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5D7" w:rsidRPr="00F01A05" w:rsidRDefault="00DB75D7" w:rsidP="00DB75D7">
      <w:pPr>
        <w:pStyle w:val="ListParagraph"/>
        <w:numPr>
          <w:ilvl w:val="0"/>
          <w:numId w:val="1"/>
        </w:numPr>
        <w:jc w:val="center"/>
        <w:rPr>
          <w:rFonts w:ascii="Times New Roman" w:hAnsi="Times New Roman" w:cs="Times New Roman"/>
          <w:b/>
          <w:sz w:val="24"/>
          <w:szCs w:val="24"/>
        </w:rPr>
      </w:pPr>
      <w:r w:rsidRPr="00F01A05">
        <w:rPr>
          <w:rFonts w:ascii="Times New Roman" w:hAnsi="Times New Roman" w:cs="Times New Roman"/>
          <w:b/>
          <w:sz w:val="24"/>
          <w:szCs w:val="24"/>
        </w:rPr>
        <w:t>Introduction</w:t>
      </w:r>
    </w:p>
    <w:p w:rsidR="00DB75D7" w:rsidRPr="00DB75D7" w:rsidRDefault="00DB75D7" w:rsidP="00DB75D7">
      <w:pPr>
        <w:pStyle w:val="ListParagraph"/>
        <w:rPr>
          <w:rFonts w:ascii="Times New Roman" w:hAnsi="Times New Roman" w:cs="Times New Roman"/>
          <w:b/>
          <w:sz w:val="28"/>
          <w:szCs w:val="28"/>
        </w:rPr>
      </w:pPr>
    </w:p>
    <w:p w:rsidR="000438E0" w:rsidRPr="005661A6" w:rsidRDefault="000438E0" w:rsidP="005661A6">
      <w:pPr>
        <w:spacing w:line="360" w:lineRule="auto"/>
        <w:jc w:val="both"/>
        <w:rPr>
          <w:rFonts w:ascii="Times New Roman" w:hAnsi="Times New Roman" w:cs="Times New Roman"/>
          <w:sz w:val="24"/>
          <w:szCs w:val="24"/>
        </w:rPr>
      </w:pPr>
      <w:r w:rsidRPr="005661A6">
        <w:rPr>
          <w:rFonts w:ascii="Times New Roman" w:hAnsi="Times New Roman" w:cs="Times New Roman"/>
          <w:sz w:val="24"/>
          <w:szCs w:val="24"/>
        </w:rPr>
        <w:t>The meat industry still holds considerable importance in the livestock sub-sector of Sri Lanka. Poultry meat stands out as the fastest growi</w:t>
      </w:r>
      <w:r w:rsidR="005661A6" w:rsidRPr="005661A6">
        <w:rPr>
          <w:rFonts w:ascii="Times New Roman" w:hAnsi="Times New Roman" w:cs="Times New Roman"/>
          <w:sz w:val="24"/>
          <w:szCs w:val="24"/>
        </w:rPr>
        <w:t xml:space="preserve">ng component of meat demand in </w:t>
      </w:r>
      <w:r w:rsidRPr="005661A6">
        <w:rPr>
          <w:rFonts w:ascii="Times New Roman" w:hAnsi="Times New Roman" w:cs="Times New Roman"/>
          <w:sz w:val="24"/>
          <w:szCs w:val="24"/>
        </w:rPr>
        <w:t>the country. Chicken is the most dominant poultry species that contributes to the largest portion of daily meat demand in most Sri Lankan diets. Within the livestock sect</w:t>
      </w:r>
      <w:r w:rsidR="00DB75D7" w:rsidRPr="005661A6">
        <w:rPr>
          <w:rFonts w:ascii="Times New Roman" w:hAnsi="Times New Roman" w:cs="Times New Roman"/>
          <w:sz w:val="24"/>
          <w:szCs w:val="24"/>
        </w:rPr>
        <w:t xml:space="preserve">or of Sri Lanka, other poultry </w:t>
      </w:r>
      <w:r w:rsidRPr="005661A6">
        <w:rPr>
          <w:rFonts w:ascii="Times New Roman" w:hAnsi="Times New Roman" w:cs="Times New Roman"/>
          <w:sz w:val="24"/>
          <w:szCs w:val="24"/>
        </w:rPr>
        <w:t>speci</w:t>
      </w:r>
      <w:r w:rsidR="005661A6">
        <w:rPr>
          <w:rFonts w:ascii="Times New Roman" w:hAnsi="Times New Roman" w:cs="Times New Roman"/>
          <w:sz w:val="24"/>
          <w:szCs w:val="24"/>
        </w:rPr>
        <w:t xml:space="preserve">es such as quail and turkey are </w:t>
      </w:r>
      <w:r w:rsidRPr="005661A6">
        <w:rPr>
          <w:rFonts w:ascii="Times New Roman" w:hAnsi="Times New Roman" w:cs="Times New Roman"/>
          <w:sz w:val="24"/>
          <w:szCs w:val="24"/>
        </w:rPr>
        <w:t>categorized under micro-livestock species. These species are richer in nutrients and rem</w:t>
      </w:r>
      <w:r w:rsidR="00DB75D7" w:rsidRPr="005661A6">
        <w:rPr>
          <w:rFonts w:ascii="Times New Roman" w:hAnsi="Times New Roman" w:cs="Times New Roman"/>
          <w:sz w:val="24"/>
          <w:szCs w:val="24"/>
        </w:rPr>
        <w:t xml:space="preserve">ain underutilized due to their </w:t>
      </w:r>
      <w:r w:rsidRPr="005661A6">
        <w:rPr>
          <w:rFonts w:ascii="Times New Roman" w:hAnsi="Times New Roman" w:cs="Times New Roman"/>
          <w:sz w:val="24"/>
          <w:szCs w:val="24"/>
        </w:rPr>
        <w:t>low availability and comparatively higher prices.</w:t>
      </w:r>
    </w:p>
    <w:p w:rsidR="005661A6" w:rsidRPr="005661A6" w:rsidRDefault="000438E0" w:rsidP="005661A6">
      <w:pPr>
        <w:spacing w:line="360" w:lineRule="auto"/>
        <w:jc w:val="both"/>
        <w:rPr>
          <w:rFonts w:ascii="Times New Roman" w:hAnsi="Times New Roman" w:cs="Times New Roman"/>
          <w:sz w:val="24"/>
          <w:szCs w:val="24"/>
        </w:rPr>
      </w:pPr>
      <w:r w:rsidRPr="005661A6">
        <w:rPr>
          <w:rFonts w:ascii="Times New Roman" w:hAnsi="Times New Roman" w:cs="Times New Roman"/>
          <w:sz w:val="24"/>
          <w:szCs w:val="24"/>
        </w:rPr>
        <w:t>In Sri Lanka, the processed meat industry offers a div</w:t>
      </w:r>
      <w:r w:rsidR="005661A6" w:rsidRPr="005661A6">
        <w:rPr>
          <w:rFonts w:ascii="Times New Roman" w:hAnsi="Times New Roman" w:cs="Times New Roman"/>
          <w:sz w:val="24"/>
          <w:szCs w:val="24"/>
        </w:rPr>
        <w:t xml:space="preserve">erse range of meat products to </w:t>
      </w:r>
      <w:r w:rsidRPr="005661A6">
        <w:rPr>
          <w:rFonts w:ascii="Times New Roman" w:hAnsi="Times New Roman" w:cs="Times New Roman"/>
          <w:sz w:val="24"/>
          <w:szCs w:val="24"/>
        </w:rPr>
        <w:t xml:space="preserve">cater to this evolving demand. </w:t>
      </w:r>
      <w:r w:rsidR="005661A6" w:rsidRPr="005661A6">
        <w:rPr>
          <w:rFonts w:ascii="Times New Roman" w:hAnsi="Times New Roman" w:cs="Times New Roman"/>
          <w:sz w:val="24"/>
          <w:szCs w:val="24"/>
        </w:rPr>
        <w:t xml:space="preserve">This trend creates a </w:t>
      </w:r>
      <w:r w:rsidRPr="005661A6">
        <w:rPr>
          <w:rFonts w:ascii="Times New Roman" w:hAnsi="Times New Roman" w:cs="Times New Roman"/>
          <w:sz w:val="24"/>
          <w:szCs w:val="24"/>
        </w:rPr>
        <w:t>good opportunity for the promotion of nonconvent</w:t>
      </w:r>
      <w:r w:rsidR="005661A6" w:rsidRPr="005661A6">
        <w:rPr>
          <w:rFonts w:ascii="Times New Roman" w:hAnsi="Times New Roman" w:cs="Times New Roman"/>
          <w:sz w:val="24"/>
          <w:szCs w:val="24"/>
        </w:rPr>
        <w:t xml:space="preserve">ional poultry meat consumption through the development of new convenience marketable food items, once such </w:t>
      </w:r>
      <w:r w:rsidRPr="005661A6">
        <w:rPr>
          <w:rFonts w:ascii="Times New Roman" w:hAnsi="Times New Roman" w:cs="Times New Roman"/>
          <w:sz w:val="24"/>
          <w:szCs w:val="24"/>
        </w:rPr>
        <w:t>possibility is the development of meatball. Nowada</w:t>
      </w:r>
      <w:r w:rsidR="005661A6" w:rsidRPr="005661A6">
        <w:rPr>
          <w:rFonts w:ascii="Times New Roman" w:hAnsi="Times New Roman" w:cs="Times New Roman"/>
          <w:sz w:val="24"/>
          <w:szCs w:val="24"/>
        </w:rPr>
        <w:t xml:space="preserve">ys, Meatball is a popular meat </w:t>
      </w:r>
      <w:r w:rsidRPr="005661A6">
        <w:rPr>
          <w:rFonts w:ascii="Times New Roman" w:hAnsi="Times New Roman" w:cs="Times New Roman"/>
          <w:sz w:val="24"/>
          <w:szCs w:val="24"/>
        </w:rPr>
        <w:t>product in the market and meatballs based on poultry produ</w:t>
      </w:r>
      <w:r w:rsidR="005661A6" w:rsidRPr="005661A6">
        <w:rPr>
          <w:rFonts w:ascii="Times New Roman" w:hAnsi="Times New Roman" w:cs="Times New Roman"/>
          <w:sz w:val="24"/>
          <w:szCs w:val="24"/>
        </w:rPr>
        <w:t xml:space="preserve">ct except chicken is still not </w:t>
      </w:r>
      <w:r w:rsidRPr="005661A6">
        <w:rPr>
          <w:rFonts w:ascii="Times New Roman" w:hAnsi="Times New Roman" w:cs="Times New Roman"/>
          <w:sz w:val="24"/>
          <w:szCs w:val="24"/>
        </w:rPr>
        <w:t>commonly found. This gap in the market created an oppor</w:t>
      </w:r>
      <w:r w:rsidR="005661A6" w:rsidRPr="005661A6">
        <w:rPr>
          <w:rFonts w:ascii="Times New Roman" w:hAnsi="Times New Roman" w:cs="Times New Roman"/>
          <w:sz w:val="24"/>
          <w:szCs w:val="24"/>
        </w:rPr>
        <w:t xml:space="preserve">tunity for innovation. So, the </w:t>
      </w:r>
      <w:r w:rsidRPr="005661A6">
        <w:rPr>
          <w:rFonts w:ascii="Times New Roman" w:hAnsi="Times New Roman" w:cs="Times New Roman"/>
          <w:sz w:val="24"/>
          <w:szCs w:val="24"/>
        </w:rPr>
        <w:t>development of meatball based on quail and turke</w:t>
      </w:r>
      <w:r w:rsidR="005661A6" w:rsidRPr="005661A6">
        <w:rPr>
          <w:rFonts w:ascii="Times New Roman" w:hAnsi="Times New Roman" w:cs="Times New Roman"/>
          <w:sz w:val="24"/>
          <w:szCs w:val="24"/>
        </w:rPr>
        <w:t xml:space="preserve">y meat will add variety to the </w:t>
      </w:r>
      <w:r w:rsidRPr="005661A6">
        <w:rPr>
          <w:rFonts w:ascii="Times New Roman" w:hAnsi="Times New Roman" w:cs="Times New Roman"/>
          <w:sz w:val="24"/>
          <w:szCs w:val="24"/>
        </w:rPr>
        <w:t>meatballs available in the market, and indirectly it can hel</w:t>
      </w:r>
      <w:r w:rsidR="005661A6" w:rsidRPr="005661A6">
        <w:rPr>
          <w:rFonts w:ascii="Times New Roman" w:hAnsi="Times New Roman" w:cs="Times New Roman"/>
          <w:sz w:val="24"/>
          <w:szCs w:val="24"/>
        </w:rPr>
        <w:t>p develop the quail and turkey meat industry.</w:t>
      </w:r>
    </w:p>
    <w:p w:rsidR="00B31AB9" w:rsidRDefault="000438E0" w:rsidP="005661A6">
      <w:pPr>
        <w:spacing w:line="360" w:lineRule="auto"/>
        <w:jc w:val="both"/>
        <w:rPr>
          <w:rFonts w:ascii="Times New Roman" w:hAnsi="Times New Roman" w:cs="Times New Roman"/>
          <w:sz w:val="24"/>
          <w:szCs w:val="24"/>
        </w:rPr>
      </w:pPr>
      <w:r w:rsidRPr="005661A6">
        <w:rPr>
          <w:rFonts w:ascii="Times New Roman" w:hAnsi="Times New Roman" w:cs="Times New Roman"/>
          <w:sz w:val="24"/>
          <w:szCs w:val="24"/>
        </w:rPr>
        <w:t>The indigenous foods of Sri Lanka have a rich histor</w:t>
      </w:r>
      <w:r w:rsidR="005661A6" w:rsidRPr="005661A6">
        <w:rPr>
          <w:rFonts w:ascii="Times New Roman" w:hAnsi="Times New Roman" w:cs="Times New Roman"/>
          <w:sz w:val="24"/>
          <w:szCs w:val="24"/>
        </w:rPr>
        <w:t xml:space="preserve">y that dates back thousands of </w:t>
      </w:r>
      <w:r w:rsidRPr="005661A6">
        <w:rPr>
          <w:rFonts w:ascii="Times New Roman" w:hAnsi="Times New Roman" w:cs="Times New Roman"/>
          <w:sz w:val="24"/>
          <w:szCs w:val="24"/>
        </w:rPr>
        <w:t>years. This unique tradition is deeply rooted with in the nutritional an</w:t>
      </w:r>
      <w:r w:rsidR="005661A6" w:rsidRPr="005661A6">
        <w:rPr>
          <w:rFonts w:ascii="Times New Roman" w:hAnsi="Times New Roman" w:cs="Times New Roman"/>
          <w:sz w:val="24"/>
          <w:szCs w:val="24"/>
        </w:rPr>
        <w:t xml:space="preserve">d health-oriented </w:t>
      </w:r>
      <w:r w:rsidRPr="005661A6">
        <w:rPr>
          <w:rFonts w:ascii="Times New Roman" w:hAnsi="Times New Roman" w:cs="Times New Roman"/>
          <w:sz w:val="24"/>
          <w:szCs w:val="24"/>
        </w:rPr>
        <w:t xml:space="preserve">aspects of its ingredients and preparation </w:t>
      </w:r>
      <w:r w:rsidR="005661A6" w:rsidRPr="005661A6">
        <w:rPr>
          <w:rFonts w:ascii="Times New Roman" w:hAnsi="Times New Roman" w:cs="Times New Roman"/>
          <w:sz w:val="24"/>
          <w:szCs w:val="24"/>
        </w:rPr>
        <w:t>methods (</w:t>
      </w:r>
      <w:r w:rsidRPr="005661A6">
        <w:rPr>
          <w:rFonts w:ascii="Times New Roman" w:hAnsi="Times New Roman" w:cs="Times New Roman"/>
          <w:sz w:val="24"/>
          <w:szCs w:val="24"/>
        </w:rPr>
        <w:t>Mihi</w:t>
      </w:r>
      <w:r w:rsidR="005661A6" w:rsidRPr="005661A6">
        <w:rPr>
          <w:rFonts w:ascii="Times New Roman" w:hAnsi="Times New Roman" w:cs="Times New Roman"/>
          <w:sz w:val="24"/>
          <w:szCs w:val="24"/>
        </w:rPr>
        <w:t xml:space="preserve">ranie et al., 2023, 2020). The </w:t>
      </w:r>
      <w:r w:rsidRPr="005661A6">
        <w:rPr>
          <w:rFonts w:ascii="Times New Roman" w:hAnsi="Times New Roman" w:cs="Times New Roman"/>
          <w:sz w:val="24"/>
          <w:szCs w:val="24"/>
        </w:rPr>
        <w:t>Veddas are recognized as the indigenous community o</w:t>
      </w:r>
      <w:r w:rsidR="005661A6" w:rsidRPr="005661A6">
        <w:rPr>
          <w:rFonts w:ascii="Times New Roman" w:hAnsi="Times New Roman" w:cs="Times New Roman"/>
          <w:sz w:val="24"/>
          <w:szCs w:val="24"/>
        </w:rPr>
        <w:t xml:space="preserve">f Sri Lanka and game meat held </w:t>
      </w:r>
      <w:r w:rsidRPr="005661A6">
        <w:rPr>
          <w:rFonts w:ascii="Times New Roman" w:hAnsi="Times New Roman" w:cs="Times New Roman"/>
          <w:sz w:val="24"/>
          <w:szCs w:val="24"/>
        </w:rPr>
        <w:t>a significant place in Veddas dietary preferences and to process ga</w:t>
      </w:r>
      <w:r w:rsidR="005661A6" w:rsidRPr="005661A6">
        <w:rPr>
          <w:rFonts w:ascii="Times New Roman" w:hAnsi="Times New Roman" w:cs="Times New Roman"/>
          <w:sz w:val="24"/>
          <w:szCs w:val="24"/>
        </w:rPr>
        <w:t xml:space="preserve">me meat, they </w:t>
      </w:r>
      <w:r w:rsidRPr="005661A6">
        <w:rPr>
          <w:rFonts w:ascii="Times New Roman" w:hAnsi="Times New Roman" w:cs="Times New Roman"/>
          <w:sz w:val="24"/>
          <w:szCs w:val="24"/>
        </w:rPr>
        <w:t>practiced  various  methods,  one  of  which  was  the  p</w:t>
      </w:r>
      <w:r w:rsidR="005661A6" w:rsidRPr="005661A6">
        <w:rPr>
          <w:rFonts w:ascii="Times New Roman" w:hAnsi="Times New Roman" w:cs="Times New Roman"/>
          <w:sz w:val="24"/>
          <w:szCs w:val="24"/>
        </w:rPr>
        <w:t>reparation  of  “</w:t>
      </w:r>
      <w:r w:rsidR="005661A6" w:rsidRPr="00F01A05">
        <w:rPr>
          <w:rFonts w:ascii="Times New Roman" w:hAnsi="Times New Roman" w:cs="Times New Roman"/>
          <w:i/>
          <w:sz w:val="24"/>
          <w:szCs w:val="24"/>
        </w:rPr>
        <w:t>Mas  guli</w:t>
      </w:r>
      <w:r w:rsidR="005661A6" w:rsidRPr="005661A6">
        <w:rPr>
          <w:rFonts w:ascii="Times New Roman" w:hAnsi="Times New Roman" w:cs="Times New Roman"/>
          <w:sz w:val="24"/>
          <w:szCs w:val="24"/>
        </w:rPr>
        <w:t xml:space="preserve">” or </w:t>
      </w:r>
      <w:r w:rsidRPr="005661A6">
        <w:rPr>
          <w:rFonts w:ascii="Times New Roman" w:hAnsi="Times New Roman" w:cs="Times New Roman"/>
          <w:sz w:val="24"/>
          <w:szCs w:val="24"/>
        </w:rPr>
        <w:t>“</w:t>
      </w:r>
      <w:r w:rsidRPr="00F01A05">
        <w:rPr>
          <w:rFonts w:ascii="Times New Roman" w:hAnsi="Times New Roman" w:cs="Times New Roman"/>
          <w:i/>
          <w:sz w:val="24"/>
          <w:szCs w:val="24"/>
        </w:rPr>
        <w:t>Kurakkal</w:t>
      </w:r>
      <w:r w:rsidRPr="005661A6">
        <w:rPr>
          <w:rFonts w:ascii="Times New Roman" w:hAnsi="Times New Roman" w:cs="Times New Roman"/>
          <w:sz w:val="24"/>
          <w:szCs w:val="24"/>
        </w:rPr>
        <w:t>” that has the potential to develop in to a m</w:t>
      </w:r>
      <w:r w:rsidR="005661A6" w:rsidRPr="005661A6">
        <w:rPr>
          <w:rFonts w:ascii="Times New Roman" w:hAnsi="Times New Roman" w:cs="Times New Roman"/>
          <w:sz w:val="24"/>
          <w:szCs w:val="24"/>
        </w:rPr>
        <w:t xml:space="preserve">eat ball. This method involved </w:t>
      </w:r>
      <w:r w:rsidRPr="005661A6">
        <w:rPr>
          <w:rFonts w:ascii="Times New Roman" w:hAnsi="Times New Roman" w:cs="Times New Roman"/>
          <w:sz w:val="24"/>
          <w:szCs w:val="24"/>
        </w:rPr>
        <w:t>the use of boneless game meat, roasted rice flour, green chili, Cu</w:t>
      </w:r>
      <w:r w:rsidR="005661A6" w:rsidRPr="005661A6">
        <w:rPr>
          <w:rFonts w:ascii="Times New Roman" w:hAnsi="Times New Roman" w:cs="Times New Roman"/>
          <w:sz w:val="24"/>
          <w:szCs w:val="24"/>
        </w:rPr>
        <w:t xml:space="preserve">min, Coriander and </w:t>
      </w:r>
      <w:r w:rsidRPr="005661A6">
        <w:rPr>
          <w:rFonts w:ascii="Times New Roman" w:hAnsi="Times New Roman" w:cs="Times New Roman"/>
          <w:sz w:val="24"/>
          <w:szCs w:val="24"/>
        </w:rPr>
        <w:t xml:space="preserve">leaves of </w:t>
      </w:r>
      <w:r w:rsidRPr="00F01A05">
        <w:rPr>
          <w:rFonts w:ascii="Times New Roman" w:hAnsi="Times New Roman" w:cs="Times New Roman"/>
          <w:i/>
          <w:sz w:val="24"/>
          <w:szCs w:val="24"/>
        </w:rPr>
        <w:t xml:space="preserve">Asamodagam </w:t>
      </w:r>
      <w:r w:rsidRPr="005661A6">
        <w:rPr>
          <w:rFonts w:ascii="Times New Roman" w:hAnsi="Times New Roman" w:cs="Times New Roman"/>
          <w:sz w:val="24"/>
          <w:szCs w:val="24"/>
        </w:rPr>
        <w:t>(</w:t>
      </w:r>
      <w:r w:rsidRPr="00F01A05">
        <w:rPr>
          <w:rFonts w:ascii="Times New Roman" w:hAnsi="Times New Roman" w:cs="Times New Roman"/>
          <w:i/>
          <w:sz w:val="24"/>
          <w:szCs w:val="24"/>
        </w:rPr>
        <w:t>Trachyspermum roxburghianum</w:t>
      </w:r>
      <w:r w:rsidRPr="005661A6">
        <w:rPr>
          <w:rFonts w:ascii="Times New Roman" w:hAnsi="Times New Roman" w:cs="Times New Roman"/>
          <w:sz w:val="24"/>
          <w:szCs w:val="24"/>
        </w:rPr>
        <w:t>)(Mihiranie et al., 2020).</w:t>
      </w:r>
      <w:r w:rsidR="005661A6" w:rsidRPr="005661A6">
        <w:rPr>
          <w:rFonts w:ascii="Times New Roman" w:hAnsi="Times New Roman" w:cs="Times New Roman"/>
          <w:sz w:val="24"/>
          <w:szCs w:val="24"/>
        </w:rPr>
        <w:t xml:space="preserve"> The</w:t>
      </w:r>
      <w:r w:rsidRPr="005661A6">
        <w:rPr>
          <w:rFonts w:ascii="Times New Roman" w:hAnsi="Times New Roman" w:cs="Times New Roman"/>
          <w:sz w:val="24"/>
          <w:szCs w:val="24"/>
        </w:rPr>
        <w:t xml:space="preserve"> present study attempted to develop nutrient rich meatball to increase the acceptance and u</w:t>
      </w:r>
      <w:r w:rsidR="005661A6" w:rsidRPr="005661A6">
        <w:rPr>
          <w:rFonts w:ascii="Times New Roman" w:hAnsi="Times New Roman" w:cs="Times New Roman"/>
          <w:sz w:val="24"/>
          <w:szCs w:val="24"/>
        </w:rPr>
        <w:t xml:space="preserve">tilization of Quail and Turkey </w:t>
      </w:r>
      <w:r w:rsidRPr="005661A6">
        <w:rPr>
          <w:rFonts w:ascii="Times New Roman" w:hAnsi="Times New Roman" w:cs="Times New Roman"/>
          <w:sz w:val="24"/>
          <w:szCs w:val="24"/>
        </w:rPr>
        <w:t>meat as alternative protein sources to chicken in Sri Lanka.</w:t>
      </w:r>
    </w:p>
    <w:p w:rsidR="00F01A05" w:rsidRDefault="00F01A05" w:rsidP="005661A6">
      <w:pPr>
        <w:spacing w:line="360" w:lineRule="auto"/>
        <w:jc w:val="both"/>
        <w:rPr>
          <w:rFonts w:ascii="Times New Roman" w:hAnsi="Times New Roman" w:cs="Times New Roman"/>
          <w:sz w:val="24"/>
          <w:szCs w:val="24"/>
        </w:rPr>
      </w:pPr>
    </w:p>
    <w:p w:rsidR="00F01A05" w:rsidRDefault="00F01A05" w:rsidP="005661A6">
      <w:pPr>
        <w:spacing w:line="360" w:lineRule="auto"/>
        <w:jc w:val="both"/>
        <w:rPr>
          <w:rFonts w:ascii="Times New Roman" w:hAnsi="Times New Roman" w:cs="Times New Roman"/>
          <w:sz w:val="24"/>
          <w:szCs w:val="24"/>
        </w:rPr>
      </w:pPr>
    </w:p>
    <w:p w:rsidR="00F01A05" w:rsidRDefault="00F01A05" w:rsidP="005661A6">
      <w:pPr>
        <w:spacing w:line="360" w:lineRule="auto"/>
        <w:jc w:val="both"/>
        <w:rPr>
          <w:rFonts w:ascii="Times New Roman" w:hAnsi="Times New Roman" w:cs="Times New Roman"/>
          <w:sz w:val="24"/>
          <w:szCs w:val="24"/>
        </w:rPr>
      </w:pPr>
    </w:p>
    <w:p w:rsidR="00F01A05" w:rsidRPr="00C55775" w:rsidRDefault="00F01A05" w:rsidP="00C55775">
      <w:pPr>
        <w:pStyle w:val="ListParagraph"/>
        <w:numPr>
          <w:ilvl w:val="0"/>
          <w:numId w:val="1"/>
        </w:numPr>
        <w:spacing w:line="360" w:lineRule="auto"/>
        <w:jc w:val="center"/>
        <w:rPr>
          <w:rFonts w:ascii="Times New Roman" w:hAnsi="Times New Roman" w:cs="Times New Roman"/>
          <w:b/>
          <w:sz w:val="24"/>
          <w:szCs w:val="24"/>
        </w:rPr>
      </w:pPr>
      <w:r w:rsidRPr="00F01A05">
        <w:rPr>
          <w:rFonts w:ascii="Times New Roman" w:hAnsi="Times New Roman" w:cs="Times New Roman"/>
          <w:b/>
          <w:bCs/>
          <w:sz w:val="24"/>
          <w:szCs w:val="24"/>
        </w:rPr>
        <w:lastRenderedPageBreak/>
        <w:t>Materials and Methods</w:t>
      </w:r>
    </w:p>
    <w:p w:rsidR="00F01A05" w:rsidRPr="00530C4B" w:rsidRDefault="00C55775" w:rsidP="00F01A05">
      <w:pPr>
        <w:pStyle w:val="Heading3"/>
        <w:spacing w:line="360" w:lineRule="auto"/>
        <w:rPr>
          <w:rFonts w:ascii="Times New Roman" w:hAnsi="Times New Roman" w:cs="Times New Roman"/>
          <w:b/>
          <w:bCs/>
          <w:color w:val="auto"/>
        </w:rPr>
      </w:pPr>
      <w:bookmarkStart w:id="0" w:name="_Toc164527685"/>
      <w:r>
        <w:rPr>
          <w:rFonts w:ascii="Times New Roman" w:hAnsi="Times New Roman" w:cs="Times New Roman"/>
          <w:b/>
          <w:bCs/>
          <w:color w:val="auto"/>
        </w:rPr>
        <w:t>2</w:t>
      </w:r>
      <w:r w:rsidR="00B93A72">
        <w:rPr>
          <w:rFonts w:ascii="Times New Roman" w:hAnsi="Times New Roman" w:cs="Times New Roman"/>
          <w:b/>
          <w:bCs/>
          <w:color w:val="auto"/>
        </w:rPr>
        <w:t>.1</w:t>
      </w:r>
      <w:r w:rsidR="00F01A05" w:rsidRPr="00530C4B">
        <w:rPr>
          <w:rFonts w:ascii="Times New Roman" w:hAnsi="Times New Roman" w:cs="Times New Roman"/>
          <w:b/>
          <w:bCs/>
          <w:color w:val="auto"/>
        </w:rPr>
        <w:t xml:space="preserve"> Meatball formulation</w:t>
      </w:r>
      <w:bookmarkEnd w:id="0"/>
      <w:r w:rsidR="00F01A05" w:rsidRPr="00530C4B">
        <w:rPr>
          <w:rFonts w:ascii="Times New Roman" w:hAnsi="Times New Roman" w:cs="Times New Roman"/>
          <w:b/>
          <w:bCs/>
          <w:color w:val="auto"/>
        </w:rPr>
        <w:t xml:space="preserve"> </w:t>
      </w:r>
    </w:p>
    <w:p w:rsidR="00F01A05" w:rsidRPr="00816B0D" w:rsidRDefault="00F01A05" w:rsidP="00F01A05">
      <w:pPr>
        <w:spacing w:line="360" w:lineRule="auto"/>
        <w:jc w:val="both"/>
        <w:rPr>
          <w:rFonts w:ascii="Times New Roman" w:hAnsi="Times New Roman" w:cs="Times New Roman"/>
          <w:sz w:val="24"/>
          <w:szCs w:val="24"/>
        </w:rPr>
      </w:pPr>
      <w:r w:rsidRPr="00816B0D">
        <w:rPr>
          <w:rFonts w:ascii="Times New Roman" w:hAnsi="Times New Roman" w:cs="Times New Roman"/>
          <w:sz w:val="24"/>
          <w:szCs w:val="24"/>
        </w:rPr>
        <w:t>The</w:t>
      </w:r>
      <w:r w:rsidR="0038496F">
        <w:rPr>
          <w:rFonts w:ascii="Times New Roman" w:hAnsi="Times New Roman" w:cs="Times New Roman"/>
          <w:sz w:val="24"/>
          <w:szCs w:val="24"/>
        </w:rPr>
        <w:t xml:space="preserve"> </w:t>
      </w:r>
      <w:r w:rsidR="005D1C1D">
        <w:rPr>
          <w:rFonts w:ascii="Times New Roman" w:hAnsi="Times New Roman" w:cs="Times New Roman"/>
          <w:sz w:val="24"/>
          <w:szCs w:val="24"/>
        </w:rPr>
        <w:t>formula</w:t>
      </w:r>
      <w:r w:rsidR="0038496F">
        <w:rPr>
          <w:rFonts w:ascii="Times New Roman" w:hAnsi="Times New Roman" w:cs="Times New Roman"/>
          <w:sz w:val="24"/>
          <w:szCs w:val="24"/>
        </w:rPr>
        <w:t xml:space="preserve"> for the meatballs was </w:t>
      </w:r>
      <w:r w:rsidRPr="00816B0D">
        <w:rPr>
          <w:rFonts w:ascii="Times New Roman" w:hAnsi="Times New Roman" w:cs="Times New Roman"/>
          <w:sz w:val="24"/>
          <w:szCs w:val="24"/>
        </w:rPr>
        <w:t xml:space="preserve">developed after conducting a series of preliminary trials using Chicken meat. </w:t>
      </w:r>
    </w:p>
    <w:tbl>
      <w:tblPr>
        <w:tblStyle w:val="TableGrid"/>
        <w:tblW w:w="8515" w:type="dxa"/>
        <w:tblLook w:val="0420" w:firstRow="1" w:lastRow="0" w:firstColumn="0" w:lastColumn="0" w:noHBand="0" w:noVBand="1"/>
      </w:tblPr>
      <w:tblGrid>
        <w:gridCol w:w="3133"/>
        <w:gridCol w:w="1839"/>
        <w:gridCol w:w="1649"/>
        <w:gridCol w:w="1894"/>
      </w:tblGrid>
      <w:tr w:rsidR="00F01A05" w:rsidRPr="004940BE" w:rsidTr="001876CB">
        <w:trPr>
          <w:trHeight w:val="306"/>
        </w:trPr>
        <w:tc>
          <w:tcPr>
            <w:tcW w:w="3133" w:type="dxa"/>
            <w:vMerge w:val="restart"/>
            <w:hideMark/>
          </w:tcPr>
          <w:p w:rsidR="00F01A05" w:rsidRPr="004940BE" w:rsidRDefault="00F01A05" w:rsidP="00E12D21">
            <w:pPr>
              <w:spacing w:line="360" w:lineRule="auto"/>
              <w:jc w:val="center"/>
              <w:rPr>
                <w:rFonts w:ascii="Times New Roman" w:hAnsi="Times New Roman" w:cs="Times New Roman"/>
                <w:sz w:val="24"/>
                <w:szCs w:val="24"/>
              </w:rPr>
            </w:pPr>
            <w:r w:rsidRPr="004940BE">
              <w:rPr>
                <w:rFonts w:ascii="Times New Roman" w:hAnsi="Times New Roman" w:cs="Times New Roman"/>
                <w:b/>
                <w:bCs/>
                <w:sz w:val="24"/>
                <w:szCs w:val="24"/>
              </w:rPr>
              <w:t>Ingredients (%)</w:t>
            </w:r>
          </w:p>
        </w:tc>
        <w:tc>
          <w:tcPr>
            <w:tcW w:w="5382" w:type="dxa"/>
            <w:gridSpan w:val="3"/>
            <w:hideMark/>
          </w:tcPr>
          <w:p w:rsidR="00F01A05" w:rsidRPr="004940BE" w:rsidRDefault="00F01A05" w:rsidP="00E12D21">
            <w:pPr>
              <w:spacing w:after="160" w:line="360" w:lineRule="auto"/>
              <w:jc w:val="center"/>
              <w:rPr>
                <w:rFonts w:ascii="Times New Roman" w:hAnsi="Times New Roman" w:cs="Times New Roman"/>
                <w:sz w:val="24"/>
                <w:szCs w:val="24"/>
              </w:rPr>
            </w:pPr>
            <w:r w:rsidRPr="004940BE">
              <w:rPr>
                <w:rFonts w:ascii="Times New Roman" w:hAnsi="Times New Roman" w:cs="Times New Roman"/>
                <w:b/>
                <w:bCs/>
                <w:sz w:val="24"/>
                <w:szCs w:val="24"/>
              </w:rPr>
              <w:t>Treatments</w:t>
            </w:r>
          </w:p>
        </w:tc>
      </w:tr>
      <w:tr w:rsidR="00F01A05" w:rsidRPr="004940BE" w:rsidTr="001876CB">
        <w:trPr>
          <w:trHeight w:val="282"/>
        </w:trPr>
        <w:tc>
          <w:tcPr>
            <w:tcW w:w="0" w:type="auto"/>
            <w:vMerge/>
            <w:hideMark/>
          </w:tcPr>
          <w:p w:rsidR="00F01A05" w:rsidRPr="004940BE" w:rsidRDefault="00F01A05" w:rsidP="00E12D21">
            <w:pPr>
              <w:spacing w:line="360" w:lineRule="auto"/>
              <w:rPr>
                <w:rFonts w:ascii="Times New Roman" w:hAnsi="Times New Roman" w:cs="Times New Roman"/>
                <w:sz w:val="24"/>
                <w:szCs w:val="24"/>
              </w:rPr>
            </w:pPr>
          </w:p>
        </w:tc>
        <w:tc>
          <w:tcPr>
            <w:tcW w:w="1839" w:type="dxa"/>
            <w:hideMark/>
          </w:tcPr>
          <w:p w:rsidR="00F01A05" w:rsidRPr="004940BE" w:rsidRDefault="00F01A05" w:rsidP="00E12D21">
            <w:pPr>
              <w:spacing w:after="160" w:line="360" w:lineRule="auto"/>
              <w:jc w:val="center"/>
              <w:rPr>
                <w:rFonts w:ascii="Times New Roman" w:hAnsi="Times New Roman" w:cs="Times New Roman"/>
                <w:sz w:val="24"/>
                <w:szCs w:val="24"/>
              </w:rPr>
            </w:pPr>
            <w:r w:rsidRPr="004940BE">
              <w:rPr>
                <w:rFonts w:ascii="Times New Roman" w:hAnsi="Times New Roman" w:cs="Times New Roman"/>
                <w:sz w:val="24"/>
                <w:szCs w:val="24"/>
              </w:rPr>
              <w:t>Chicken</w:t>
            </w:r>
          </w:p>
        </w:tc>
        <w:tc>
          <w:tcPr>
            <w:tcW w:w="1649" w:type="dxa"/>
            <w:hideMark/>
          </w:tcPr>
          <w:p w:rsidR="00F01A05" w:rsidRPr="004940BE" w:rsidRDefault="00F01A05" w:rsidP="00E12D21">
            <w:pPr>
              <w:spacing w:after="160" w:line="360" w:lineRule="auto"/>
              <w:jc w:val="center"/>
              <w:rPr>
                <w:rFonts w:ascii="Times New Roman" w:hAnsi="Times New Roman" w:cs="Times New Roman"/>
                <w:sz w:val="24"/>
                <w:szCs w:val="24"/>
              </w:rPr>
            </w:pPr>
            <w:r w:rsidRPr="004940BE">
              <w:rPr>
                <w:rFonts w:ascii="Times New Roman" w:hAnsi="Times New Roman" w:cs="Times New Roman"/>
                <w:sz w:val="24"/>
                <w:szCs w:val="24"/>
              </w:rPr>
              <w:t>Turkey</w:t>
            </w:r>
          </w:p>
        </w:tc>
        <w:tc>
          <w:tcPr>
            <w:tcW w:w="1893" w:type="dxa"/>
            <w:hideMark/>
          </w:tcPr>
          <w:p w:rsidR="00F01A05" w:rsidRPr="004940BE" w:rsidRDefault="00F01A05" w:rsidP="00E12D21">
            <w:pPr>
              <w:spacing w:after="160" w:line="360" w:lineRule="auto"/>
              <w:jc w:val="center"/>
              <w:rPr>
                <w:rFonts w:ascii="Times New Roman" w:hAnsi="Times New Roman" w:cs="Times New Roman"/>
                <w:sz w:val="24"/>
                <w:szCs w:val="24"/>
              </w:rPr>
            </w:pPr>
            <w:r w:rsidRPr="004940BE">
              <w:rPr>
                <w:rFonts w:ascii="Times New Roman" w:hAnsi="Times New Roman" w:cs="Times New Roman"/>
                <w:sz w:val="24"/>
                <w:szCs w:val="24"/>
              </w:rPr>
              <w:t>Quail</w:t>
            </w:r>
          </w:p>
        </w:tc>
      </w:tr>
      <w:tr w:rsidR="00F01A05" w:rsidRPr="004940BE" w:rsidTr="001876CB">
        <w:trPr>
          <w:trHeight w:val="449"/>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Meat</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65.5</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65.5</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65.5</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Rice flour</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10</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10</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10</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 xml:space="preserve">Vegetable oil </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5</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5</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5</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Cumin</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0.5</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0.5</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0.5</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Coriander</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0.75</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0.75</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0.75</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Black pepper</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0.75</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0.75</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0.75</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Garlic</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1.5</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1.5</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1.5</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Ginger</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1.5</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1.5</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1.5</w:t>
            </w:r>
          </w:p>
        </w:tc>
      </w:tr>
      <w:tr w:rsidR="00F01A05" w:rsidRPr="004940BE" w:rsidTr="001876CB">
        <w:trPr>
          <w:trHeight w:val="257"/>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Asamodagam leaves</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1.25</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1.25</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1.25</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 xml:space="preserve">Green chili </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1.25</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1.25</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1.25</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Salt</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2</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2</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2</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 xml:space="preserve">Ice flakes </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10</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10</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10</w:t>
            </w:r>
          </w:p>
        </w:tc>
      </w:tr>
      <w:tr w:rsidR="00F01A05" w:rsidRPr="004940BE" w:rsidTr="001876CB">
        <w:trPr>
          <w:trHeight w:val="282"/>
        </w:trPr>
        <w:tc>
          <w:tcPr>
            <w:tcW w:w="313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b/>
                <w:bCs/>
                <w:sz w:val="24"/>
                <w:szCs w:val="24"/>
              </w:rPr>
              <w:t xml:space="preserve">Total </w:t>
            </w:r>
          </w:p>
        </w:tc>
        <w:tc>
          <w:tcPr>
            <w:tcW w:w="183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100%</w:t>
            </w:r>
          </w:p>
        </w:tc>
        <w:tc>
          <w:tcPr>
            <w:tcW w:w="1649"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100%</w:t>
            </w:r>
          </w:p>
        </w:tc>
        <w:tc>
          <w:tcPr>
            <w:tcW w:w="1893" w:type="dxa"/>
            <w:hideMark/>
          </w:tcPr>
          <w:p w:rsidR="00F01A05" w:rsidRPr="004940BE" w:rsidRDefault="00F01A05" w:rsidP="00E12D21">
            <w:pPr>
              <w:spacing w:after="160" w:line="360" w:lineRule="auto"/>
              <w:rPr>
                <w:rFonts w:ascii="Times New Roman" w:hAnsi="Times New Roman" w:cs="Times New Roman"/>
                <w:sz w:val="24"/>
                <w:szCs w:val="24"/>
              </w:rPr>
            </w:pPr>
            <w:r w:rsidRPr="004940BE">
              <w:rPr>
                <w:rFonts w:ascii="Times New Roman" w:hAnsi="Times New Roman" w:cs="Times New Roman"/>
                <w:sz w:val="24"/>
                <w:szCs w:val="24"/>
              </w:rPr>
              <w:t>100%</w:t>
            </w:r>
          </w:p>
        </w:tc>
      </w:tr>
    </w:tbl>
    <w:p w:rsidR="00F01A05" w:rsidRDefault="005D1C1D" w:rsidP="00B93A7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Table </w:t>
      </w:r>
      <w:r w:rsidRPr="00942FCF">
        <w:rPr>
          <w:rFonts w:ascii="Times New Roman" w:hAnsi="Times New Roman" w:cs="Times New Roman"/>
          <w:sz w:val="24"/>
          <w:szCs w:val="24"/>
        </w:rPr>
        <w:t>–</w:t>
      </w:r>
      <w:r w:rsidR="00F01A05" w:rsidRPr="00942FCF">
        <w:rPr>
          <w:rFonts w:ascii="Times New Roman" w:hAnsi="Times New Roman" w:cs="Times New Roman"/>
          <w:sz w:val="24"/>
          <w:szCs w:val="24"/>
        </w:rPr>
        <w:t xml:space="preserve"> Formulation for poultry meatballs with inclusion of rice flour</w:t>
      </w:r>
      <w:r w:rsidR="00F01A05">
        <w:rPr>
          <w:rFonts w:ascii="Times New Roman" w:hAnsi="Times New Roman" w:cs="Times New Roman"/>
          <w:sz w:val="24"/>
          <w:szCs w:val="24"/>
        </w:rPr>
        <w:t xml:space="preserve"> (%)</w:t>
      </w:r>
    </w:p>
    <w:p w:rsidR="00B93A72" w:rsidRDefault="00B93A72" w:rsidP="00B93A72">
      <w:pPr>
        <w:spacing w:line="360" w:lineRule="auto"/>
        <w:rPr>
          <w:rFonts w:ascii="Times New Roman" w:hAnsi="Times New Roman" w:cs="Times New Roman"/>
          <w:sz w:val="24"/>
          <w:szCs w:val="24"/>
        </w:rPr>
      </w:pPr>
    </w:p>
    <w:p w:rsidR="0038496F" w:rsidRDefault="0038496F" w:rsidP="00B93A72">
      <w:pPr>
        <w:spacing w:line="360" w:lineRule="auto"/>
        <w:rPr>
          <w:rFonts w:ascii="Times New Roman" w:hAnsi="Times New Roman" w:cs="Times New Roman"/>
          <w:sz w:val="24"/>
          <w:szCs w:val="24"/>
        </w:rPr>
      </w:pPr>
    </w:p>
    <w:p w:rsidR="001876CB" w:rsidRDefault="001876CB" w:rsidP="00B93A72">
      <w:pPr>
        <w:spacing w:line="360" w:lineRule="auto"/>
        <w:rPr>
          <w:rFonts w:ascii="Times New Roman" w:hAnsi="Times New Roman" w:cs="Times New Roman"/>
          <w:sz w:val="24"/>
          <w:szCs w:val="24"/>
        </w:rPr>
      </w:pPr>
    </w:p>
    <w:p w:rsidR="001876CB" w:rsidRPr="00942FCF" w:rsidRDefault="001876CB" w:rsidP="00B93A72">
      <w:pPr>
        <w:spacing w:line="360" w:lineRule="auto"/>
        <w:rPr>
          <w:rFonts w:ascii="Times New Roman" w:hAnsi="Times New Roman" w:cs="Times New Roman"/>
          <w:sz w:val="24"/>
          <w:szCs w:val="24"/>
        </w:rPr>
      </w:pPr>
    </w:p>
    <w:p w:rsidR="00B93A72" w:rsidRPr="00C55775" w:rsidRDefault="007300C3" w:rsidP="00B93A72">
      <w:pPr>
        <w:pStyle w:val="Heading3"/>
        <w:spacing w:line="360" w:lineRule="auto"/>
        <w:rPr>
          <w:rFonts w:ascii="Times New Roman" w:hAnsi="Times New Roman" w:cs="Times New Roman"/>
          <w:b/>
          <w:bCs/>
          <w:color w:val="auto"/>
        </w:rPr>
      </w:pPr>
      <w:bookmarkStart w:id="1" w:name="_Toc164527687"/>
      <w:r>
        <w:rPr>
          <w:rFonts w:ascii="Times New Roman" w:hAnsi="Times New Roman" w:cs="Times New Roman"/>
          <w:b/>
          <w:bCs/>
          <w:color w:val="auto"/>
        </w:rPr>
        <w:lastRenderedPageBreak/>
        <w:t>2</w:t>
      </w:r>
      <w:r w:rsidR="00B93A72" w:rsidRPr="00FC76B4">
        <w:rPr>
          <w:rFonts w:ascii="Times New Roman" w:hAnsi="Times New Roman" w:cs="Times New Roman"/>
          <w:b/>
          <w:bCs/>
          <w:color w:val="auto"/>
        </w:rPr>
        <w:t>.</w:t>
      </w:r>
      <w:r>
        <w:rPr>
          <w:rFonts w:ascii="Times New Roman" w:hAnsi="Times New Roman" w:cs="Times New Roman"/>
          <w:b/>
          <w:bCs/>
          <w:color w:val="auto"/>
        </w:rPr>
        <w:t>2</w:t>
      </w:r>
      <w:r w:rsidR="00B93A72" w:rsidRPr="00FC76B4">
        <w:rPr>
          <w:rFonts w:ascii="Times New Roman" w:hAnsi="Times New Roman" w:cs="Times New Roman"/>
          <w:b/>
          <w:bCs/>
          <w:color w:val="auto"/>
        </w:rPr>
        <w:t xml:space="preserve"> Forming, cooking and packaging of meatball</w:t>
      </w:r>
      <w:bookmarkEnd w:id="1"/>
    </w:p>
    <w:p w:rsidR="00B93A72" w:rsidRDefault="00B93A72" w:rsidP="00F01A05">
      <w:pPr>
        <w:spacing w:line="360" w:lineRule="auto"/>
        <w:jc w:val="both"/>
        <w:rPr>
          <w:rFonts w:ascii="Times New Roman" w:hAnsi="Times New Roman" w:cs="Times New Roman"/>
          <w:sz w:val="24"/>
          <w:szCs w:val="24"/>
        </w:rPr>
      </w:pPr>
    </w:p>
    <w:p w:rsidR="00F01A05" w:rsidRDefault="00C55775" w:rsidP="00F01A05">
      <w:pPr>
        <w:spacing w:line="360" w:lineRule="auto"/>
        <w:ind w:left="360"/>
        <w:rPr>
          <w:rFonts w:ascii="Times New Roman" w:hAnsi="Times New Roman" w:cs="Times New Roman"/>
          <w:b/>
          <w:sz w:val="24"/>
          <w:szCs w:val="24"/>
        </w:rPr>
      </w:pPr>
      <w:r>
        <w:rPr>
          <w:rFonts w:ascii="Times New Roman" w:hAnsi="Times New Roman" w:cs="Times New Roman"/>
          <w:noProof/>
          <w:sz w:val="24"/>
          <w:szCs w:val="24"/>
          <w14:ligatures w14:val="standardContextual"/>
        </w:rPr>
        <w:drawing>
          <wp:inline distT="0" distB="0" distL="0" distR="0" wp14:anchorId="576AF7E3" wp14:editId="3DB49E66">
            <wp:extent cx="5619750" cy="3987800"/>
            <wp:effectExtent l="0" t="0" r="0" b="12700"/>
            <wp:docPr id="120097293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55775" w:rsidRPr="00D05A39" w:rsidRDefault="007300C3" w:rsidP="00C55775">
      <w:pPr>
        <w:pStyle w:val="Heading3"/>
        <w:spacing w:line="360" w:lineRule="auto"/>
        <w:rPr>
          <w:rFonts w:ascii="Times New Roman" w:hAnsi="Times New Roman" w:cs="Times New Roman"/>
          <w:b/>
          <w:bCs/>
          <w:color w:val="auto"/>
        </w:rPr>
      </w:pPr>
      <w:r>
        <w:rPr>
          <w:rFonts w:ascii="Times New Roman" w:hAnsi="Times New Roman" w:cs="Times New Roman"/>
          <w:b/>
          <w:bCs/>
          <w:color w:val="auto"/>
        </w:rPr>
        <w:t xml:space="preserve">2.3 </w:t>
      </w:r>
      <w:r w:rsidR="00C55775" w:rsidRPr="00D05A39">
        <w:rPr>
          <w:rFonts w:ascii="Times New Roman" w:hAnsi="Times New Roman" w:cs="Times New Roman"/>
          <w:b/>
          <w:bCs/>
          <w:color w:val="auto"/>
        </w:rPr>
        <w:t xml:space="preserve">Proximate Analysis </w:t>
      </w:r>
    </w:p>
    <w:p w:rsidR="00B93A72" w:rsidRPr="008750FB" w:rsidRDefault="00C55775" w:rsidP="00B93A72">
      <w:pPr>
        <w:autoSpaceDE w:val="0"/>
        <w:autoSpaceDN w:val="0"/>
        <w:adjustRightInd w:val="0"/>
        <w:spacing w:before="240" w:after="0" w:line="360" w:lineRule="auto"/>
        <w:jc w:val="both"/>
        <w:rPr>
          <w:rFonts w:ascii="Times New Roman" w:hAnsi="Times New Roman" w:cs="Times New Roman"/>
          <w:sz w:val="24"/>
          <w:szCs w:val="24"/>
        </w:rPr>
      </w:pPr>
      <w:r w:rsidRPr="008750FB">
        <w:rPr>
          <w:rFonts w:ascii="Times New Roman" w:hAnsi="Times New Roman" w:cs="Times New Roman"/>
          <w:sz w:val="24"/>
          <w:szCs w:val="24"/>
        </w:rPr>
        <w:t>Determination of proximate composition (</w:t>
      </w:r>
      <w:r w:rsidRPr="008750FB">
        <w:rPr>
          <w:rFonts w:ascii="AdvOT596495f2" w:hAnsi="AdvOT596495f2" w:cs="AdvOT596495f2"/>
          <w:sz w:val="24"/>
          <w:szCs w:val="24"/>
        </w:rPr>
        <w:t>Moisture, fat, ash</w:t>
      </w:r>
      <w:r>
        <w:rPr>
          <w:rFonts w:ascii="AdvOT596495f2" w:hAnsi="AdvOT596495f2" w:cs="AdvOT596495f2"/>
          <w:sz w:val="24"/>
          <w:szCs w:val="24"/>
        </w:rPr>
        <w:t xml:space="preserve"> </w:t>
      </w:r>
      <w:r w:rsidRPr="008750FB">
        <w:rPr>
          <w:rFonts w:ascii="AdvOT596495f2" w:hAnsi="AdvOT596495f2" w:cs="AdvOT596495f2"/>
          <w:sz w:val="24"/>
          <w:szCs w:val="24"/>
        </w:rPr>
        <w:t xml:space="preserve">and protein) </w:t>
      </w:r>
      <w:r w:rsidRPr="008750FB">
        <w:rPr>
          <w:rFonts w:ascii="Times New Roman" w:hAnsi="Times New Roman" w:cs="Times New Roman"/>
          <w:sz w:val="24"/>
          <w:szCs w:val="24"/>
        </w:rPr>
        <w:t xml:space="preserve">of formulated meatballs was done </w:t>
      </w:r>
      <w:r>
        <w:rPr>
          <w:rFonts w:ascii="Times New Roman" w:hAnsi="Times New Roman" w:cs="Times New Roman"/>
          <w:sz w:val="24"/>
          <w:szCs w:val="24"/>
        </w:rPr>
        <w:t>according to</w:t>
      </w:r>
      <w:r w:rsidRPr="008750FB">
        <w:rPr>
          <w:rFonts w:ascii="Times New Roman" w:hAnsi="Times New Roman" w:cs="Times New Roman"/>
          <w:sz w:val="24"/>
          <w:szCs w:val="24"/>
        </w:rPr>
        <w:t xml:space="preserve"> the AOAC </w:t>
      </w:r>
      <w:r>
        <w:rPr>
          <w:rFonts w:ascii="Times New Roman" w:hAnsi="Times New Roman" w:cs="Times New Roman"/>
          <w:sz w:val="24"/>
          <w:szCs w:val="24"/>
        </w:rPr>
        <w:t>(</w:t>
      </w:r>
      <w:r w:rsidRPr="008750FB">
        <w:rPr>
          <w:rFonts w:ascii="Times New Roman" w:hAnsi="Times New Roman" w:cs="Times New Roman"/>
          <w:sz w:val="24"/>
          <w:szCs w:val="24"/>
        </w:rPr>
        <w:t>200</w:t>
      </w:r>
      <w:r>
        <w:rPr>
          <w:rFonts w:ascii="Times New Roman" w:hAnsi="Times New Roman" w:cs="Times New Roman"/>
          <w:sz w:val="24"/>
          <w:szCs w:val="24"/>
        </w:rPr>
        <w:t xml:space="preserve">0) methods. </w:t>
      </w:r>
    </w:p>
    <w:p w:rsidR="00C55775" w:rsidRDefault="00C55775" w:rsidP="00C55775">
      <w:pPr>
        <w:autoSpaceDE w:val="0"/>
        <w:autoSpaceDN w:val="0"/>
        <w:adjustRightInd w:val="0"/>
        <w:spacing w:after="0" w:line="360" w:lineRule="auto"/>
        <w:rPr>
          <w:rFonts w:ascii="Times New Roman" w:hAnsi="Times New Roman" w:cs="Times New Roman"/>
          <w:b/>
          <w:bCs/>
          <w:color w:val="000000" w:themeColor="text1"/>
          <w:sz w:val="24"/>
          <w:szCs w:val="24"/>
        </w:rPr>
      </w:pPr>
    </w:p>
    <w:p w:rsidR="00C55775" w:rsidRPr="005E515B" w:rsidRDefault="007300C3" w:rsidP="00C55775">
      <w:pPr>
        <w:pStyle w:val="Heading4"/>
        <w:spacing w:line="360" w:lineRule="auto"/>
        <w:rPr>
          <w:rFonts w:ascii="Times New Roman" w:hAnsi="Times New Roman" w:cs="Times New Roman"/>
          <w:b/>
          <w:bCs/>
          <w:i w:val="0"/>
          <w:iCs w:val="0"/>
          <w:color w:val="auto"/>
          <w:sz w:val="24"/>
          <w:szCs w:val="24"/>
        </w:rPr>
      </w:pPr>
      <w:bookmarkStart w:id="2" w:name="_Toc164527690"/>
      <w:r>
        <w:rPr>
          <w:rFonts w:ascii="Times New Roman" w:hAnsi="Times New Roman" w:cs="Times New Roman"/>
          <w:b/>
          <w:bCs/>
          <w:i w:val="0"/>
          <w:iCs w:val="0"/>
          <w:color w:val="auto"/>
          <w:sz w:val="24"/>
          <w:szCs w:val="24"/>
        </w:rPr>
        <w:t>2</w:t>
      </w:r>
      <w:r w:rsidR="00C55775" w:rsidRPr="005E515B">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4</w:t>
      </w:r>
      <w:r w:rsidR="00A5146D">
        <w:rPr>
          <w:rFonts w:ascii="Times New Roman" w:hAnsi="Times New Roman" w:cs="Times New Roman"/>
          <w:b/>
          <w:bCs/>
          <w:i w:val="0"/>
          <w:iCs w:val="0"/>
          <w:color w:val="auto"/>
          <w:sz w:val="24"/>
          <w:szCs w:val="24"/>
        </w:rPr>
        <w:t>.</w:t>
      </w:r>
      <w:r w:rsidR="00C55775" w:rsidRPr="005E515B">
        <w:rPr>
          <w:rFonts w:ascii="Times New Roman" w:hAnsi="Times New Roman" w:cs="Times New Roman"/>
          <w:b/>
          <w:bCs/>
          <w:i w:val="0"/>
          <w:iCs w:val="0"/>
          <w:color w:val="auto"/>
          <w:sz w:val="24"/>
          <w:szCs w:val="24"/>
        </w:rPr>
        <w:t xml:space="preserve"> pH Measurement</w:t>
      </w:r>
      <w:bookmarkEnd w:id="2"/>
      <w:r w:rsidR="00C55775" w:rsidRPr="005E515B">
        <w:rPr>
          <w:rFonts w:ascii="Times New Roman" w:hAnsi="Times New Roman" w:cs="Times New Roman"/>
          <w:b/>
          <w:bCs/>
          <w:i w:val="0"/>
          <w:iCs w:val="0"/>
          <w:color w:val="auto"/>
          <w:sz w:val="24"/>
          <w:szCs w:val="24"/>
        </w:rPr>
        <w:t xml:space="preserve"> </w:t>
      </w:r>
    </w:p>
    <w:p w:rsidR="00C55775" w:rsidRDefault="00C55775" w:rsidP="001876C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pH of the emulsion and product were determined by following the AOAC method (pH meter). </w:t>
      </w:r>
    </w:p>
    <w:p w:rsidR="00C55775" w:rsidRPr="0038496F" w:rsidRDefault="00C55775" w:rsidP="00C576FE">
      <w:pPr>
        <w:pStyle w:val="Heading4"/>
        <w:spacing w:line="360" w:lineRule="auto"/>
        <w:rPr>
          <w:rFonts w:ascii="Times New Roman" w:eastAsiaTheme="minorEastAsia" w:hAnsi="Times New Roman" w:cs="Times New Roman"/>
          <w:color w:val="auto"/>
          <w:sz w:val="24"/>
          <w:szCs w:val="24"/>
        </w:rPr>
      </w:pPr>
    </w:p>
    <w:p w:rsidR="00C55775" w:rsidRPr="000F7D1F" w:rsidRDefault="005D1C1D" w:rsidP="00C55775">
      <w:pPr>
        <w:pStyle w:val="Heading4"/>
        <w:spacing w:line="360" w:lineRule="auto"/>
        <w:rPr>
          <w:rFonts w:ascii="Times New Roman" w:hAnsi="Times New Roman" w:cs="Times New Roman"/>
          <w:b/>
          <w:bCs/>
          <w:i w:val="0"/>
          <w:iCs w:val="0"/>
          <w:color w:val="auto"/>
          <w:sz w:val="24"/>
          <w:szCs w:val="24"/>
        </w:rPr>
      </w:pPr>
      <w:bookmarkStart w:id="3" w:name="_Toc164527692"/>
      <w:r>
        <w:rPr>
          <w:rFonts w:ascii="Times New Roman" w:hAnsi="Times New Roman" w:cs="Times New Roman"/>
          <w:b/>
          <w:bCs/>
          <w:i w:val="0"/>
          <w:iCs w:val="0"/>
          <w:color w:val="auto"/>
          <w:sz w:val="24"/>
          <w:szCs w:val="24"/>
        </w:rPr>
        <w:t>2</w:t>
      </w:r>
      <w:r w:rsidR="00A5146D">
        <w:rPr>
          <w:rFonts w:ascii="Times New Roman" w:hAnsi="Times New Roman" w:cs="Times New Roman"/>
          <w:b/>
          <w:bCs/>
          <w:i w:val="0"/>
          <w:iCs w:val="0"/>
          <w:color w:val="auto"/>
          <w:sz w:val="24"/>
          <w:szCs w:val="24"/>
        </w:rPr>
        <w:t>.5</w:t>
      </w:r>
      <w:r w:rsidR="00C55775" w:rsidRPr="000F7D1F">
        <w:rPr>
          <w:rFonts w:ascii="Times New Roman" w:hAnsi="Times New Roman" w:cs="Times New Roman"/>
          <w:b/>
          <w:bCs/>
          <w:i w:val="0"/>
          <w:iCs w:val="0"/>
          <w:color w:val="auto"/>
          <w:sz w:val="24"/>
          <w:szCs w:val="24"/>
        </w:rPr>
        <w:t xml:space="preserve"> Cooking </w:t>
      </w:r>
      <w:r w:rsidR="00C55775">
        <w:rPr>
          <w:rFonts w:ascii="Times New Roman" w:hAnsi="Times New Roman" w:cs="Times New Roman"/>
          <w:b/>
          <w:bCs/>
          <w:i w:val="0"/>
          <w:iCs w:val="0"/>
          <w:color w:val="auto"/>
          <w:sz w:val="24"/>
          <w:szCs w:val="24"/>
        </w:rPr>
        <w:t>L</w:t>
      </w:r>
      <w:r w:rsidR="00C55775" w:rsidRPr="000F7D1F">
        <w:rPr>
          <w:rFonts w:ascii="Times New Roman" w:hAnsi="Times New Roman" w:cs="Times New Roman"/>
          <w:b/>
          <w:bCs/>
          <w:i w:val="0"/>
          <w:iCs w:val="0"/>
          <w:color w:val="auto"/>
          <w:sz w:val="24"/>
          <w:szCs w:val="24"/>
        </w:rPr>
        <w:t xml:space="preserve">oss and </w:t>
      </w:r>
      <w:r w:rsidR="00C55775">
        <w:rPr>
          <w:rFonts w:ascii="Times New Roman" w:hAnsi="Times New Roman" w:cs="Times New Roman"/>
          <w:b/>
          <w:bCs/>
          <w:i w:val="0"/>
          <w:iCs w:val="0"/>
          <w:color w:val="auto"/>
          <w:sz w:val="24"/>
          <w:szCs w:val="24"/>
        </w:rPr>
        <w:t>P</w:t>
      </w:r>
      <w:r w:rsidR="00C55775" w:rsidRPr="000F7D1F">
        <w:rPr>
          <w:rFonts w:ascii="Times New Roman" w:hAnsi="Times New Roman" w:cs="Times New Roman"/>
          <w:b/>
          <w:bCs/>
          <w:i w:val="0"/>
          <w:iCs w:val="0"/>
          <w:color w:val="auto"/>
          <w:sz w:val="24"/>
          <w:szCs w:val="24"/>
        </w:rPr>
        <w:t xml:space="preserve">roduct </w:t>
      </w:r>
      <w:r w:rsidR="00C55775">
        <w:rPr>
          <w:rFonts w:ascii="Times New Roman" w:hAnsi="Times New Roman" w:cs="Times New Roman"/>
          <w:b/>
          <w:bCs/>
          <w:i w:val="0"/>
          <w:iCs w:val="0"/>
          <w:color w:val="auto"/>
          <w:sz w:val="24"/>
          <w:szCs w:val="24"/>
        </w:rPr>
        <w:t>Y</w:t>
      </w:r>
      <w:r w:rsidR="00C55775" w:rsidRPr="000F7D1F">
        <w:rPr>
          <w:rFonts w:ascii="Times New Roman" w:hAnsi="Times New Roman" w:cs="Times New Roman"/>
          <w:b/>
          <w:bCs/>
          <w:i w:val="0"/>
          <w:iCs w:val="0"/>
          <w:color w:val="auto"/>
          <w:sz w:val="24"/>
          <w:szCs w:val="24"/>
        </w:rPr>
        <w:t>ield</w:t>
      </w:r>
      <w:bookmarkEnd w:id="3"/>
    </w:p>
    <w:p w:rsidR="00C55775" w:rsidRDefault="00C55775" w:rsidP="00C5577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weight of </w:t>
      </w:r>
      <w:r w:rsidR="005D1C1D">
        <w:rPr>
          <w:rFonts w:ascii="Times New Roman" w:hAnsi="Times New Roman" w:cs="Times New Roman"/>
          <w:color w:val="000000" w:themeColor="text1"/>
          <w:sz w:val="24"/>
          <w:szCs w:val="24"/>
        </w:rPr>
        <w:t>meatballs</w:t>
      </w:r>
      <w:r>
        <w:rPr>
          <w:rFonts w:ascii="Times New Roman" w:hAnsi="Times New Roman" w:cs="Times New Roman"/>
          <w:color w:val="000000" w:themeColor="text1"/>
          <w:sz w:val="24"/>
          <w:szCs w:val="24"/>
        </w:rPr>
        <w:t xml:space="preserve"> before and after cooking was recorded. Product yield and cooking loss was calculated by methods of followed by Lara et al. (2011) using the following formula</w:t>
      </w:r>
      <w:r w:rsidR="0038496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p>
    <w:p w:rsidR="00C55775" w:rsidRDefault="00C55775" w:rsidP="00C5577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55775" w:rsidRDefault="00C55775" w:rsidP="00C55775">
      <w:pPr>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Product Yield %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cooked meatballs</m:t>
            </m:r>
          </m:num>
          <m:den>
            <m:r>
              <m:rPr>
                <m:sty m:val="p"/>
              </m:rPr>
              <w:rPr>
                <w:rFonts w:ascii="Cambria Math" w:hAnsi="Cambria Math" w:cs="Times New Roman"/>
                <w:sz w:val="28"/>
                <w:szCs w:val="28"/>
              </w:rPr>
              <m:t>weight of uncooked meatballs</m:t>
            </m:r>
          </m:den>
        </m:f>
      </m:oMath>
      <w:r>
        <w:rPr>
          <w:rFonts w:ascii="Times New Roman" w:eastAsiaTheme="minorEastAsia" w:hAnsi="Times New Roman" w:cs="Times New Roman"/>
          <w:iCs/>
          <w:sz w:val="28"/>
          <w:szCs w:val="28"/>
        </w:rPr>
        <w:t xml:space="preserve"> </w:t>
      </w:r>
      <m:oMath>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100</m:t>
        </m:r>
      </m:oMath>
    </w:p>
    <w:p w:rsidR="00C55775" w:rsidRPr="004A190C" w:rsidRDefault="00C55775" w:rsidP="00C55775">
      <w:pPr>
        <w:autoSpaceDE w:val="0"/>
        <w:autoSpaceDN w:val="0"/>
        <w:adjustRightInd w:val="0"/>
        <w:spacing w:after="0" w:line="360" w:lineRule="auto"/>
        <w:jc w:val="both"/>
        <w:rPr>
          <w:rFonts w:ascii="Times New Roman" w:eastAsiaTheme="minorEastAsia" w:hAnsi="Times New Roman" w:cs="Times New Roman"/>
          <w:sz w:val="24"/>
          <w:szCs w:val="24"/>
        </w:rPr>
      </w:pPr>
    </w:p>
    <w:p w:rsidR="00C55775" w:rsidRPr="004A190C" w:rsidRDefault="00C55775" w:rsidP="00C55775">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lastRenderedPageBreak/>
        <w:t xml:space="preserve">Cooking loss </w:t>
      </w:r>
      <w:r>
        <w:rPr>
          <w:rFonts w:ascii="Times New Roman" w:hAnsi="Times New Roman" w:cs="Times New Roman"/>
          <w:sz w:val="24"/>
          <w:szCs w:val="24"/>
        </w:rPr>
        <w:t xml:space="preserve">%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after heating</m:t>
            </m:r>
          </m:num>
          <m:den>
            <m:r>
              <m:rPr>
                <m:sty m:val="p"/>
              </m:rPr>
              <w:rPr>
                <w:rFonts w:ascii="Cambria Math" w:hAnsi="Cambria Math" w:cs="Times New Roman"/>
                <w:sz w:val="28"/>
                <w:szCs w:val="28"/>
              </w:rPr>
              <m:t xml:space="preserve">raw emulsion weight </m:t>
            </m:r>
          </m:den>
        </m:f>
      </m:oMath>
      <w:r>
        <w:rPr>
          <w:rFonts w:ascii="Times New Roman" w:eastAsiaTheme="minorEastAsia" w:hAnsi="Times New Roman" w:cs="Times New Roman"/>
          <w:iCs/>
          <w:sz w:val="28"/>
          <w:szCs w:val="28"/>
        </w:rPr>
        <w:t xml:space="preserve"> </w:t>
      </w:r>
      <m:oMath>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100</m:t>
        </m:r>
      </m:oMath>
    </w:p>
    <w:p w:rsidR="00C55775" w:rsidRPr="00E61C0B" w:rsidRDefault="00C55775" w:rsidP="00C55775">
      <w:pPr>
        <w:pStyle w:val="Heading3"/>
        <w:rPr>
          <w:rFonts w:ascii="Times New Roman" w:hAnsi="Times New Roman" w:cs="Times New Roman"/>
        </w:rPr>
      </w:pPr>
    </w:p>
    <w:p w:rsidR="00C55775" w:rsidRPr="00E61C0B" w:rsidRDefault="005D1C1D" w:rsidP="00C55775">
      <w:pPr>
        <w:pStyle w:val="Heading3"/>
        <w:spacing w:line="360" w:lineRule="auto"/>
        <w:rPr>
          <w:rFonts w:ascii="Times New Roman" w:hAnsi="Times New Roman" w:cs="Times New Roman"/>
          <w:b/>
          <w:bCs/>
          <w:color w:val="000000" w:themeColor="text1"/>
        </w:rPr>
      </w:pPr>
      <w:bookmarkStart w:id="4" w:name="_Toc164527693"/>
      <w:r>
        <w:rPr>
          <w:rFonts w:ascii="Times New Roman" w:hAnsi="Times New Roman" w:cs="Times New Roman"/>
          <w:b/>
          <w:bCs/>
          <w:color w:val="000000" w:themeColor="text1"/>
        </w:rPr>
        <w:t>2.</w:t>
      </w:r>
      <w:r w:rsidR="00A5146D">
        <w:rPr>
          <w:rFonts w:ascii="Times New Roman" w:hAnsi="Times New Roman" w:cs="Times New Roman"/>
          <w:b/>
          <w:bCs/>
          <w:color w:val="000000" w:themeColor="text1"/>
        </w:rPr>
        <w:t>6</w:t>
      </w:r>
      <w:r w:rsidR="00C55775" w:rsidRPr="00E61C0B">
        <w:rPr>
          <w:rFonts w:ascii="Times New Roman" w:hAnsi="Times New Roman" w:cs="Times New Roman"/>
          <w:b/>
          <w:bCs/>
          <w:color w:val="000000" w:themeColor="text1"/>
        </w:rPr>
        <w:t xml:space="preserve"> Texture analysis</w:t>
      </w:r>
      <w:bookmarkEnd w:id="4"/>
    </w:p>
    <w:p w:rsidR="00C55775" w:rsidRDefault="00C55775" w:rsidP="00C55775">
      <w:pPr>
        <w:autoSpaceDE w:val="0"/>
        <w:autoSpaceDN w:val="0"/>
        <w:adjustRightInd w:val="0"/>
        <w:spacing w:after="0" w:line="360" w:lineRule="auto"/>
        <w:jc w:val="both"/>
        <w:rPr>
          <w:rFonts w:ascii="Times New Roman" w:hAnsi="Times New Roman" w:cs="Times New Roman"/>
          <w:sz w:val="24"/>
          <w:szCs w:val="24"/>
        </w:rPr>
      </w:pPr>
      <w:r w:rsidRPr="00C01C30">
        <w:rPr>
          <w:rFonts w:ascii="Times New Roman" w:hAnsi="Times New Roman" w:cs="Times New Roman"/>
          <w:sz w:val="24"/>
          <w:szCs w:val="24"/>
        </w:rPr>
        <w:t xml:space="preserve">The texture profile analyses (TPA) of meatballs were determined by using a texture analyzer (Model TX-700). Each sample was compressed twice to 75% of the original height using a compression probe (CYL 10) at test speed of 2 mm/min. </w:t>
      </w:r>
    </w:p>
    <w:p w:rsidR="00C55775" w:rsidRDefault="00C55775" w:rsidP="007300C3">
      <w:pPr>
        <w:spacing w:line="360" w:lineRule="auto"/>
        <w:rPr>
          <w:rFonts w:ascii="Times New Roman" w:hAnsi="Times New Roman" w:cs="Times New Roman"/>
          <w:b/>
          <w:bCs/>
          <w:sz w:val="24"/>
          <w:szCs w:val="24"/>
        </w:rPr>
      </w:pPr>
    </w:p>
    <w:p w:rsidR="00C55775" w:rsidRPr="00764263" w:rsidRDefault="005D1C1D" w:rsidP="00C55775">
      <w:pPr>
        <w:pStyle w:val="Heading3"/>
        <w:spacing w:line="360" w:lineRule="auto"/>
        <w:rPr>
          <w:rFonts w:ascii="Times New Roman" w:hAnsi="Times New Roman" w:cs="Times New Roman"/>
          <w:b/>
          <w:bCs/>
          <w:color w:val="auto"/>
        </w:rPr>
      </w:pPr>
      <w:bookmarkStart w:id="5" w:name="_Toc164527694"/>
      <w:r>
        <w:rPr>
          <w:rFonts w:ascii="Times New Roman" w:hAnsi="Times New Roman" w:cs="Times New Roman"/>
          <w:b/>
          <w:bCs/>
          <w:color w:val="auto"/>
        </w:rPr>
        <w:t>2.</w:t>
      </w:r>
      <w:r w:rsidR="00A5146D">
        <w:rPr>
          <w:rFonts w:ascii="Times New Roman" w:hAnsi="Times New Roman" w:cs="Times New Roman"/>
          <w:b/>
          <w:bCs/>
          <w:color w:val="auto"/>
        </w:rPr>
        <w:t>7</w:t>
      </w:r>
      <w:r w:rsidR="00C55775" w:rsidRPr="00764263">
        <w:rPr>
          <w:rFonts w:ascii="Times New Roman" w:hAnsi="Times New Roman" w:cs="Times New Roman"/>
          <w:b/>
          <w:bCs/>
          <w:color w:val="auto"/>
        </w:rPr>
        <w:t xml:space="preserve"> Color measurement</w:t>
      </w:r>
      <w:bookmarkEnd w:id="5"/>
      <w:r w:rsidR="00C55775" w:rsidRPr="00764263">
        <w:rPr>
          <w:rFonts w:ascii="Times New Roman" w:hAnsi="Times New Roman" w:cs="Times New Roman"/>
          <w:b/>
          <w:bCs/>
          <w:color w:val="auto"/>
        </w:rPr>
        <w:t xml:space="preserve"> </w:t>
      </w:r>
    </w:p>
    <w:p w:rsidR="00C55775" w:rsidRPr="007300C3" w:rsidRDefault="00C55775" w:rsidP="007300C3">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Color analysis of cooked meatballs including lightness (L*), redness (a*) and yellowness (b*) were carried out using a Minolta colorimeter according to the CIE Lab scale. </w:t>
      </w:r>
    </w:p>
    <w:p w:rsidR="00C55775" w:rsidRDefault="00C55775" w:rsidP="00C55775">
      <w:pPr>
        <w:rPr>
          <w:rFonts w:ascii="Times New Roman" w:hAnsi="Times New Roman" w:cs="Times New Roman"/>
          <w:sz w:val="24"/>
          <w:szCs w:val="24"/>
        </w:rPr>
      </w:pPr>
    </w:p>
    <w:p w:rsidR="00C55775" w:rsidRPr="00E127BB" w:rsidRDefault="005D1C1D" w:rsidP="00C55775">
      <w:pPr>
        <w:pStyle w:val="Heading3"/>
        <w:spacing w:line="360" w:lineRule="auto"/>
        <w:rPr>
          <w:rFonts w:ascii="Times New Roman" w:hAnsi="Times New Roman" w:cs="Times New Roman"/>
          <w:b/>
          <w:bCs/>
          <w:color w:val="auto"/>
        </w:rPr>
      </w:pPr>
      <w:bookmarkStart w:id="6" w:name="_Toc164527695"/>
      <w:r>
        <w:rPr>
          <w:rFonts w:ascii="Times New Roman" w:hAnsi="Times New Roman" w:cs="Times New Roman"/>
          <w:b/>
          <w:bCs/>
          <w:color w:val="auto"/>
        </w:rPr>
        <w:t>2.</w:t>
      </w:r>
      <w:r w:rsidR="00A5146D">
        <w:rPr>
          <w:rFonts w:ascii="Times New Roman" w:hAnsi="Times New Roman" w:cs="Times New Roman"/>
          <w:b/>
          <w:bCs/>
          <w:color w:val="auto"/>
        </w:rPr>
        <w:t>8</w:t>
      </w:r>
      <w:r w:rsidR="00C55775" w:rsidRPr="00E127BB">
        <w:rPr>
          <w:rFonts w:ascii="Times New Roman" w:hAnsi="Times New Roman" w:cs="Times New Roman"/>
          <w:b/>
          <w:bCs/>
          <w:color w:val="auto"/>
        </w:rPr>
        <w:t xml:space="preserve"> Sensory Evaluation</w:t>
      </w:r>
      <w:bookmarkEnd w:id="6"/>
      <w:r w:rsidR="00C55775" w:rsidRPr="00E127BB">
        <w:rPr>
          <w:rFonts w:ascii="Times New Roman" w:hAnsi="Times New Roman" w:cs="Times New Roman"/>
          <w:b/>
          <w:bCs/>
          <w:color w:val="auto"/>
        </w:rPr>
        <w:t xml:space="preserve">  </w:t>
      </w:r>
    </w:p>
    <w:p w:rsidR="00C55775" w:rsidRDefault="00C55775" w:rsidP="00C557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sensory analysis was conducted to evaluate the preference of the meatballs with chicken, turkey and quail meat by </w:t>
      </w:r>
      <w:r w:rsidR="005D1C1D">
        <w:rPr>
          <w:rFonts w:ascii="Times New Roman" w:hAnsi="Times New Roman" w:cs="Times New Roman"/>
          <w:sz w:val="24"/>
          <w:szCs w:val="24"/>
        </w:rPr>
        <w:t>untrained panel of 30 members. The</w:t>
      </w:r>
      <w:r>
        <w:rPr>
          <w:rFonts w:ascii="Times New Roman" w:hAnsi="Times New Roman" w:cs="Times New Roman"/>
          <w:sz w:val="24"/>
          <w:szCs w:val="24"/>
        </w:rPr>
        <w:t xml:space="preserve"> evaluation scale ranged from 1 to 9 pints, where 1- Dislike extremely; 9- Like extremely</w:t>
      </w:r>
    </w:p>
    <w:p w:rsidR="00C55775" w:rsidRDefault="00C55775" w:rsidP="00C55775">
      <w:pPr>
        <w:tabs>
          <w:tab w:val="left" w:pos="3650"/>
        </w:tabs>
        <w:rPr>
          <w:rFonts w:ascii="Times New Roman" w:hAnsi="Times New Roman" w:cs="Times New Roman"/>
          <w:sz w:val="24"/>
          <w:szCs w:val="24"/>
        </w:rPr>
      </w:pPr>
    </w:p>
    <w:p w:rsidR="00C55775" w:rsidRPr="00664D0B" w:rsidRDefault="005D1C1D" w:rsidP="00C55775">
      <w:pPr>
        <w:pStyle w:val="Heading3"/>
        <w:spacing w:line="360" w:lineRule="auto"/>
        <w:rPr>
          <w:rFonts w:ascii="Times New Roman" w:hAnsi="Times New Roman" w:cs="Times New Roman"/>
          <w:b/>
          <w:bCs/>
        </w:rPr>
      </w:pPr>
      <w:bookmarkStart w:id="7" w:name="_Toc164527696"/>
      <w:r>
        <w:rPr>
          <w:rFonts w:ascii="Times New Roman" w:hAnsi="Times New Roman" w:cs="Times New Roman"/>
          <w:b/>
          <w:bCs/>
          <w:color w:val="auto"/>
        </w:rPr>
        <w:t>2.</w:t>
      </w:r>
      <w:r w:rsidR="00A5146D">
        <w:rPr>
          <w:rFonts w:ascii="Times New Roman" w:hAnsi="Times New Roman" w:cs="Times New Roman"/>
          <w:b/>
          <w:bCs/>
          <w:color w:val="auto"/>
        </w:rPr>
        <w:t>9</w:t>
      </w:r>
      <w:r w:rsidR="00C55775" w:rsidRPr="00664D0B">
        <w:rPr>
          <w:rFonts w:ascii="Times New Roman" w:hAnsi="Times New Roman" w:cs="Times New Roman"/>
          <w:b/>
          <w:bCs/>
          <w:color w:val="auto"/>
        </w:rPr>
        <w:t xml:space="preserve"> Statistical analysis</w:t>
      </w:r>
      <w:bookmarkEnd w:id="7"/>
      <w:r w:rsidR="00C55775" w:rsidRPr="00664D0B">
        <w:rPr>
          <w:rFonts w:ascii="Times New Roman" w:hAnsi="Times New Roman" w:cs="Times New Roman"/>
          <w:b/>
          <w:bCs/>
        </w:rPr>
        <w:tab/>
      </w:r>
    </w:p>
    <w:p w:rsidR="00C55775" w:rsidRDefault="00C55775" w:rsidP="00C55775">
      <w:pPr>
        <w:tabs>
          <w:tab w:val="left" w:pos="3650"/>
        </w:tabs>
        <w:spacing w:line="360" w:lineRule="auto"/>
        <w:jc w:val="both"/>
        <w:rPr>
          <w:rFonts w:ascii="Times New Roman" w:hAnsi="Times New Roman" w:cs="Times New Roman"/>
          <w:sz w:val="24"/>
          <w:szCs w:val="24"/>
        </w:rPr>
      </w:pPr>
      <w:r w:rsidRPr="00E4355F">
        <w:rPr>
          <w:rFonts w:ascii="Times New Roman" w:hAnsi="Times New Roman" w:cs="Times New Roman"/>
          <w:sz w:val="24"/>
          <w:szCs w:val="24"/>
        </w:rPr>
        <w:t xml:space="preserve">All experiments and analytical measurements were done in triplicate. All data were evaluated by using the analysis of variance (ANOVA) and </w:t>
      </w:r>
      <w:r w:rsidRPr="00EE2E1F">
        <w:rPr>
          <w:rFonts w:ascii="Times New Roman" w:hAnsi="Times New Roman" w:cs="Times New Roman"/>
          <w:sz w:val="24"/>
          <w:szCs w:val="24"/>
        </w:rPr>
        <w:t>Turkey’s test was conducted to compare means.</w:t>
      </w:r>
      <w:r w:rsidRPr="00E4355F">
        <w:rPr>
          <w:rFonts w:ascii="Times New Roman" w:hAnsi="Times New Roman" w:cs="Times New Roman"/>
          <w:sz w:val="24"/>
          <w:szCs w:val="24"/>
        </w:rPr>
        <w:t xml:space="preserve"> The d</w:t>
      </w:r>
      <w:r w:rsidRPr="00EE2E1F">
        <w:rPr>
          <w:rFonts w:ascii="Times New Roman" w:hAnsi="Times New Roman" w:cs="Times New Roman"/>
          <w:sz w:val="24"/>
          <w:szCs w:val="24"/>
        </w:rPr>
        <w:t>ifferences were considered to be significant at P&lt; 0.05</w:t>
      </w:r>
      <w:r w:rsidRPr="00E4355F">
        <w:rPr>
          <w:rFonts w:ascii="Times New Roman" w:hAnsi="Times New Roman" w:cs="Times New Roman"/>
          <w:sz w:val="24"/>
          <w:szCs w:val="24"/>
        </w:rPr>
        <w:t>.</w:t>
      </w:r>
      <w:r w:rsidRPr="00EE2E1F">
        <w:rPr>
          <w:rFonts w:ascii="Times New Roman" w:hAnsi="Times New Roman" w:cs="Times New Roman"/>
          <w:sz w:val="24"/>
          <w:szCs w:val="24"/>
        </w:rPr>
        <w:t xml:space="preserve"> SPSS Software was used for Analysis.</w:t>
      </w:r>
      <w:r>
        <w:rPr>
          <w:rFonts w:ascii="Times New Roman" w:hAnsi="Times New Roman" w:cs="Times New Roman"/>
          <w:sz w:val="24"/>
          <w:szCs w:val="24"/>
        </w:rPr>
        <w:t xml:space="preserve"> </w:t>
      </w:r>
    </w:p>
    <w:p w:rsidR="0038496F" w:rsidRDefault="00C55775" w:rsidP="0038496F">
      <w:pPr>
        <w:spacing w:line="360" w:lineRule="auto"/>
        <w:rPr>
          <w:rFonts w:ascii="Times New Roman" w:hAnsi="Times New Roman" w:cs="Times New Roman"/>
          <w:sz w:val="24"/>
          <w:szCs w:val="24"/>
        </w:rPr>
      </w:pPr>
      <w:r w:rsidRPr="003E0601">
        <w:rPr>
          <w:rFonts w:ascii="Times New Roman" w:hAnsi="Times New Roman" w:cs="Times New Roman"/>
          <w:sz w:val="24"/>
          <w:szCs w:val="24"/>
        </w:rPr>
        <w:t>The statistical analysis of sensory data performed by XLSTAT Software, which was specifically design for sensory analyzing.</w:t>
      </w:r>
    </w:p>
    <w:p w:rsidR="00AC3C05" w:rsidRDefault="00AC3C05" w:rsidP="0038496F">
      <w:pPr>
        <w:spacing w:line="360" w:lineRule="auto"/>
        <w:rPr>
          <w:rFonts w:ascii="Times New Roman" w:hAnsi="Times New Roman" w:cs="Times New Roman"/>
          <w:sz w:val="24"/>
          <w:szCs w:val="24"/>
        </w:rPr>
      </w:pPr>
    </w:p>
    <w:p w:rsidR="00AC3C05" w:rsidRDefault="00AC3C05" w:rsidP="0038496F">
      <w:pPr>
        <w:spacing w:line="360" w:lineRule="auto"/>
        <w:rPr>
          <w:rFonts w:ascii="Times New Roman" w:hAnsi="Times New Roman" w:cs="Times New Roman"/>
          <w:sz w:val="24"/>
          <w:szCs w:val="24"/>
        </w:rPr>
      </w:pPr>
    </w:p>
    <w:p w:rsidR="003B0564" w:rsidRDefault="003B0564" w:rsidP="0038496F">
      <w:pPr>
        <w:spacing w:line="360" w:lineRule="auto"/>
        <w:rPr>
          <w:rFonts w:ascii="Times New Roman" w:hAnsi="Times New Roman" w:cs="Times New Roman"/>
          <w:sz w:val="24"/>
          <w:szCs w:val="24"/>
        </w:rPr>
      </w:pPr>
    </w:p>
    <w:p w:rsidR="003B0564" w:rsidRDefault="003B0564" w:rsidP="0038496F">
      <w:pPr>
        <w:spacing w:line="360" w:lineRule="auto"/>
        <w:rPr>
          <w:rFonts w:ascii="Times New Roman" w:hAnsi="Times New Roman" w:cs="Times New Roman"/>
          <w:sz w:val="24"/>
          <w:szCs w:val="24"/>
        </w:rPr>
      </w:pPr>
    </w:p>
    <w:p w:rsidR="003B0564" w:rsidRDefault="003B0564" w:rsidP="0038496F">
      <w:pPr>
        <w:spacing w:line="360" w:lineRule="auto"/>
        <w:rPr>
          <w:rFonts w:ascii="Times New Roman" w:hAnsi="Times New Roman" w:cs="Times New Roman"/>
          <w:sz w:val="24"/>
          <w:szCs w:val="24"/>
        </w:rPr>
      </w:pPr>
    </w:p>
    <w:p w:rsidR="00AC3C05" w:rsidRDefault="00AC3C05" w:rsidP="0038496F">
      <w:pPr>
        <w:spacing w:line="360" w:lineRule="auto"/>
        <w:rPr>
          <w:rFonts w:ascii="Times New Roman" w:hAnsi="Times New Roman" w:cs="Times New Roman"/>
          <w:sz w:val="24"/>
          <w:szCs w:val="24"/>
        </w:rPr>
      </w:pPr>
    </w:p>
    <w:p w:rsidR="0038496F" w:rsidRDefault="0038496F" w:rsidP="005F3E92">
      <w:pPr>
        <w:pStyle w:val="Heading2"/>
        <w:numPr>
          <w:ilvl w:val="0"/>
          <w:numId w:val="1"/>
        </w:num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Results</w:t>
      </w:r>
    </w:p>
    <w:p w:rsidR="0038496F" w:rsidRDefault="0038496F" w:rsidP="0038496F">
      <w:pPr>
        <w:rPr>
          <w:rFonts w:cs="Latha"/>
        </w:rPr>
      </w:pPr>
    </w:p>
    <w:p w:rsidR="0038496F" w:rsidRDefault="0038496F" w:rsidP="00AC3C05">
      <w:pPr>
        <w:pStyle w:val="Heading3"/>
        <w:numPr>
          <w:ilvl w:val="1"/>
          <w:numId w:val="1"/>
        </w:numPr>
        <w:spacing w:line="360" w:lineRule="auto"/>
        <w:rPr>
          <w:rFonts w:ascii="Times New Roman" w:hAnsi="Times New Roman" w:cs="Times New Roman"/>
          <w:b/>
          <w:bCs/>
          <w:color w:val="auto"/>
        </w:rPr>
      </w:pPr>
      <w:bookmarkStart w:id="8" w:name="_Toc164527699"/>
      <w:r>
        <w:rPr>
          <w:rFonts w:ascii="Times New Roman" w:hAnsi="Times New Roman" w:cs="Times New Roman"/>
          <w:b/>
          <w:bCs/>
          <w:color w:val="auto"/>
        </w:rPr>
        <w:t>Proximate Analysis of Meatballs</w:t>
      </w:r>
      <w:bookmarkEnd w:id="8"/>
    </w:p>
    <w:p w:rsidR="00AC3C05" w:rsidRPr="00AC3C05" w:rsidRDefault="00AC3C05" w:rsidP="00AC3C05">
      <w:pPr>
        <w:pStyle w:val="ListParagraph"/>
      </w:pPr>
    </w:p>
    <w:tbl>
      <w:tblPr>
        <w:tblStyle w:val="TableGrid"/>
        <w:tblW w:w="0" w:type="auto"/>
        <w:tblLook w:val="04A0" w:firstRow="1" w:lastRow="0" w:firstColumn="1" w:lastColumn="0" w:noHBand="0" w:noVBand="1"/>
      </w:tblPr>
      <w:tblGrid>
        <w:gridCol w:w="2282"/>
        <w:gridCol w:w="2374"/>
        <w:gridCol w:w="2114"/>
        <w:gridCol w:w="2246"/>
      </w:tblGrid>
      <w:tr w:rsidR="0038496F" w:rsidTr="0038496F">
        <w:trPr>
          <w:trHeight w:val="311"/>
        </w:trPr>
        <w:tc>
          <w:tcPr>
            <w:tcW w:w="2337" w:type="dxa"/>
            <w:vMerge w:val="restart"/>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sz w:val="24"/>
                <w:szCs w:val="24"/>
              </w:rPr>
              <w:t>Chemical composition</w:t>
            </w:r>
          </w:p>
        </w:tc>
        <w:tc>
          <w:tcPr>
            <w:tcW w:w="7013" w:type="dxa"/>
            <w:gridSpan w:val="3"/>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sz w:val="24"/>
                <w:szCs w:val="24"/>
              </w:rPr>
              <w:t>Samples</w:t>
            </w:r>
          </w:p>
        </w:tc>
      </w:tr>
      <w:tr w:rsidR="0038496F" w:rsidTr="0038496F">
        <w:tc>
          <w:tcPr>
            <w:tcW w:w="0" w:type="auto"/>
            <w:vMerge/>
            <w:tcBorders>
              <w:top w:val="single" w:sz="4" w:space="0" w:color="auto"/>
              <w:left w:val="single" w:sz="4" w:space="0" w:color="auto"/>
              <w:bottom w:val="single" w:sz="4" w:space="0" w:color="auto"/>
              <w:right w:val="single" w:sz="4" w:space="0" w:color="auto"/>
            </w:tcBorders>
            <w:vAlign w:val="center"/>
            <w:hideMark/>
          </w:tcPr>
          <w:p w:rsidR="0038496F" w:rsidRDefault="0038496F">
            <w:pPr>
              <w:rPr>
                <w:rFonts w:ascii="Times New Roman" w:hAnsi="Times New Roman" w:cs="Times New Roman"/>
                <w:sz w:val="24"/>
                <w:szCs w:val="24"/>
                <w:lang w:bidi="ta-IN"/>
              </w:rPr>
            </w:pPr>
          </w:p>
        </w:tc>
        <w:tc>
          <w:tcPr>
            <w:tcW w:w="2478"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sz w:val="24"/>
                <w:szCs w:val="24"/>
              </w:rPr>
              <w:t>CM</w:t>
            </w:r>
          </w:p>
        </w:tc>
        <w:tc>
          <w:tcPr>
            <w:tcW w:w="2197"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sz w:val="24"/>
                <w:szCs w:val="24"/>
              </w:rPr>
              <w:t>TM</w:t>
            </w:r>
          </w:p>
        </w:tc>
        <w:tc>
          <w:tcPr>
            <w:tcW w:w="2338"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sz w:val="24"/>
                <w:szCs w:val="24"/>
              </w:rPr>
              <w:t>QM</w:t>
            </w:r>
          </w:p>
        </w:tc>
      </w:tr>
      <w:tr w:rsidR="0038496F" w:rsidTr="0038496F">
        <w:tc>
          <w:tcPr>
            <w:tcW w:w="2337" w:type="dxa"/>
            <w:tcBorders>
              <w:top w:val="single" w:sz="4" w:space="0" w:color="auto"/>
              <w:left w:val="single" w:sz="4" w:space="0" w:color="auto"/>
              <w:bottom w:val="single" w:sz="4" w:space="0" w:color="auto"/>
              <w:right w:val="single" w:sz="4" w:space="0" w:color="auto"/>
            </w:tcBorders>
            <w:hideMark/>
          </w:tcPr>
          <w:p w:rsidR="0038496F" w:rsidRDefault="0038496F">
            <w:pPr>
              <w:rPr>
                <w:rFonts w:ascii="Times New Roman" w:hAnsi="Times New Roman" w:cs="Times New Roman"/>
                <w:sz w:val="24"/>
                <w:szCs w:val="24"/>
              </w:rPr>
            </w:pPr>
            <w:r>
              <w:rPr>
                <w:rFonts w:ascii="Times New Roman" w:hAnsi="Times New Roman" w:cs="Times New Roman"/>
                <w:sz w:val="24"/>
                <w:szCs w:val="24"/>
              </w:rPr>
              <w:t>Moisture%</w:t>
            </w:r>
          </w:p>
        </w:tc>
        <w:tc>
          <w:tcPr>
            <w:tcW w:w="2478"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 xml:space="preserve">70.28 ± 1.759 </w:t>
            </w:r>
            <w:r>
              <w:rPr>
                <w:rFonts w:ascii="Times New Roman" w:hAnsi="Times New Roman" w:cs="Times New Roman"/>
                <w:vertAlign w:val="superscript"/>
              </w:rPr>
              <w:t>a</w:t>
            </w:r>
          </w:p>
        </w:tc>
        <w:tc>
          <w:tcPr>
            <w:tcW w:w="2197"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69.63 ± 0.726</w:t>
            </w:r>
            <w:r>
              <w:rPr>
                <w:rFonts w:ascii="Times New Roman" w:hAnsi="Times New Roman" w:cs="Times New Roman"/>
                <w:vertAlign w:val="superscript"/>
              </w:rPr>
              <w:t>a</w:t>
            </w:r>
          </w:p>
        </w:tc>
        <w:tc>
          <w:tcPr>
            <w:tcW w:w="2338"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70.25 ± 0.839</w:t>
            </w:r>
            <w:r>
              <w:rPr>
                <w:rFonts w:ascii="Times New Roman" w:hAnsi="Times New Roman" w:cs="Times New Roman"/>
                <w:vertAlign w:val="superscript"/>
              </w:rPr>
              <w:t>a</w:t>
            </w:r>
          </w:p>
        </w:tc>
      </w:tr>
      <w:tr w:rsidR="0038496F" w:rsidTr="0038496F">
        <w:tc>
          <w:tcPr>
            <w:tcW w:w="2337" w:type="dxa"/>
            <w:tcBorders>
              <w:top w:val="single" w:sz="4" w:space="0" w:color="auto"/>
              <w:left w:val="single" w:sz="4" w:space="0" w:color="auto"/>
              <w:bottom w:val="single" w:sz="4" w:space="0" w:color="auto"/>
              <w:right w:val="single" w:sz="4" w:space="0" w:color="auto"/>
            </w:tcBorders>
            <w:hideMark/>
          </w:tcPr>
          <w:p w:rsidR="0038496F" w:rsidRDefault="0038496F">
            <w:pPr>
              <w:rPr>
                <w:rFonts w:ascii="Times New Roman" w:hAnsi="Times New Roman" w:cs="Times New Roman"/>
                <w:sz w:val="24"/>
                <w:szCs w:val="24"/>
              </w:rPr>
            </w:pPr>
            <w:r>
              <w:rPr>
                <w:rFonts w:ascii="Times New Roman" w:hAnsi="Times New Roman" w:cs="Times New Roman"/>
                <w:sz w:val="24"/>
                <w:szCs w:val="24"/>
              </w:rPr>
              <w:t>Protein%</w:t>
            </w:r>
          </w:p>
        </w:tc>
        <w:tc>
          <w:tcPr>
            <w:tcW w:w="2478"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15.71 ± 0.119</w:t>
            </w:r>
            <w:r>
              <w:rPr>
                <w:rFonts w:ascii="Times New Roman" w:hAnsi="Times New Roman" w:cs="Times New Roman"/>
                <w:vertAlign w:val="superscript"/>
              </w:rPr>
              <w:t xml:space="preserve"> a</w:t>
            </w:r>
          </w:p>
        </w:tc>
        <w:tc>
          <w:tcPr>
            <w:tcW w:w="2197"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16.29 ± 0.036</w:t>
            </w:r>
            <w:r>
              <w:rPr>
                <w:rFonts w:ascii="Times New Roman" w:hAnsi="Times New Roman" w:cs="Times New Roman"/>
                <w:vertAlign w:val="superscript"/>
              </w:rPr>
              <w:t>b</w:t>
            </w:r>
          </w:p>
        </w:tc>
        <w:tc>
          <w:tcPr>
            <w:tcW w:w="2338"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9.24± 0.064</w:t>
            </w:r>
            <w:r>
              <w:rPr>
                <w:rFonts w:ascii="Times New Roman" w:hAnsi="Times New Roman" w:cs="Times New Roman"/>
                <w:vertAlign w:val="superscript"/>
              </w:rPr>
              <w:t>c</w:t>
            </w:r>
          </w:p>
        </w:tc>
      </w:tr>
      <w:tr w:rsidR="0038496F" w:rsidTr="0038496F">
        <w:tc>
          <w:tcPr>
            <w:tcW w:w="2337" w:type="dxa"/>
            <w:tcBorders>
              <w:top w:val="single" w:sz="4" w:space="0" w:color="auto"/>
              <w:left w:val="single" w:sz="4" w:space="0" w:color="auto"/>
              <w:bottom w:val="single" w:sz="4" w:space="0" w:color="auto"/>
              <w:right w:val="single" w:sz="4" w:space="0" w:color="auto"/>
            </w:tcBorders>
            <w:hideMark/>
          </w:tcPr>
          <w:p w:rsidR="0038496F" w:rsidRDefault="0038496F">
            <w:pPr>
              <w:rPr>
                <w:rFonts w:ascii="Times New Roman" w:hAnsi="Times New Roman" w:cs="Times New Roman"/>
                <w:sz w:val="24"/>
                <w:szCs w:val="24"/>
              </w:rPr>
            </w:pPr>
            <w:r>
              <w:rPr>
                <w:rFonts w:ascii="Times New Roman" w:hAnsi="Times New Roman" w:cs="Times New Roman"/>
                <w:sz w:val="24"/>
                <w:szCs w:val="24"/>
              </w:rPr>
              <w:t>Fat%</w:t>
            </w:r>
          </w:p>
        </w:tc>
        <w:tc>
          <w:tcPr>
            <w:tcW w:w="2478"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 xml:space="preserve">11.76 ± 0.124 </w:t>
            </w:r>
            <w:r>
              <w:rPr>
                <w:rFonts w:ascii="Times New Roman" w:hAnsi="Times New Roman" w:cs="Times New Roman"/>
                <w:vertAlign w:val="superscript"/>
              </w:rPr>
              <w:t>a</w:t>
            </w:r>
          </w:p>
        </w:tc>
        <w:tc>
          <w:tcPr>
            <w:tcW w:w="2197"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12.34 ± 0.075</w:t>
            </w:r>
            <w:r>
              <w:rPr>
                <w:rFonts w:ascii="Times New Roman" w:hAnsi="Times New Roman" w:cs="Times New Roman"/>
                <w:vertAlign w:val="superscript"/>
              </w:rPr>
              <w:t>b</w:t>
            </w:r>
          </w:p>
        </w:tc>
        <w:tc>
          <w:tcPr>
            <w:tcW w:w="2338"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9.24± 0.064</w:t>
            </w:r>
            <w:r>
              <w:rPr>
                <w:rFonts w:ascii="Times New Roman" w:hAnsi="Times New Roman" w:cs="Times New Roman"/>
                <w:vertAlign w:val="superscript"/>
              </w:rPr>
              <w:t>c</w:t>
            </w:r>
          </w:p>
        </w:tc>
      </w:tr>
      <w:tr w:rsidR="0038496F" w:rsidTr="0038496F">
        <w:tc>
          <w:tcPr>
            <w:tcW w:w="2337" w:type="dxa"/>
            <w:tcBorders>
              <w:top w:val="single" w:sz="4" w:space="0" w:color="auto"/>
              <w:left w:val="single" w:sz="4" w:space="0" w:color="auto"/>
              <w:bottom w:val="single" w:sz="4" w:space="0" w:color="auto"/>
              <w:right w:val="single" w:sz="4" w:space="0" w:color="auto"/>
            </w:tcBorders>
            <w:hideMark/>
          </w:tcPr>
          <w:p w:rsidR="0038496F" w:rsidRDefault="0038496F">
            <w:pPr>
              <w:rPr>
                <w:rFonts w:ascii="Times New Roman" w:hAnsi="Times New Roman" w:cs="Times New Roman"/>
                <w:sz w:val="24"/>
                <w:szCs w:val="24"/>
              </w:rPr>
            </w:pPr>
            <w:r>
              <w:rPr>
                <w:rFonts w:ascii="Times New Roman" w:hAnsi="Times New Roman" w:cs="Times New Roman"/>
                <w:sz w:val="24"/>
                <w:szCs w:val="24"/>
              </w:rPr>
              <w:t>Ash%</w:t>
            </w:r>
          </w:p>
        </w:tc>
        <w:tc>
          <w:tcPr>
            <w:tcW w:w="2478"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 xml:space="preserve">1.09 ± 0.021 </w:t>
            </w:r>
            <w:r>
              <w:rPr>
                <w:rFonts w:ascii="Times New Roman" w:hAnsi="Times New Roman" w:cs="Times New Roman"/>
                <w:vertAlign w:val="superscript"/>
              </w:rPr>
              <w:t>a</w:t>
            </w:r>
          </w:p>
        </w:tc>
        <w:tc>
          <w:tcPr>
            <w:tcW w:w="2197"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2.03 ± 0.035</w:t>
            </w:r>
            <w:r>
              <w:rPr>
                <w:rFonts w:ascii="Times New Roman" w:hAnsi="Times New Roman" w:cs="Times New Roman"/>
                <w:vertAlign w:val="superscript"/>
              </w:rPr>
              <w:t>b</w:t>
            </w:r>
          </w:p>
        </w:tc>
        <w:tc>
          <w:tcPr>
            <w:tcW w:w="2338" w:type="dxa"/>
            <w:tcBorders>
              <w:top w:val="single" w:sz="4" w:space="0" w:color="auto"/>
              <w:left w:val="single" w:sz="4" w:space="0" w:color="auto"/>
              <w:bottom w:val="single" w:sz="4" w:space="0" w:color="auto"/>
              <w:right w:val="single" w:sz="4" w:space="0" w:color="auto"/>
            </w:tcBorders>
            <w:hideMark/>
          </w:tcPr>
          <w:p w:rsidR="0038496F" w:rsidRDefault="0038496F">
            <w:pPr>
              <w:jc w:val="center"/>
              <w:rPr>
                <w:rFonts w:ascii="Times New Roman" w:hAnsi="Times New Roman" w:cs="Times New Roman"/>
                <w:sz w:val="24"/>
                <w:szCs w:val="24"/>
              </w:rPr>
            </w:pPr>
            <w:r>
              <w:rPr>
                <w:rFonts w:ascii="Times New Roman" w:hAnsi="Times New Roman" w:cs="Times New Roman"/>
              </w:rPr>
              <w:t>2.48± 0.086</w:t>
            </w:r>
            <w:r>
              <w:rPr>
                <w:rFonts w:ascii="Times New Roman" w:hAnsi="Times New Roman" w:cs="Times New Roman"/>
                <w:vertAlign w:val="superscript"/>
              </w:rPr>
              <w:t>b</w:t>
            </w:r>
          </w:p>
        </w:tc>
      </w:tr>
    </w:tbl>
    <w:p w:rsidR="0038496F" w:rsidRDefault="0038496F" w:rsidP="0038496F">
      <w:pPr>
        <w:spacing w:line="360" w:lineRule="auto"/>
        <w:rPr>
          <w:rFonts w:ascii="Times New Roman" w:hAnsi="Times New Roman" w:cs="Times New Roman"/>
          <w:sz w:val="24"/>
          <w:szCs w:val="24"/>
          <w:lang w:bidi="ta-IN"/>
        </w:rPr>
      </w:pPr>
      <w:r>
        <w:rPr>
          <w:rFonts w:ascii="Times New Roman" w:hAnsi="Times New Roman" w:cs="Times New Roman"/>
          <w:sz w:val="24"/>
          <w:szCs w:val="24"/>
          <w:vertAlign w:val="superscript"/>
        </w:rPr>
        <w:t>a, b, c</w:t>
      </w:r>
      <w:r>
        <w:rPr>
          <w:rFonts w:ascii="Times New Roman" w:hAnsi="Times New Roman" w:cs="Times New Roman"/>
          <w:sz w:val="24"/>
          <w:szCs w:val="24"/>
        </w:rPr>
        <w:t xml:space="preserve"> Mean values in the same row with different letters differ significantly (P&lt;0.05)</w:t>
      </w:r>
    </w:p>
    <w:p w:rsidR="005D1C1D" w:rsidRPr="00AE69AA" w:rsidRDefault="0038496F" w:rsidP="00AE69AA">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w:t>
      </w:r>
      <w:r w:rsidR="005F3E92">
        <w:rPr>
          <w:rFonts w:ascii="Times New Roman" w:hAnsi="Times New Roman" w:cs="Times New Roman"/>
          <w:b/>
          <w:color w:val="000000" w:themeColor="text1"/>
          <w:sz w:val="24"/>
          <w:szCs w:val="24"/>
        </w:rPr>
        <w:t xml:space="preserve"> 0</w:t>
      </w:r>
      <w:r w:rsidR="009129F2">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Proximate composition of meatballs (%). </w:t>
      </w:r>
    </w:p>
    <w:p w:rsidR="00AE69AA" w:rsidRDefault="00AE69AA" w:rsidP="00AE69AA">
      <w:pPr>
        <w:pStyle w:val="Heading4"/>
        <w:rPr>
          <w:rFonts w:ascii="Times New Roman" w:hAnsi="Times New Roman" w:cs="Times New Roman"/>
          <w:b/>
          <w:bCs/>
          <w:i w:val="0"/>
          <w:iCs w:val="0"/>
          <w:color w:val="auto"/>
          <w:sz w:val="24"/>
          <w:szCs w:val="24"/>
        </w:rPr>
      </w:pPr>
      <w:bookmarkStart w:id="9" w:name="_Toc164527701"/>
      <w:r>
        <w:rPr>
          <w:rFonts w:ascii="Times New Roman" w:hAnsi="Times New Roman" w:cs="Times New Roman"/>
          <w:b/>
          <w:bCs/>
          <w:i w:val="0"/>
          <w:iCs w:val="0"/>
          <w:color w:val="auto"/>
          <w:sz w:val="24"/>
          <w:szCs w:val="24"/>
        </w:rPr>
        <w:t>3.2.</w:t>
      </w:r>
      <w:r w:rsidR="005D1C1D">
        <w:rPr>
          <w:rFonts w:ascii="Times New Roman" w:hAnsi="Times New Roman" w:cs="Times New Roman"/>
          <w:b/>
          <w:bCs/>
          <w:i w:val="0"/>
          <w:iCs w:val="0"/>
          <w:color w:val="auto"/>
          <w:sz w:val="24"/>
          <w:szCs w:val="24"/>
        </w:rPr>
        <w:t xml:space="preserve"> Emulsion pH Product pH of meatballs</w:t>
      </w:r>
      <w:bookmarkEnd w:id="9"/>
    </w:p>
    <w:p w:rsidR="00AE69AA" w:rsidRPr="00AE69AA" w:rsidRDefault="00AE69AA" w:rsidP="00AE69AA">
      <w:pPr>
        <w:rPr>
          <w:lang w:bidi="ta-IN"/>
        </w:rPr>
      </w:pPr>
    </w:p>
    <w:tbl>
      <w:tblPr>
        <w:tblStyle w:val="TableGrid"/>
        <w:tblpPr w:leftFromText="180" w:rightFromText="180" w:vertAnchor="text" w:horzAnchor="margin" w:tblpY="34"/>
        <w:tblW w:w="5481" w:type="dxa"/>
        <w:tblLook w:val="04A0" w:firstRow="1" w:lastRow="0" w:firstColumn="1" w:lastColumn="0" w:noHBand="0" w:noVBand="1"/>
      </w:tblPr>
      <w:tblGrid>
        <w:gridCol w:w="1753"/>
        <w:gridCol w:w="1841"/>
        <w:gridCol w:w="1887"/>
      </w:tblGrid>
      <w:tr w:rsidR="005D1C1D" w:rsidTr="005D1C1D">
        <w:trPr>
          <w:trHeight w:val="276"/>
        </w:trPr>
        <w:tc>
          <w:tcPr>
            <w:tcW w:w="1753"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Samples</w:t>
            </w:r>
          </w:p>
        </w:tc>
        <w:tc>
          <w:tcPr>
            <w:tcW w:w="1841"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sz w:val="24"/>
                <w:szCs w:val="24"/>
              </w:rPr>
              <w:t>Emulsion pH</w:t>
            </w:r>
          </w:p>
        </w:tc>
        <w:tc>
          <w:tcPr>
            <w:tcW w:w="188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sz w:val="24"/>
                <w:szCs w:val="24"/>
              </w:rPr>
              <w:t>Product pH</w:t>
            </w:r>
          </w:p>
        </w:tc>
      </w:tr>
      <w:tr w:rsidR="005D1C1D" w:rsidTr="005D1C1D">
        <w:trPr>
          <w:trHeight w:val="413"/>
        </w:trPr>
        <w:tc>
          <w:tcPr>
            <w:tcW w:w="1753"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CM</w:t>
            </w:r>
          </w:p>
        </w:tc>
        <w:tc>
          <w:tcPr>
            <w:tcW w:w="1841"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 xml:space="preserve">6.01 ± 0.029 </w:t>
            </w:r>
            <w:r>
              <w:rPr>
                <w:rFonts w:ascii="Times New Roman" w:hAnsi="Times New Roman" w:cs="Times New Roman"/>
                <w:vertAlign w:val="superscript"/>
              </w:rPr>
              <w:t>a</w:t>
            </w:r>
          </w:p>
        </w:tc>
        <w:tc>
          <w:tcPr>
            <w:tcW w:w="188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 xml:space="preserve">6.22 ± 0.006 </w:t>
            </w:r>
            <w:r>
              <w:rPr>
                <w:rFonts w:ascii="Times New Roman" w:hAnsi="Times New Roman" w:cs="Times New Roman"/>
                <w:vertAlign w:val="superscript"/>
              </w:rPr>
              <w:t>b</w:t>
            </w:r>
          </w:p>
        </w:tc>
      </w:tr>
      <w:tr w:rsidR="005D1C1D" w:rsidTr="005D1C1D">
        <w:trPr>
          <w:trHeight w:val="454"/>
        </w:trPr>
        <w:tc>
          <w:tcPr>
            <w:tcW w:w="1753"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TM</w:t>
            </w:r>
          </w:p>
        </w:tc>
        <w:tc>
          <w:tcPr>
            <w:tcW w:w="1841"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5.92 ± 0.006</w:t>
            </w:r>
            <w:r>
              <w:rPr>
                <w:rFonts w:ascii="Times New Roman" w:hAnsi="Times New Roman" w:cs="Times New Roman"/>
                <w:vertAlign w:val="superscript"/>
              </w:rPr>
              <w:t>a</w:t>
            </w:r>
          </w:p>
        </w:tc>
        <w:tc>
          <w:tcPr>
            <w:tcW w:w="188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6.16 ± 0.006</w:t>
            </w:r>
            <w:r>
              <w:rPr>
                <w:rFonts w:ascii="Times New Roman" w:hAnsi="Times New Roman" w:cs="Times New Roman"/>
                <w:vertAlign w:val="superscript"/>
              </w:rPr>
              <w:t>b</w:t>
            </w:r>
          </w:p>
        </w:tc>
      </w:tr>
      <w:tr w:rsidR="005D1C1D" w:rsidTr="005D1C1D">
        <w:trPr>
          <w:trHeight w:val="526"/>
        </w:trPr>
        <w:tc>
          <w:tcPr>
            <w:tcW w:w="1753"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QM</w:t>
            </w:r>
          </w:p>
        </w:tc>
        <w:tc>
          <w:tcPr>
            <w:tcW w:w="1841"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5.94± 0.000</w:t>
            </w:r>
            <w:r>
              <w:rPr>
                <w:rFonts w:ascii="Times New Roman" w:hAnsi="Times New Roman" w:cs="Times New Roman"/>
                <w:vertAlign w:val="superscript"/>
              </w:rPr>
              <w:t>a</w:t>
            </w:r>
          </w:p>
        </w:tc>
        <w:tc>
          <w:tcPr>
            <w:tcW w:w="188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6.13± 0.015</w:t>
            </w:r>
            <w:r>
              <w:rPr>
                <w:rFonts w:ascii="Times New Roman" w:hAnsi="Times New Roman" w:cs="Times New Roman"/>
                <w:vertAlign w:val="superscript"/>
              </w:rPr>
              <w:t>b</w:t>
            </w:r>
          </w:p>
        </w:tc>
      </w:tr>
    </w:tbl>
    <w:p w:rsidR="005D1C1D" w:rsidRDefault="005D1C1D" w:rsidP="005D1C1D">
      <w:pPr>
        <w:rPr>
          <w:rFonts w:ascii="Times New Roman" w:hAnsi="Times New Roman" w:cs="Times New Roman"/>
          <w:sz w:val="24"/>
          <w:szCs w:val="24"/>
          <w:lang w:bidi="ta-IN"/>
        </w:rPr>
      </w:pPr>
    </w:p>
    <w:p w:rsidR="005D1C1D" w:rsidRDefault="005D1C1D" w:rsidP="005D1C1D">
      <w:pPr>
        <w:rPr>
          <w:rFonts w:ascii="Times New Roman" w:hAnsi="Times New Roman" w:cs="Times New Roman"/>
          <w:b/>
          <w:bCs/>
          <w:sz w:val="24"/>
          <w:szCs w:val="24"/>
        </w:rPr>
      </w:pPr>
    </w:p>
    <w:p w:rsidR="005D1C1D" w:rsidRDefault="005D1C1D" w:rsidP="005D1C1D">
      <w:pPr>
        <w:rPr>
          <w:rFonts w:ascii="Times New Roman" w:hAnsi="Times New Roman" w:cs="Times New Roman"/>
          <w:b/>
          <w:bCs/>
          <w:sz w:val="24"/>
          <w:szCs w:val="24"/>
        </w:rPr>
      </w:pPr>
    </w:p>
    <w:p w:rsidR="005D1C1D" w:rsidRDefault="005D1C1D" w:rsidP="005D1C1D">
      <w:pPr>
        <w:rPr>
          <w:rFonts w:ascii="Times New Roman" w:hAnsi="Times New Roman" w:cs="Times New Roman"/>
          <w:b/>
          <w:bCs/>
          <w:sz w:val="24"/>
          <w:szCs w:val="24"/>
        </w:rPr>
      </w:pPr>
    </w:p>
    <w:p w:rsidR="005D1C1D" w:rsidRDefault="005D1C1D" w:rsidP="005D1C1D">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a, b, </w:t>
      </w:r>
      <w:r>
        <w:rPr>
          <w:rFonts w:ascii="Times New Roman" w:hAnsi="Times New Roman" w:cs="Times New Roman"/>
          <w:sz w:val="24"/>
          <w:szCs w:val="24"/>
        </w:rPr>
        <w:t>Mean values in the same column with different letters differ significantly (P&lt;0.05)</w:t>
      </w:r>
    </w:p>
    <w:p w:rsidR="005D1C1D" w:rsidRDefault="00AC3C05" w:rsidP="005D1C1D">
      <w:pPr>
        <w:rPr>
          <w:rFonts w:ascii="Times New Roman" w:hAnsi="Times New Roman" w:cs="Times New Roman"/>
          <w:sz w:val="24"/>
          <w:szCs w:val="24"/>
        </w:rPr>
      </w:pPr>
      <w:r>
        <w:rPr>
          <w:rFonts w:ascii="Times New Roman" w:hAnsi="Times New Roman" w:cs="Times New Roman"/>
          <w:b/>
          <w:bCs/>
          <w:sz w:val="24"/>
          <w:szCs w:val="24"/>
        </w:rPr>
        <w:t xml:space="preserve">         Table 0</w:t>
      </w:r>
      <w:r w:rsidR="00EE17C6">
        <w:rPr>
          <w:rFonts w:ascii="Times New Roman" w:hAnsi="Times New Roman" w:cs="Times New Roman"/>
          <w:b/>
          <w:bCs/>
          <w:sz w:val="24"/>
          <w:szCs w:val="24"/>
        </w:rPr>
        <w:t>2</w:t>
      </w:r>
      <w:r w:rsidR="005D1C1D">
        <w:rPr>
          <w:rFonts w:ascii="Times New Roman" w:hAnsi="Times New Roman" w:cs="Times New Roman"/>
          <w:b/>
          <w:bCs/>
          <w:sz w:val="24"/>
          <w:szCs w:val="24"/>
        </w:rPr>
        <w:t xml:space="preserve"> </w:t>
      </w:r>
      <w:r w:rsidR="005D1C1D">
        <w:rPr>
          <w:rFonts w:ascii="Times New Roman" w:hAnsi="Times New Roman" w:cs="Times New Roman"/>
          <w:sz w:val="24"/>
          <w:szCs w:val="24"/>
        </w:rPr>
        <w:t xml:space="preserve">– Emulsion </w:t>
      </w:r>
      <w:r>
        <w:rPr>
          <w:rFonts w:ascii="Times New Roman" w:hAnsi="Times New Roman" w:cs="Times New Roman"/>
          <w:sz w:val="24"/>
          <w:szCs w:val="24"/>
        </w:rPr>
        <w:t xml:space="preserve">pH  </w:t>
      </w:r>
      <w:r w:rsidR="005D1C1D">
        <w:rPr>
          <w:rFonts w:ascii="Times New Roman" w:hAnsi="Times New Roman" w:cs="Times New Roman"/>
          <w:sz w:val="24"/>
          <w:szCs w:val="24"/>
        </w:rPr>
        <w:t xml:space="preserve"> and Product pH  </w:t>
      </w:r>
    </w:p>
    <w:p w:rsidR="00AE69AA" w:rsidRDefault="00AE69AA" w:rsidP="005D1C1D">
      <w:pPr>
        <w:rPr>
          <w:rFonts w:ascii="Times New Roman" w:hAnsi="Times New Roman" w:cs="Times New Roman"/>
          <w:sz w:val="24"/>
          <w:szCs w:val="24"/>
        </w:rPr>
      </w:pPr>
    </w:p>
    <w:p w:rsidR="005D1C1D" w:rsidRPr="00AC3C05" w:rsidRDefault="00AC3C05" w:rsidP="005D1C1D">
      <w:pPr>
        <w:rPr>
          <w:rFonts w:ascii="Times New Roman" w:hAnsi="Times New Roman" w:cs="Times New Roman"/>
          <w:sz w:val="24"/>
          <w:szCs w:val="24"/>
        </w:rPr>
      </w:pPr>
      <w:r>
        <w:rPr>
          <w:noProof/>
        </w:rPr>
        <w:drawing>
          <wp:inline distT="0" distB="0" distL="0" distR="0" wp14:anchorId="6CE6EC64" wp14:editId="7207BCB9">
            <wp:extent cx="3977640" cy="1897380"/>
            <wp:effectExtent l="0" t="0" r="3810" b="7620"/>
            <wp:docPr id="120695472" name="Chart 120695472">
              <a:extLst xmlns:a="http://schemas.openxmlformats.org/drawingml/2006/main">
                <a:ext uri="{FF2B5EF4-FFF2-40B4-BE49-F238E27FC236}">
                  <a16:creationId xmlns:a16="http://schemas.microsoft.com/office/drawing/2014/main" id="{09F97AC7-AAE1-F74F-E0A5-76D51B2333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1C1D" w:rsidRDefault="00AC3C05" w:rsidP="005D1C1D">
      <w:pPr>
        <w:rPr>
          <w:rFonts w:ascii="Times New Roman" w:hAnsi="Times New Roman" w:cs="Times New Roman"/>
          <w:sz w:val="24"/>
          <w:szCs w:val="24"/>
        </w:rPr>
      </w:pPr>
      <w:r>
        <w:rPr>
          <w:rFonts w:ascii="Times New Roman" w:hAnsi="Times New Roman" w:cs="Times New Roman"/>
          <w:b/>
          <w:bCs/>
          <w:sz w:val="24"/>
          <w:szCs w:val="24"/>
        </w:rPr>
        <w:t xml:space="preserve">             Figure 01</w:t>
      </w:r>
      <w:r w:rsidR="005D1C1D">
        <w:rPr>
          <w:rFonts w:ascii="Times New Roman" w:hAnsi="Times New Roman" w:cs="Times New Roman"/>
          <w:b/>
          <w:bCs/>
          <w:sz w:val="24"/>
          <w:szCs w:val="24"/>
        </w:rPr>
        <w:t xml:space="preserve"> </w:t>
      </w:r>
      <w:r w:rsidR="005D1C1D">
        <w:rPr>
          <w:rFonts w:ascii="Times New Roman" w:hAnsi="Times New Roman" w:cs="Times New Roman"/>
          <w:sz w:val="24"/>
          <w:szCs w:val="24"/>
        </w:rPr>
        <w:t>– Emulsion pH and Product pH</w:t>
      </w:r>
    </w:p>
    <w:p w:rsidR="005D1C1D" w:rsidRDefault="005D1C1D" w:rsidP="005D1C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Same letters show on the bar there is no significantly difference (p&gt;0.05) between samples. </w:t>
      </w:r>
    </w:p>
    <w:p w:rsidR="00D20E17" w:rsidRDefault="00D20E17" w:rsidP="005D1C1D">
      <w:pPr>
        <w:spacing w:line="360" w:lineRule="auto"/>
        <w:jc w:val="both"/>
        <w:rPr>
          <w:rFonts w:ascii="Times New Roman" w:hAnsi="Times New Roman" w:cs="Times New Roman"/>
          <w:sz w:val="24"/>
          <w:szCs w:val="24"/>
        </w:rPr>
      </w:pPr>
    </w:p>
    <w:p w:rsidR="00AE69AA" w:rsidRPr="00EE17C6" w:rsidRDefault="005D1C1D" w:rsidP="00EE17C6">
      <w:pPr>
        <w:pStyle w:val="Heading4"/>
        <w:numPr>
          <w:ilvl w:val="1"/>
          <w:numId w:val="3"/>
        </w:numPr>
        <w:spacing w:line="360" w:lineRule="auto"/>
        <w:rPr>
          <w:rFonts w:ascii="Times New Roman" w:hAnsi="Times New Roman" w:cs="Times New Roman"/>
          <w:b/>
          <w:bCs/>
          <w:i w:val="0"/>
          <w:iCs w:val="0"/>
          <w:color w:val="auto"/>
          <w:sz w:val="24"/>
          <w:szCs w:val="24"/>
        </w:rPr>
      </w:pPr>
      <w:bookmarkStart w:id="10" w:name="_Toc164527703"/>
      <w:r>
        <w:rPr>
          <w:rFonts w:ascii="Times New Roman" w:hAnsi="Times New Roman" w:cs="Times New Roman"/>
          <w:b/>
          <w:bCs/>
          <w:i w:val="0"/>
          <w:iCs w:val="0"/>
          <w:color w:val="auto"/>
          <w:sz w:val="24"/>
          <w:szCs w:val="24"/>
        </w:rPr>
        <w:lastRenderedPageBreak/>
        <w:t>Cooking loss and Product yield</w:t>
      </w:r>
      <w:bookmarkEnd w:id="10"/>
    </w:p>
    <w:p w:rsidR="005D1C1D" w:rsidRDefault="00AC3C05" w:rsidP="00AC3C05">
      <w:pPr>
        <w:spacing w:line="360" w:lineRule="auto"/>
        <w:rPr>
          <w:rFonts w:ascii="Times New Roman" w:hAnsi="Times New Roman" w:cs="Times New Roman"/>
          <w:sz w:val="24"/>
          <w:szCs w:val="24"/>
        </w:rPr>
      </w:pPr>
      <w:r>
        <w:rPr>
          <w:rFonts w:cs="Latha"/>
          <w:noProof/>
        </w:rPr>
        <mc:AlternateContent>
          <mc:Choice Requires="wps">
            <w:drawing>
              <wp:anchor distT="0" distB="0" distL="114300" distR="114300" simplePos="0" relativeHeight="251662336" behindDoc="0" locked="0" layoutInCell="1" allowOverlap="1">
                <wp:simplePos x="0" y="0"/>
                <wp:positionH relativeFrom="column">
                  <wp:posOffset>1958340</wp:posOffset>
                </wp:positionH>
                <wp:positionV relativeFrom="paragraph">
                  <wp:posOffset>213995</wp:posOffset>
                </wp:positionV>
                <wp:extent cx="165100" cy="385445"/>
                <wp:effectExtent l="0" t="0" r="0" b="0"/>
                <wp:wrapNone/>
                <wp:docPr id="355595587" name="Text Box 355595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85445"/>
                        </a:xfrm>
                        <a:prstGeom prst="rect">
                          <a:avLst/>
                        </a:prstGeom>
                        <a:noFill/>
                      </wps:spPr>
                      <wps:txbx>
                        <w:txbxContent>
                          <w:p w:rsidR="005D1C1D" w:rsidRDefault="005D1C1D" w:rsidP="005D1C1D">
                            <w:pPr>
                              <w:spacing w:line="254" w:lineRule="auto"/>
                              <w:rPr>
                                <w:rFonts w:ascii="Calibri" w:eastAsia="Calibri" w:hAnsi="Calibri"/>
                                <w:color w:val="000000"/>
                                <w:kern w:val="24"/>
                              </w:rPr>
                            </w:pPr>
                            <w:r>
                              <w:rPr>
                                <w:rFonts w:ascii="Calibri" w:eastAsia="Calibri" w:hAnsi="Calibri"/>
                                <w:color w:val="000000"/>
                                <w:kern w:val="24"/>
                              </w:rPr>
                              <w:t>b</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5595587" o:spid="_x0000_s1026" type="#_x0000_t202" style="position:absolute;margin-left:154.2pt;margin-top:16.85pt;width:13pt;height:3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" filled="f" stroked="f">
                <v:path arrowok="t"/>
                <v:textbox style="mso-fit-shape-to-text:t">
                  <w:txbxContent>
                    <w:p w:rsidR="005D1C1D" w:rsidRDefault="005D1C1D" w:rsidP="005D1C1D">
                      <w:pPr>
                        <w:spacing w:line="254" w:lineRule="auto"/>
                        <w:rPr>
                          <w:rFonts w:ascii="Calibri" w:eastAsia="Calibri" w:hAnsi="Calibri"/>
                          <w:color w:val="000000"/>
                          <w:kern w:val="24"/>
                        </w:rPr>
                      </w:pPr>
                      <w:r>
                        <w:rPr>
                          <w:rFonts w:ascii="Calibri" w:eastAsia="Calibri" w:hAnsi="Calibri"/>
                          <w:color w:val="000000"/>
                          <w:kern w:val="24"/>
                        </w:rPr>
                        <w:t>b</w:t>
                      </w:r>
                    </w:p>
                  </w:txbxContent>
                </v:textbox>
              </v:shape>
            </w:pict>
          </mc:Fallback>
        </mc:AlternateContent>
      </w:r>
      <w:r>
        <w:rPr>
          <w:rFonts w:cs="Latha"/>
          <w:noProof/>
        </w:rPr>
        <mc:AlternateContent>
          <mc:Choice Requires="wps">
            <w:drawing>
              <wp:anchor distT="0" distB="0" distL="114300" distR="114300" simplePos="0" relativeHeight="251661312" behindDoc="0" locked="0" layoutInCell="1" allowOverlap="1">
                <wp:simplePos x="0" y="0"/>
                <wp:positionH relativeFrom="column">
                  <wp:posOffset>863600</wp:posOffset>
                </wp:positionH>
                <wp:positionV relativeFrom="paragraph">
                  <wp:posOffset>207645</wp:posOffset>
                </wp:positionV>
                <wp:extent cx="165100" cy="3854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85445"/>
                        </a:xfrm>
                        <a:prstGeom prst="rect">
                          <a:avLst/>
                        </a:prstGeom>
                        <a:noFill/>
                      </wps:spPr>
                      <wps:txbx>
                        <w:txbxContent>
                          <w:p w:rsidR="005D1C1D" w:rsidRDefault="005D1C1D" w:rsidP="005D1C1D">
                            <w:pPr>
                              <w:spacing w:line="254" w:lineRule="auto"/>
                              <w:rPr>
                                <w:rFonts w:ascii="Calibri" w:eastAsia="Calibri" w:hAnsi="Calibri"/>
                                <w:color w:val="000000"/>
                                <w:kern w:val="24"/>
                              </w:rPr>
                            </w:pPr>
                            <w:r>
                              <w:rPr>
                                <w:rFonts w:ascii="Calibri" w:eastAsia="Calibri" w:hAnsi="Calibri"/>
                                <w:color w:val="000000"/>
                                <w:kern w:val="24"/>
                              </w:rPr>
                              <w:t>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68pt;margin-top:16.35pt;width:13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" filled="f" stroked="f">
                <v:path arrowok="t"/>
                <v:textbox style="mso-fit-shape-to-text:t">
                  <w:txbxContent>
                    <w:p w:rsidR="005D1C1D" w:rsidRDefault="005D1C1D" w:rsidP="005D1C1D">
                      <w:pPr>
                        <w:spacing w:line="254" w:lineRule="auto"/>
                        <w:rPr>
                          <w:rFonts w:ascii="Calibri" w:eastAsia="Calibri" w:hAnsi="Calibri"/>
                          <w:color w:val="000000"/>
                          <w:kern w:val="24"/>
                        </w:rPr>
                      </w:pPr>
                      <w:r>
                        <w:rPr>
                          <w:rFonts w:ascii="Calibri" w:eastAsia="Calibri" w:hAnsi="Calibri"/>
                          <w:color w:val="000000"/>
                          <w:kern w:val="24"/>
                        </w:rPr>
                        <w:t>a</w:t>
                      </w:r>
                    </w:p>
                  </w:txbxContent>
                </v:textbox>
              </v:shape>
            </w:pict>
          </mc:Fallback>
        </mc:AlternateContent>
      </w:r>
      <w:r>
        <w:rPr>
          <w:rFonts w:ascii="Times New Roman" w:hAnsi="Times New Roman" w:cs="Times New Roman"/>
          <w:noProof/>
          <w:sz w:val="24"/>
          <w:szCs w:val="24"/>
        </w:rPr>
        <w:drawing>
          <wp:inline distT="0" distB="0" distL="0" distR="0" wp14:anchorId="0E200151" wp14:editId="7CDF29A2">
            <wp:extent cx="3703320" cy="2148840"/>
            <wp:effectExtent l="0" t="0" r="11430" b="3810"/>
            <wp:docPr id="454667937" name="Chart 454667937">
              <a:extLst xmlns:a="http://schemas.openxmlformats.org/drawingml/2006/main">
                <a:ext uri="{FF2B5EF4-FFF2-40B4-BE49-F238E27FC236}">
                  <a16:creationId xmlns:a16="http://schemas.microsoft.com/office/drawing/2014/main" id="{04C1E992-2A2D-30AE-99B1-276E94F59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D1C1D" w:rsidRDefault="005D1C1D" w:rsidP="00D20E17">
      <w:pPr>
        <w:tabs>
          <w:tab w:val="left" w:pos="5300"/>
        </w:tabs>
        <w:rPr>
          <w:rFonts w:ascii="Times New Roman" w:hAnsi="Times New Roman" w:cs="Times New Roman"/>
          <w:sz w:val="24"/>
          <w:szCs w:val="24"/>
        </w:rPr>
      </w:pPr>
      <w:r>
        <w:rPr>
          <w:rFonts w:ascii="Times New Roman" w:hAnsi="Times New Roman" w:cs="Times New Roman"/>
          <w:sz w:val="24"/>
          <w:szCs w:val="24"/>
        </w:rPr>
        <w:t xml:space="preserve">               </w:t>
      </w:r>
      <w:r w:rsidR="00AC3C05">
        <w:rPr>
          <w:rFonts w:ascii="Times New Roman" w:hAnsi="Times New Roman" w:cs="Times New Roman"/>
          <w:b/>
          <w:bCs/>
          <w:sz w:val="24"/>
          <w:szCs w:val="24"/>
        </w:rPr>
        <w:t>Figure 02</w:t>
      </w:r>
      <w:r>
        <w:rPr>
          <w:rFonts w:ascii="Times New Roman" w:hAnsi="Times New Roman" w:cs="Times New Roman"/>
          <w:b/>
          <w:bCs/>
          <w:sz w:val="24"/>
          <w:szCs w:val="24"/>
        </w:rPr>
        <w:t xml:space="preserve"> </w:t>
      </w:r>
      <w:r>
        <w:rPr>
          <w:rFonts w:ascii="Times New Roman" w:hAnsi="Times New Roman" w:cs="Times New Roman"/>
          <w:sz w:val="24"/>
          <w:szCs w:val="24"/>
        </w:rPr>
        <w:t>– Cooking loss and Product yield</w:t>
      </w:r>
    </w:p>
    <w:p w:rsidR="005D1C1D" w:rsidRDefault="005D1C1D" w:rsidP="005D1C1D">
      <w:pPr>
        <w:spacing w:line="360" w:lineRule="auto"/>
        <w:jc w:val="both"/>
        <w:rPr>
          <w:rFonts w:ascii="Times New Roman" w:hAnsi="Times New Roman" w:cs="Times New Roman"/>
          <w:sz w:val="24"/>
          <w:szCs w:val="24"/>
        </w:rPr>
      </w:pPr>
      <w:r>
        <w:rPr>
          <w:rFonts w:ascii="Times New Roman" w:hAnsi="Times New Roman" w:cs="Times New Roman"/>
          <w:sz w:val="24"/>
          <w:szCs w:val="24"/>
        </w:rPr>
        <w:t>Same letters show on the bar there is no significantly difference (p&gt;0.05) between samples.</w:t>
      </w:r>
    </w:p>
    <w:p w:rsidR="005D1C1D" w:rsidRDefault="005D1C1D" w:rsidP="005D1C1D">
      <w:pPr>
        <w:tabs>
          <w:tab w:val="left" w:pos="5300"/>
        </w:tabs>
        <w:rPr>
          <w:rFonts w:ascii="Times New Roman" w:hAnsi="Times New Roman" w:cs="Times New Roman"/>
          <w:sz w:val="24"/>
          <w:szCs w:val="24"/>
        </w:rPr>
      </w:pPr>
    </w:p>
    <w:p w:rsidR="005D1C1D" w:rsidRDefault="00ED5DC8" w:rsidP="005D1C1D">
      <w:pPr>
        <w:pStyle w:val="Heading3"/>
        <w:spacing w:line="360" w:lineRule="auto"/>
        <w:rPr>
          <w:rFonts w:ascii="Times New Roman" w:hAnsi="Times New Roman" w:cs="Times New Roman"/>
          <w:b/>
          <w:bCs/>
          <w:color w:val="auto"/>
        </w:rPr>
      </w:pPr>
      <w:bookmarkStart w:id="11" w:name="_Toc164527704"/>
      <w:r>
        <w:rPr>
          <w:rFonts w:ascii="Times New Roman" w:hAnsi="Times New Roman" w:cs="Times New Roman"/>
          <w:b/>
          <w:bCs/>
          <w:color w:val="auto"/>
        </w:rPr>
        <w:t>3</w:t>
      </w:r>
      <w:r w:rsidR="005D1C1D">
        <w:rPr>
          <w:rFonts w:ascii="Times New Roman" w:hAnsi="Times New Roman" w:cs="Times New Roman"/>
          <w:b/>
          <w:bCs/>
          <w:color w:val="auto"/>
        </w:rPr>
        <w:t>.</w:t>
      </w:r>
      <w:r w:rsidR="00AE69AA">
        <w:rPr>
          <w:rFonts w:ascii="Times New Roman" w:hAnsi="Times New Roman" w:cs="Times New Roman"/>
          <w:b/>
          <w:bCs/>
          <w:color w:val="auto"/>
        </w:rPr>
        <w:t>4</w:t>
      </w:r>
      <w:r w:rsidR="005D1C1D">
        <w:rPr>
          <w:rFonts w:ascii="Times New Roman" w:hAnsi="Times New Roman" w:cs="Times New Roman"/>
          <w:b/>
          <w:bCs/>
          <w:color w:val="auto"/>
        </w:rPr>
        <w:t xml:space="preserve"> Texture profile analysis</w:t>
      </w:r>
      <w:bookmarkEnd w:id="11"/>
      <w:r w:rsidR="005D1C1D">
        <w:rPr>
          <w:rFonts w:ascii="Times New Roman" w:hAnsi="Times New Roman" w:cs="Times New Roman"/>
          <w:b/>
          <w:bCs/>
          <w:color w:val="auto"/>
        </w:rPr>
        <w:t xml:space="preserve">  </w:t>
      </w:r>
    </w:p>
    <w:p w:rsidR="005D1C1D" w:rsidRDefault="005D1C1D" w:rsidP="005D1C1D">
      <w:pPr>
        <w:spacing w:line="360" w:lineRule="auto"/>
        <w:rPr>
          <w:rFonts w:ascii="Times New Roman" w:hAnsi="Times New Roman" w:cs="Times New Roman"/>
          <w:sz w:val="24"/>
          <w:szCs w:val="24"/>
        </w:rPr>
      </w:pPr>
      <w:r>
        <w:rPr>
          <w:rFonts w:ascii="Times New Roman" w:hAnsi="Times New Roman" w:cs="Times New Roman"/>
          <w:sz w:val="24"/>
          <w:szCs w:val="24"/>
        </w:rPr>
        <w:t>Table 07 and Figure 11, Figure 12, Figure 13 and Figure 14 show the texture profile analysis of meatballs.</w:t>
      </w:r>
    </w:p>
    <w:tbl>
      <w:tblPr>
        <w:tblStyle w:val="TableGrid"/>
        <w:tblW w:w="0" w:type="auto"/>
        <w:tblLook w:val="04A0" w:firstRow="1" w:lastRow="0" w:firstColumn="1" w:lastColumn="0" w:noHBand="0" w:noVBand="1"/>
      </w:tblPr>
      <w:tblGrid>
        <w:gridCol w:w="2282"/>
        <w:gridCol w:w="2364"/>
        <w:gridCol w:w="2136"/>
        <w:gridCol w:w="2234"/>
      </w:tblGrid>
      <w:tr w:rsidR="005D1C1D" w:rsidTr="005D1C1D">
        <w:trPr>
          <w:trHeight w:val="311"/>
        </w:trPr>
        <w:tc>
          <w:tcPr>
            <w:tcW w:w="2337" w:type="dxa"/>
            <w:vMerge w:val="restart"/>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sz w:val="24"/>
                <w:szCs w:val="24"/>
              </w:rPr>
              <w:t xml:space="preserve">Parameter </w:t>
            </w:r>
          </w:p>
        </w:tc>
        <w:tc>
          <w:tcPr>
            <w:tcW w:w="7013" w:type="dxa"/>
            <w:gridSpan w:val="3"/>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sz w:val="24"/>
                <w:szCs w:val="24"/>
              </w:rPr>
              <w:t>Samples</w:t>
            </w:r>
          </w:p>
        </w:tc>
      </w:tr>
      <w:tr w:rsidR="005D1C1D" w:rsidTr="005D1C1D">
        <w:tc>
          <w:tcPr>
            <w:tcW w:w="0" w:type="auto"/>
            <w:vMerge/>
            <w:tcBorders>
              <w:top w:val="single" w:sz="4" w:space="0" w:color="auto"/>
              <w:left w:val="single" w:sz="4" w:space="0" w:color="auto"/>
              <w:bottom w:val="single" w:sz="4" w:space="0" w:color="auto"/>
              <w:right w:val="single" w:sz="4" w:space="0" w:color="auto"/>
            </w:tcBorders>
            <w:vAlign w:val="center"/>
            <w:hideMark/>
          </w:tcPr>
          <w:p w:rsidR="005D1C1D" w:rsidRDefault="005D1C1D">
            <w:pPr>
              <w:rPr>
                <w:rFonts w:ascii="Times New Roman" w:hAnsi="Times New Roman" w:cs="Times New Roman"/>
                <w:sz w:val="24"/>
                <w:szCs w:val="24"/>
                <w:lang w:bidi="ta-IN"/>
              </w:rPr>
            </w:pPr>
          </w:p>
        </w:tc>
        <w:tc>
          <w:tcPr>
            <w:tcW w:w="2478"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sz w:val="24"/>
                <w:szCs w:val="24"/>
              </w:rPr>
              <w:t>CM</w:t>
            </w:r>
          </w:p>
        </w:tc>
        <w:tc>
          <w:tcPr>
            <w:tcW w:w="219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sz w:val="24"/>
                <w:szCs w:val="24"/>
              </w:rPr>
              <w:t>TM</w:t>
            </w:r>
          </w:p>
        </w:tc>
        <w:tc>
          <w:tcPr>
            <w:tcW w:w="2338"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sz w:val="24"/>
                <w:szCs w:val="24"/>
              </w:rPr>
              <w:t>QM</w:t>
            </w:r>
          </w:p>
        </w:tc>
      </w:tr>
      <w:tr w:rsidR="005D1C1D" w:rsidTr="005D1C1D">
        <w:tc>
          <w:tcPr>
            <w:tcW w:w="2337"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Hardness(N)</w:t>
            </w:r>
          </w:p>
        </w:tc>
        <w:tc>
          <w:tcPr>
            <w:tcW w:w="2478"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9.78 ± 2.475</w:t>
            </w:r>
            <w:r>
              <w:rPr>
                <w:rFonts w:ascii="Times New Roman" w:hAnsi="Times New Roman" w:cs="Times New Roman"/>
                <w:vertAlign w:val="superscript"/>
              </w:rPr>
              <w:t>a</w:t>
            </w:r>
          </w:p>
        </w:tc>
        <w:tc>
          <w:tcPr>
            <w:tcW w:w="219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7.61±1.162</w:t>
            </w:r>
            <w:r>
              <w:rPr>
                <w:rFonts w:ascii="Times New Roman" w:hAnsi="Times New Roman" w:cs="Times New Roman"/>
                <w:vertAlign w:val="superscript"/>
              </w:rPr>
              <w:t>b</w:t>
            </w:r>
          </w:p>
        </w:tc>
        <w:tc>
          <w:tcPr>
            <w:tcW w:w="2338"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7.34± 1.272</w:t>
            </w:r>
            <w:r>
              <w:rPr>
                <w:rFonts w:ascii="Times New Roman" w:hAnsi="Times New Roman" w:cs="Times New Roman"/>
                <w:vertAlign w:val="superscript"/>
              </w:rPr>
              <w:t>b</w:t>
            </w:r>
          </w:p>
        </w:tc>
      </w:tr>
      <w:tr w:rsidR="005D1C1D" w:rsidTr="005D1C1D">
        <w:tc>
          <w:tcPr>
            <w:tcW w:w="2337"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Chewiness (N)</w:t>
            </w:r>
          </w:p>
        </w:tc>
        <w:tc>
          <w:tcPr>
            <w:tcW w:w="2478"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6.81 ± 0.361</w:t>
            </w:r>
            <w:r>
              <w:rPr>
                <w:rFonts w:ascii="Times New Roman" w:hAnsi="Times New Roman" w:cs="Times New Roman"/>
                <w:vertAlign w:val="superscript"/>
              </w:rPr>
              <w:t>a</w:t>
            </w:r>
          </w:p>
        </w:tc>
        <w:tc>
          <w:tcPr>
            <w:tcW w:w="219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2.88±0.759</w:t>
            </w:r>
            <w:r>
              <w:rPr>
                <w:rFonts w:ascii="Times New Roman" w:hAnsi="Times New Roman" w:cs="Times New Roman"/>
                <w:vertAlign w:val="superscript"/>
              </w:rPr>
              <w:t>b</w:t>
            </w:r>
          </w:p>
        </w:tc>
        <w:tc>
          <w:tcPr>
            <w:tcW w:w="2338"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5.03± 0.811</w:t>
            </w:r>
            <w:r>
              <w:rPr>
                <w:rFonts w:ascii="Times New Roman" w:hAnsi="Times New Roman" w:cs="Times New Roman"/>
                <w:vertAlign w:val="superscript"/>
              </w:rPr>
              <w:t>c</w:t>
            </w:r>
          </w:p>
        </w:tc>
      </w:tr>
      <w:tr w:rsidR="005D1C1D" w:rsidTr="005D1C1D">
        <w:tc>
          <w:tcPr>
            <w:tcW w:w="2337"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Cohesiveness</w:t>
            </w:r>
          </w:p>
        </w:tc>
        <w:tc>
          <w:tcPr>
            <w:tcW w:w="2478"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 xml:space="preserve">0.59 ± 0.059 </w:t>
            </w:r>
            <w:r>
              <w:rPr>
                <w:rFonts w:ascii="Times New Roman" w:hAnsi="Times New Roman" w:cs="Times New Roman"/>
                <w:vertAlign w:val="superscript"/>
              </w:rPr>
              <w:t>a</w:t>
            </w:r>
          </w:p>
        </w:tc>
        <w:tc>
          <w:tcPr>
            <w:tcW w:w="219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0.30±0.086</w:t>
            </w:r>
            <w:r>
              <w:rPr>
                <w:rFonts w:ascii="Times New Roman" w:hAnsi="Times New Roman" w:cs="Times New Roman"/>
                <w:vertAlign w:val="superscript"/>
              </w:rPr>
              <w:t>b</w:t>
            </w:r>
          </w:p>
        </w:tc>
        <w:tc>
          <w:tcPr>
            <w:tcW w:w="2338"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0.45± 0.168</w:t>
            </w:r>
            <w:r>
              <w:rPr>
                <w:rFonts w:ascii="Times New Roman" w:hAnsi="Times New Roman" w:cs="Times New Roman"/>
                <w:vertAlign w:val="superscript"/>
              </w:rPr>
              <w:t>c</w:t>
            </w:r>
          </w:p>
        </w:tc>
      </w:tr>
      <w:tr w:rsidR="005D1C1D" w:rsidTr="005D1C1D">
        <w:tc>
          <w:tcPr>
            <w:tcW w:w="2337"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Gumminess (N)</w:t>
            </w:r>
          </w:p>
        </w:tc>
        <w:tc>
          <w:tcPr>
            <w:tcW w:w="2478"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 xml:space="preserve">5.97 ± 0.571 </w:t>
            </w:r>
            <w:r>
              <w:rPr>
                <w:rFonts w:ascii="Times New Roman" w:hAnsi="Times New Roman" w:cs="Times New Roman"/>
                <w:vertAlign w:val="superscript"/>
              </w:rPr>
              <w:t>a</w:t>
            </w:r>
          </w:p>
        </w:tc>
        <w:tc>
          <w:tcPr>
            <w:tcW w:w="219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2.39±1.015</w:t>
            </w:r>
            <w:r>
              <w:rPr>
                <w:rFonts w:ascii="Times New Roman" w:hAnsi="Times New Roman" w:cs="Times New Roman"/>
                <w:vertAlign w:val="superscript"/>
              </w:rPr>
              <w:t>b</w:t>
            </w:r>
          </w:p>
        </w:tc>
        <w:tc>
          <w:tcPr>
            <w:tcW w:w="2338"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rPr>
              <w:t>4.67± 0.704</w:t>
            </w:r>
            <w:r>
              <w:rPr>
                <w:rFonts w:ascii="Times New Roman" w:hAnsi="Times New Roman" w:cs="Times New Roman"/>
                <w:vertAlign w:val="superscript"/>
              </w:rPr>
              <w:t>c</w:t>
            </w:r>
          </w:p>
        </w:tc>
      </w:tr>
    </w:tbl>
    <w:p w:rsidR="005D1C1D" w:rsidRDefault="005D1C1D" w:rsidP="005D1C1D">
      <w:pPr>
        <w:spacing w:line="360" w:lineRule="auto"/>
        <w:rPr>
          <w:rFonts w:ascii="Times New Roman" w:hAnsi="Times New Roman" w:cs="Times New Roman"/>
          <w:sz w:val="24"/>
          <w:szCs w:val="24"/>
          <w:lang w:bidi="ta-IN"/>
        </w:rPr>
      </w:pPr>
      <w:r>
        <w:rPr>
          <w:rFonts w:ascii="Times New Roman" w:hAnsi="Times New Roman" w:cs="Times New Roman"/>
          <w:sz w:val="24"/>
          <w:szCs w:val="24"/>
          <w:vertAlign w:val="superscript"/>
        </w:rPr>
        <w:t>a, b, c</w:t>
      </w:r>
      <w:r>
        <w:rPr>
          <w:rFonts w:ascii="Times New Roman" w:hAnsi="Times New Roman" w:cs="Times New Roman"/>
          <w:sz w:val="24"/>
          <w:szCs w:val="24"/>
        </w:rPr>
        <w:t xml:space="preserve"> Mean values in the same row with different letters differ significantly (P&lt;0.05)</w:t>
      </w:r>
    </w:p>
    <w:p w:rsidR="005D1C1D" w:rsidRDefault="00ED5DC8" w:rsidP="005D1C1D">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0</w:t>
      </w:r>
      <w:r w:rsidR="00EE17C6">
        <w:rPr>
          <w:rFonts w:ascii="Times New Roman" w:hAnsi="Times New Roman" w:cs="Times New Roman"/>
          <w:b/>
          <w:color w:val="000000" w:themeColor="text1"/>
          <w:sz w:val="24"/>
          <w:szCs w:val="24"/>
        </w:rPr>
        <w:t>3</w:t>
      </w:r>
      <w:r w:rsidR="005D1C1D">
        <w:rPr>
          <w:rFonts w:ascii="Times New Roman" w:hAnsi="Times New Roman" w:cs="Times New Roman"/>
          <w:sz w:val="24"/>
          <w:szCs w:val="24"/>
        </w:rPr>
        <w:t xml:space="preserve"> -Texture profile analysis of meatballs</w:t>
      </w:r>
    </w:p>
    <w:p w:rsidR="005D1C1D" w:rsidRDefault="00ED5DC8" w:rsidP="005D1C1D">
      <w:pPr>
        <w:pStyle w:val="Heading3"/>
        <w:spacing w:line="360" w:lineRule="auto"/>
        <w:rPr>
          <w:rFonts w:ascii="Times New Roman" w:hAnsi="Times New Roman" w:cs="Times New Roman"/>
          <w:b/>
          <w:bCs/>
          <w:color w:val="auto"/>
        </w:rPr>
      </w:pPr>
      <w:bookmarkStart w:id="12" w:name="_Toc164527705"/>
      <w:r>
        <w:rPr>
          <w:rFonts w:ascii="Times New Roman" w:hAnsi="Times New Roman" w:cs="Times New Roman"/>
          <w:b/>
          <w:bCs/>
          <w:color w:val="auto"/>
        </w:rPr>
        <w:t>3</w:t>
      </w:r>
      <w:r w:rsidR="005D1C1D">
        <w:rPr>
          <w:rFonts w:ascii="Times New Roman" w:hAnsi="Times New Roman" w:cs="Times New Roman"/>
          <w:b/>
          <w:bCs/>
          <w:color w:val="auto"/>
        </w:rPr>
        <w:t>.</w:t>
      </w:r>
      <w:r w:rsidR="00AE69AA">
        <w:rPr>
          <w:rFonts w:ascii="Times New Roman" w:hAnsi="Times New Roman" w:cs="Times New Roman"/>
          <w:b/>
          <w:bCs/>
          <w:color w:val="auto"/>
        </w:rPr>
        <w:t>5</w:t>
      </w:r>
      <w:r w:rsidR="005D1C1D">
        <w:rPr>
          <w:rFonts w:ascii="Times New Roman" w:hAnsi="Times New Roman" w:cs="Times New Roman"/>
          <w:b/>
          <w:bCs/>
          <w:color w:val="auto"/>
        </w:rPr>
        <w:t xml:space="preserve"> Color analysis</w:t>
      </w:r>
      <w:bookmarkEnd w:id="12"/>
      <w:r w:rsidR="005D1C1D">
        <w:rPr>
          <w:rFonts w:ascii="Times New Roman" w:hAnsi="Times New Roman" w:cs="Times New Roman"/>
          <w:b/>
          <w:bCs/>
          <w:color w:val="auto"/>
        </w:rPr>
        <w:t xml:space="preserve"> </w:t>
      </w:r>
    </w:p>
    <w:p w:rsidR="005D1C1D" w:rsidRDefault="005D1C1D" w:rsidP="005D1C1D">
      <w:pPr>
        <w:spacing w:line="360" w:lineRule="auto"/>
        <w:rPr>
          <w:rFonts w:ascii="Times New Roman" w:hAnsi="Times New Roman" w:cs="Times New Roman"/>
          <w:b/>
          <w:bCs/>
          <w:sz w:val="24"/>
          <w:szCs w:val="24"/>
        </w:rPr>
      </w:pPr>
      <w:r>
        <w:rPr>
          <w:rFonts w:ascii="Times New Roman" w:hAnsi="Times New Roman" w:cs="Times New Roman"/>
          <w:sz w:val="24"/>
          <w:szCs w:val="24"/>
        </w:rPr>
        <w:t>Table 08 and Figure 15 show the color values of meatball</w:t>
      </w:r>
    </w:p>
    <w:tbl>
      <w:tblPr>
        <w:tblStyle w:val="TableGrid"/>
        <w:tblpPr w:leftFromText="180" w:rightFromText="180" w:vertAnchor="text" w:horzAnchor="margin" w:tblpY="186"/>
        <w:tblW w:w="7395" w:type="dxa"/>
        <w:tblLook w:val="04A0" w:firstRow="1" w:lastRow="0" w:firstColumn="1" w:lastColumn="0" w:noHBand="0" w:noVBand="1"/>
      </w:tblPr>
      <w:tblGrid>
        <w:gridCol w:w="1696"/>
        <w:gridCol w:w="2187"/>
        <w:gridCol w:w="1756"/>
        <w:gridCol w:w="1756"/>
      </w:tblGrid>
      <w:tr w:rsidR="005D1C1D" w:rsidTr="005D1C1D">
        <w:trPr>
          <w:trHeight w:val="242"/>
        </w:trPr>
        <w:tc>
          <w:tcPr>
            <w:tcW w:w="1696"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Samples</w:t>
            </w:r>
          </w:p>
        </w:tc>
        <w:tc>
          <w:tcPr>
            <w:tcW w:w="218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sz w:val="24"/>
                <w:szCs w:val="24"/>
              </w:rPr>
              <w:t>L*</w:t>
            </w:r>
          </w:p>
        </w:tc>
        <w:tc>
          <w:tcPr>
            <w:tcW w:w="1756"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sz w:val="24"/>
                <w:szCs w:val="24"/>
              </w:rPr>
              <w:t>a*</w:t>
            </w:r>
          </w:p>
        </w:tc>
        <w:tc>
          <w:tcPr>
            <w:tcW w:w="1756"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sz w:val="24"/>
                <w:szCs w:val="24"/>
              </w:rPr>
            </w:pPr>
            <w:r>
              <w:rPr>
                <w:rFonts w:ascii="Times New Roman" w:hAnsi="Times New Roman" w:cs="Times New Roman"/>
                <w:sz w:val="24"/>
                <w:szCs w:val="24"/>
              </w:rPr>
              <w:t>b*</w:t>
            </w:r>
          </w:p>
        </w:tc>
      </w:tr>
      <w:tr w:rsidR="005D1C1D" w:rsidTr="005D1C1D">
        <w:trPr>
          <w:trHeight w:val="410"/>
        </w:trPr>
        <w:tc>
          <w:tcPr>
            <w:tcW w:w="1696"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CM</w:t>
            </w:r>
          </w:p>
        </w:tc>
        <w:tc>
          <w:tcPr>
            <w:tcW w:w="218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 xml:space="preserve">60.70 ± 2.364 </w:t>
            </w:r>
            <w:r>
              <w:rPr>
                <w:rFonts w:ascii="Times New Roman" w:hAnsi="Times New Roman" w:cs="Times New Roman"/>
                <w:vertAlign w:val="superscript"/>
              </w:rPr>
              <w:t>a</w:t>
            </w:r>
          </w:p>
        </w:tc>
        <w:tc>
          <w:tcPr>
            <w:tcW w:w="1756"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 xml:space="preserve">1.63 ± 0.231 </w:t>
            </w:r>
            <w:r>
              <w:rPr>
                <w:rFonts w:ascii="Times New Roman" w:hAnsi="Times New Roman" w:cs="Times New Roman"/>
                <w:vertAlign w:val="superscript"/>
              </w:rPr>
              <w:t>a</w:t>
            </w:r>
          </w:p>
        </w:tc>
        <w:tc>
          <w:tcPr>
            <w:tcW w:w="1756"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 xml:space="preserve">13.63 ± 0.252 </w:t>
            </w:r>
            <w:r>
              <w:rPr>
                <w:rFonts w:ascii="Times New Roman" w:hAnsi="Times New Roman" w:cs="Times New Roman"/>
                <w:vertAlign w:val="superscript"/>
              </w:rPr>
              <w:t>a</w:t>
            </w:r>
          </w:p>
        </w:tc>
      </w:tr>
      <w:tr w:rsidR="005D1C1D" w:rsidTr="005D1C1D">
        <w:trPr>
          <w:trHeight w:val="415"/>
        </w:trPr>
        <w:tc>
          <w:tcPr>
            <w:tcW w:w="1696"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TM</w:t>
            </w:r>
          </w:p>
        </w:tc>
        <w:tc>
          <w:tcPr>
            <w:tcW w:w="218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57.57±1.405</w:t>
            </w:r>
            <w:r>
              <w:rPr>
                <w:rFonts w:ascii="Times New Roman" w:hAnsi="Times New Roman" w:cs="Times New Roman"/>
                <w:vertAlign w:val="superscript"/>
              </w:rPr>
              <w:t>b</w:t>
            </w:r>
          </w:p>
        </w:tc>
        <w:tc>
          <w:tcPr>
            <w:tcW w:w="1756"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3.13±0.321</w:t>
            </w:r>
            <w:r>
              <w:rPr>
                <w:rFonts w:ascii="Times New Roman" w:hAnsi="Times New Roman" w:cs="Times New Roman"/>
                <w:vertAlign w:val="superscript"/>
              </w:rPr>
              <w:t>b</w:t>
            </w:r>
          </w:p>
        </w:tc>
        <w:tc>
          <w:tcPr>
            <w:tcW w:w="1756"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12.70±1.323</w:t>
            </w:r>
            <w:r>
              <w:rPr>
                <w:rFonts w:ascii="Times New Roman" w:hAnsi="Times New Roman" w:cs="Times New Roman"/>
                <w:vertAlign w:val="superscript"/>
              </w:rPr>
              <w:t>b</w:t>
            </w:r>
          </w:p>
        </w:tc>
      </w:tr>
      <w:tr w:rsidR="005D1C1D" w:rsidTr="005D1C1D">
        <w:trPr>
          <w:trHeight w:val="422"/>
        </w:trPr>
        <w:tc>
          <w:tcPr>
            <w:tcW w:w="1696" w:type="dxa"/>
            <w:tcBorders>
              <w:top w:val="single" w:sz="4" w:space="0" w:color="auto"/>
              <w:left w:val="single" w:sz="4" w:space="0" w:color="auto"/>
              <w:bottom w:val="single" w:sz="4" w:space="0" w:color="auto"/>
              <w:right w:val="single" w:sz="4" w:space="0" w:color="auto"/>
            </w:tcBorders>
            <w:hideMark/>
          </w:tcPr>
          <w:p w:rsidR="005D1C1D" w:rsidRDefault="005D1C1D">
            <w:pPr>
              <w:rPr>
                <w:rFonts w:ascii="Times New Roman" w:hAnsi="Times New Roman" w:cs="Times New Roman"/>
                <w:sz w:val="24"/>
                <w:szCs w:val="24"/>
              </w:rPr>
            </w:pPr>
            <w:r>
              <w:rPr>
                <w:rFonts w:ascii="Times New Roman" w:hAnsi="Times New Roman" w:cs="Times New Roman"/>
                <w:sz w:val="24"/>
                <w:szCs w:val="24"/>
              </w:rPr>
              <w:t>QM</w:t>
            </w:r>
          </w:p>
        </w:tc>
        <w:tc>
          <w:tcPr>
            <w:tcW w:w="2187"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57.87± 1.270</w:t>
            </w:r>
            <w:r>
              <w:rPr>
                <w:rFonts w:ascii="Times New Roman" w:hAnsi="Times New Roman" w:cs="Times New Roman"/>
                <w:vertAlign w:val="superscript"/>
              </w:rPr>
              <w:t>b</w:t>
            </w:r>
          </w:p>
        </w:tc>
        <w:tc>
          <w:tcPr>
            <w:tcW w:w="1756"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3.97± 0.058</w:t>
            </w:r>
            <w:r>
              <w:rPr>
                <w:rFonts w:ascii="Times New Roman" w:hAnsi="Times New Roman" w:cs="Times New Roman"/>
                <w:vertAlign w:val="superscript"/>
              </w:rPr>
              <w:t>b</w:t>
            </w:r>
          </w:p>
        </w:tc>
        <w:tc>
          <w:tcPr>
            <w:tcW w:w="1756" w:type="dxa"/>
            <w:tcBorders>
              <w:top w:val="single" w:sz="4" w:space="0" w:color="auto"/>
              <w:left w:val="single" w:sz="4" w:space="0" w:color="auto"/>
              <w:bottom w:val="single" w:sz="4" w:space="0" w:color="auto"/>
              <w:right w:val="single" w:sz="4" w:space="0" w:color="auto"/>
            </w:tcBorders>
            <w:hideMark/>
          </w:tcPr>
          <w:p w:rsidR="005D1C1D" w:rsidRDefault="005D1C1D">
            <w:pPr>
              <w:jc w:val="center"/>
              <w:rPr>
                <w:rFonts w:ascii="Times New Roman" w:hAnsi="Times New Roman" w:cs="Times New Roman"/>
              </w:rPr>
            </w:pPr>
            <w:r>
              <w:rPr>
                <w:rFonts w:ascii="Times New Roman" w:hAnsi="Times New Roman" w:cs="Times New Roman"/>
              </w:rPr>
              <w:t>11.50± 0.173</w:t>
            </w:r>
            <w:r>
              <w:rPr>
                <w:rFonts w:ascii="Times New Roman" w:hAnsi="Times New Roman" w:cs="Times New Roman"/>
                <w:vertAlign w:val="superscript"/>
              </w:rPr>
              <w:t>b</w:t>
            </w:r>
          </w:p>
        </w:tc>
      </w:tr>
    </w:tbl>
    <w:p w:rsidR="005D1C1D" w:rsidRDefault="005D1C1D" w:rsidP="005D1C1D">
      <w:pPr>
        <w:rPr>
          <w:rFonts w:ascii="Times New Roman" w:hAnsi="Times New Roman" w:cs="Times New Roman"/>
          <w:b/>
          <w:bCs/>
          <w:sz w:val="24"/>
          <w:szCs w:val="24"/>
          <w:lang w:bidi="ta-IN"/>
        </w:rPr>
      </w:pPr>
    </w:p>
    <w:p w:rsidR="005D1C1D" w:rsidRDefault="005D1C1D" w:rsidP="005D1C1D">
      <w:pPr>
        <w:rPr>
          <w:rFonts w:ascii="Times New Roman" w:hAnsi="Times New Roman" w:cs="Times New Roman"/>
          <w:b/>
          <w:bCs/>
          <w:sz w:val="24"/>
          <w:szCs w:val="24"/>
        </w:rPr>
      </w:pPr>
    </w:p>
    <w:p w:rsidR="005D1C1D" w:rsidRDefault="005D1C1D" w:rsidP="005D1C1D">
      <w:pPr>
        <w:rPr>
          <w:rFonts w:cs="Latha"/>
        </w:rPr>
      </w:pPr>
    </w:p>
    <w:p w:rsidR="005D1C1D" w:rsidRDefault="005D1C1D" w:rsidP="005D1C1D">
      <w:pPr>
        <w:tabs>
          <w:tab w:val="left" w:pos="3650"/>
        </w:tabs>
        <w:rPr>
          <w:rFonts w:ascii="Times New Roman" w:hAnsi="Times New Roman" w:cs="Times New Roman"/>
          <w:sz w:val="24"/>
          <w:szCs w:val="24"/>
        </w:rPr>
      </w:pPr>
    </w:p>
    <w:p w:rsidR="005D1C1D" w:rsidRDefault="005D1C1D" w:rsidP="005D1C1D">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a, b, c</w:t>
      </w:r>
      <w:r>
        <w:rPr>
          <w:rFonts w:ascii="Times New Roman" w:hAnsi="Times New Roman" w:cs="Times New Roman"/>
          <w:sz w:val="24"/>
          <w:szCs w:val="24"/>
        </w:rPr>
        <w:t xml:space="preserve"> Mean values in the same column with different letters differ significantly (P&lt;0.05)</w:t>
      </w:r>
    </w:p>
    <w:p w:rsidR="005D1C1D" w:rsidRDefault="005D1C1D" w:rsidP="00E01119">
      <w:pPr>
        <w:spacing w:line="360" w:lineRule="auto"/>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r w:rsidR="00ED5DC8">
        <w:rPr>
          <w:rFonts w:ascii="Times New Roman" w:hAnsi="Times New Roman" w:cs="Times New Roman"/>
          <w:b/>
          <w:color w:val="000000" w:themeColor="text1"/>
          <w:sz w:val="24"/>
          <w:szCs w:val="24"/>
        </w:rPr>
        <w:t xml:space="preserve">                        Table 0</w:t>
      </w:r>
      <w:r w:rsidR="00EE17C6">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w:t>
      </w:r>
      <w:r w:rsidR="00E01119">
        <w:rPr>
          <w:rFonts w:ascii="Times New Roman" w:hAnsi="Times New Roman" w:cs="Times New Roman"/>
          <w:sz w:val="24"/>
          <w:szCs w:val="24"/>
        </w:rPr>
        <w:t xml:space="preserve"> Color values of meatball</w:t>
      </w:r>
      <w:r>
        <w:rPr>
          <w:rFonts w:cs="Latha"/>
          <w:noProof/>
        </w:rPr>
        <mc:AlternateContent>
          <mc:Choice Requires="wps">
            <w:drawing>
              <wp:anchor distT="0" distB="0" distL="114300" distR="114300" simplePos="0" relativeHeight="251667456" behindDoc="0" locked="0" layoutInCell="1" allowOverlap="1">
                <wp:simplePos x="0" y="0"/>
                <wp:positionH relativeFrom="column">
                  <wp:posOffset>3175000</wp:posOffset>
                </wp:positionH>
                <wp:positionV relativeFrom="paragraph">
                  <wp:posOffset>2503805</wp:posOffset>
                </wp:positionV>
                <wp:extent cx="165100" cy="384175"/>
                <wp:effectExtent l="0" t="0" r="0" b="0"/>
                <wp:wrapNone/>
                <wp:docPr id="806263715" name="Text Box 806263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73380"/>
                        </a:xfrm>
                        <a:prstGeom prst="rect">
                          <a:avLst/>
                        </a:prstGeom>
                        <a:noFill/>
                      </wps:spPr>
                      <wps:txbx>
                        <w:txbxContent>
                          <w:p w:rsidR="005D1C1D" w:rsidRDefault="005D1C1D" w:rsidP="005D1C1D">
                            <w:pPr>
                              <w:spacing w:line="252" w:lineRule="auto"/>
                              <w:rPr>
                                <w:rFonts w:ascii="Calibri" w:eastAsia="Calibri" w:hAnsi="Calibri"/>
                                <w:color w:val="000000"/>
                                <w:kern w:val="24"/>
                              </w:rPr>
                            </w:pP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806263715" o:spid="_x0000_s1028" type="#_x0000_t202" style="position:absolute;margin-left:250pt;margin-top:197.15pt;width:13pt;height:3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" filled="f" stroked="f">
                <v:path arrowok="t"/>
                <v:textbox style="mso-fit-shape-to-text:t">
                  <w:txbxContent>
                    <w:p w:rsidR="005D1C1D" w:rsidRDefault="005D1C1D" w:rsidP="005D1C1D">
                      <w:pPr>
                        <w:spacing w:line="252" w:lineRule="auto"/>
                        <w:rPr>
                          <w:rFonts w:ascii="Calibri" w:eastAsia="Calibri" w:hAnsi="Calibri"/>
                          <w:color w:val="000000"/>
                          <w:kern w:val="24"/>
                        </w:rPr>
                      </w:pPr>
                    </w:p>
                  </w:txbxContent>
                </v:textbox>
              </v:shape>
            </w:pict>
          </mc:Fallback>
        </mc:AlternateContent>
      </w:r>
      <w:r>
        <w:rPr>
          <w:rFonts w:cs="Latha"/>
          <w:noProof/>
        </w:rPr>
        <mc:AlternateContent>
          <mc:Choice Requires="wps">
            <w:drawing>
              <wp:anchor distT="0" distB="0" distL="114300" distR="114300" simplePos="0" relativeHeight="251666432" behindDoc="0" locked="0" layoutInCell="1" allowOverlap="1">
                <wp:simplePos x="0" y="0"/>
                <wp:positionH relativeFrom="column">
                  <wp:posOffset>2673350</wp:posOffset>
                </wp:positionH>
                <wp:positionV relativeFrom="paragraph">
                  <wp:posOffset>2535555</wp:posOffset>
                </wp:positionV>
                <wp:extent cx="165100" cy="384175"/>
                <wp:effectExtent l="0" t="0" r="0" b="0"/>
                <wp:wrapNone/>
                <wp:docPr id="953016530" name="Text Box 953016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73380"/>
                        </a:xfrm>
                        <a:prstGeom prst="rect">
                          <a:avLst/>
                        </a:prstGeom>
                        <a:noFill/>
                      </wps:spPr>
                      <wps:txbx>
                        <w:txbxContent>
                          <w:p w:rsidR="005D1C1D" w:rsidRDefault="005D1C1D" w:rsidP="005D1C1D">
                            <w:pPr>
                              <w:spacing w:line="252" w:lineRule="auto"/>
                              <w:rPr>
                                <w:rFonts w:ascii="Calibri" w:eastAsia="Calibri" w:hAnsi="Calibri"/>
                                <w:color w:val="000000"/>
                                <w:kern w:val="24"/>
                              </w:rPr>
                            </w:pP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953016530" o:spid="_x0000_s1029" type="#_x0000_t202" style="position:absolute;margin-left:210.5pt;margin-top:199.65pt;width:13pt;height:3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" filled="f" stroked="f">
                <v:path arrowok="t"/>
                <v:textbox style="mso-fit-shape-to-text:t">
                  <w:txbxContent>
                    <w:p w:rsidR="005D1C1D" w:rsidRDefault="005D1C1D" w:rsidP="005D1C1D">
                      <w:pPr>
                        <w:spacing w:line="252" w:lineRule="auto"/>
                        <w:rPr>
                          <w:rFonts w:ascii="Calibri" w:eastAsia="Calibri" w:hAnsi="Calibri"/>
                          <w:color w:val="000000"/>
                          <w:kern w:val="24"/>
                        </w:rPr>
                      </w:pPr>
                    </w:p>
                  </w:txbxContent>
                </v:textbox>
              </v:shape>
            </w:pict>
          </mc:Fallback>
        </mc:AlternateContent>
      </w:r>
      <w:r>
        <w:rPr>
          <w:rFonts w:cs="Latha"/>
          <w:noProof/>
        </w:rPr>
        <mc:AlternateContent>
          <mc:Choice Requires="wps">
            <w:drawing>
              <wp:anchor distT="0" distB="0" distL="114300" distR="114300" simplePos="0" relativeHeight="251665408" behindDoc="0" locked="0" layoutInCell="1" allowOverlap="1">
                <wp:simplePos x="0" y="0"/>
                <wp:positionH relativeFrom="column">
                  <wp:posOffset>2228850</wp:posOffset>
                </wp:positionH>
                <wp:positionV relativeFrom="paragraph">
                  <wp:posOffset>2541905</wp:posOffset>
                </wp:positionV>
                <wp:extent cx="165100" cy="676910"/>
                <wp:effectExtent l="0" t="0" r="0" b="0"/>
                <wp:wrapNone/>
                <wp:docPr id="1654308011" name="Text Box 1654308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655320"/>
                        </a:xfrm>
                        <a:prstGeom prst="rect">
                          <a:avLst/>
                        </a:prstGeom>
                        <a:noFill/>
                      </wps:spPr>
                      <wps:txbx>
                        <w:txbxContent>
                          <w:p w:rsidR="005D1C1D" w:rsidRDefault="005D1C1D" w:rsidP="005D1C1D">
                            <w:pPr>
                              <w:spacing w:line="252" w:lineRule="auto"/>
                              <w:rPr>
                                <w:rFonts w:ascii="Calibri" w:eastAsia="Calibri" w:hAnsi="Calibri"/>
                                <w:color w:val="000000"/>
                                <w:kern w:val="24"/>
                              </w:rPr>
                            </w:pP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1654308011" o:spid="_x0000_s1030" type="#_x0000_t202" style="position:absolute;margin-left:175.5pt;margin-top:200.15pt;width:13pt;height:5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" filled="f" stroked="f">
                <v:path arrowok="t"/>
                <v:textbox style="mso-fit-shape-to-text:t">
                  <w:txbxContent>
                    <w:p w:rsidR="005D1C1D" w:rsidRDefault="005D1C1D" w:rsidP="005D1C1D">
                      <w:pPr>
                        <w:spacing w:line="252" w:lineRule="auto"/>
                        <w:rPr>
                          <w:rFonts w:ascii="Calibri" w:eastAsia="Calibri" w:hAnsi="Calibri"/>
                          <w:color w:val="000000"/>
                          <w:kern w:val="24"/>
                        </w:rPr>
                      </w:pPr>
                    </w:p>
                  </w:txbxContent>
                </v:textbox>
              </v:shape>
            </w:pict>
          </mc:Fallback>
        </mc:AlternateContent>
      </w:r>
    </w:p>
    <w:p w:rsidR="005D1C1D" w:rsidRPr="00092663" w:rsidRDefault="00AE69AA" w:rsidP="00092663">
      <w:pPr>
        <w:pStyle w:val="Heading3"/>
        <w:rPr>
          <w:rFonts w:ascii="Times New Roman" w:hAnsi="Times New Roman" w:cs="Times New Roman"/>
          <w:b/>
          <w:bCs/>
          <w:color w:val="auto"/>
        </w:rPr>
      </w:pPr>
      <w:bookmarkStart w:id="13" w:name="_Toc164527706"/>
      <w:r>
        <w:rPr>
          <w:rFonts w:ascii="Times New Roman" w:hAnsi="Times New Roman" w:cs="Times New Roman"/>
          <w:b/>
          <w:bCs/>
          <w:color w:val="auto"/>
        </w:rPr>
        <w:lastRenderedPageBreak/>
        <w:t>3.6</w:t>
      </w:r>
      <w:r w:rsidR="005D1C1D">
        <w:rPr>
          <w:rFonts w:ascii="Times New Roman" w:hAnsi="Times New Roman" w:cs="Times New Roman"/>
          <w:b/>
          <w:bCs/>
          <w:color w:val="auto"/>
        </w:rPr>
        <w:t xml:space="preserve"> Sensory evaluation analysis</w:t>
      </w:r>
      <w:bookmarkEnd w:id="13"/>
      <w:r w:rsidR="005D1C1D">
        <w:rPr>
          <w:rFonts w:ascii="Times New Roman" w:hAnsi="Times New Roman" w:cs="Times New Roman"/>
          <w:b/>
          <w:bCs/>
          <w:color w:val="auto"/>
        </w:rPr>
        <w:t xml:space="preserve"> </w:t>
      </w:r>
    </w:p>
    <w:p w:rsidR="00BD5CFC" w:rsidRDefault="00BD5CFC" w:rsidP="00BD5CFC">
      <w:pPr>
        <w:tabs>
          <w:tab w:val="left" w:pos="5300"/>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58840" cy="3337560"/>
            <wp:effectExtent l="0" t="0" r="3810" b="15240"/>
            <wp:docPr id="27" name="Chart 27">
              <a:extLst xmlns:a="http://schemas.openxmlformats.org/drawingml/2006/main">
                <a:ext uri="{FF2B5EF4-FFF2-40B4-BE49-F238E27FC236}">
                  <a16:creationId xmlns:a16="http://schemas.microsoft.com/office/drawing/2014/main" id="{BA5A474A-4B77-599B-7E9F-33AB894440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B760E">
        <w:rPr>
          <w:rFonts w:ascii="Times New Roman" w:hAnsi="Times New Roman" w:cs="Times New Roman"/>
          <w:b/>
          <w:color w:val="000000" w:themeColor="text1"/>
          <w:sz w:val="24"/>
          <w:szCs w:val="24"/>
        </w:rPr>
        <w:t xml:space="preserve">          Figure 0</w:t>
      </w:r>
      <w:r w:rsidR="00EE17C6">
        <w:rPr>
          <w:rFonts w:ascii="Times New Roman" w:hAnsi="Times New Roman" w:cs="Times New Roman"/>
          <w:b/>
          <w:color w:val="000000" w:themeColor="text1"/>
          <w:sz w:val="24"/>
          <w:szCs w:val="24"/>
        </w:rPr>
        <w:t>3</w:t>
      </w:r>
      <w:r>
        <w:rPr>
          <w:rFonts w:ascii="Times New Roman" w:hAnsi="Times New Roman" w:cs="Times New Roman"/>
          <w:sz w:val="24"/>
          <w:szCs w:val="24"/>
        </w:rPr>
        <w:t>–</w:t>
      </w:r>
      <w:r>
        <w:t xml:space="preserve"> </w:t>
      </w:r>
      <w:r>
        <w:rPr>
          <w:rFonts w:ascii="Times New Roman" w:hAnsi="Times New Roman" w:cs="Times New Roman"/>
          <w:sz w:val="24"/>
          <w:szCs w:val="24"/>
        </w:rPr>
        <w:t>The sensory analysis on the average scores of three different poultry meatballs</w:t>
      </w:r>
    </w:p>
    <w:p w:rsidR="00BD5CFC" w:rsidRDefault="00BD5CFC" w:rsidP="00BD5CFC">
      <w:pPr>
        <w:tabs>
          <w:tab w:val="left" w:pos="5300"/>
        </w:tabs>
        <w:jc w:val="center"/>
        <w:rPr>
          <w:rFonts w:ascii="Times New Roman" w:hAnsi="Times New Roman" w:cs="Times New Roman"/>
          <w:sz w:val="24"/>
          <w:szCs w:val="24"/>
        </w:rPr>
      </w:pPr>
    </w:p>
    <w:p w:rsidR="005D1C1D" w:rsidRDefault="005D1C1D" w:rsidP="00D97254">
      <w:pPr>
        <w:tabs>
          <w:tab w:val="left" w:pos="6137"/>
        </w:tabs>
        <w:rPr>
          <w:rFonts w:ascii="Times New Roman" w:hAnsi="Times New Roman" w:cs="Times New Roman"/>
          <w:sz w:val="24"/>
          <w:szCs w:val="24"/>
        </w:rPr>
      </w:pPr>
      <w:r>
        <w:rPr>
          <w:rFonts w:cs="Latha"/>
          <w:noProof/>
        </w:rPr>
        <mc:AlternateContent>
          <mc:Choice Requires="wps">
            <w:drawing>
              <wp:anchor distT="0" distB="0" distL="114300" distR="114300" simplePos="0" relativeHeight="251679744" behindDoc="0" locked="0" layoutInCell="1" allowOverlap="1">
                <wp:simplePos x="0" y="0"/>
                <wp:positionH relativeFrom="column">
                  <wp:posOffset>224790</wp:posOffset>
                </wp:positionH>
                <wp:positionV relativeFrom="paragraph">
                  <wp:posOffset>57785</wp:posOffset>
                </wp:positionV>
                <wp:extent cx="2911475" cy="469900"/>
                <wp:effectExtent l="0" t="0" r="0" b="6350"/>
                <wp:wrapNone/>
                <wp:docPr id="295371300" name="Text Box 295371300"/>
                <wp:cNvGraphicFramePr/>
                <a:graphic xmlns:a="http://schemas.openxmlformats.org/drawingml/2006/main">
                  <a:graphicData uri="http://schemas.microsoft.com/office/word/2010/wordprocessingShape">
                    <wps:wsp>
                      <wps:cNvSpPr txBox="1"/>
                      <wps:spPr>
                        <a:xfrm>
                          <a:off x="0" y="0"/>
                          <a:ext cx="2911475" cy="469900"/>
                        </a:xfrm>
                        <a:prstGeom prst="rect">
                          <a:avLst/>
                        </a:prstGeom>
                        <a:noFill/>
                        <a:ln w="6350">
                          <a:noFill/>
                        </a:ln>
                      </wps:spPr>
                      <wps:txbx>
                        <w:txbxContent>
                          <w:p w:rsidR="005D1C1D" w:rsidRDefault="005D1C1D" w:rsidP="005D1C1D">
                            <w:pPr>
                              <w:tabs>
                                <w:tab w:val="left" w:pos="5300"/>
                              </w:tabs>
                              <w:rPr>
                                <w:rFonts w:ascii="Times New Roman" w:hAnsi="Times New Roman" w:cs="Times New Roman"/>
                                <w:sz w:val="24"/>
                                <w:szCs w:val="24"/>
                              </w:rPr>
                            </w:pPr>
                          </w:p>
                          <w:p w:rsidR="005D1C1D" w:rsidRDefault="005D1C1D" w:rsidP="005D1C1D">
                            <w:pPr>
                              <w:tabs>
                                <w:tab w:val="left" w:pos="5300"/>
                              </w:tabs>
                              <w:rPr>
                                <w:rFonts w:ascii="Times New Roman" w:hAnsi="Times New Roman" w:cs="Times New Roman"/>
                                <w:sz w:val="24"/>
                                <w:szCs w:val="24"/>
                              </w:rPr>
                            </w:pPr>
                          </w:p>
                          <w:p w:rsidR="005D1C1D" w:rsidRDefault="005D1C1D" w:rsidP="005D1C1D">
                            <w:pPr>
                              <w:rPr>
                                <w:rFonts w:cs="Lath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5371300" o:spid="_x0000_s1031" type="#_x0000_t202" style="position:absolute;margin-left:17.7pt;margin-top:4.55pt;width:229.25pt;height: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" filled="f" stroked="f" strokeweight=".5pt">
                <v:textbox>
                  <w:txbxContent>
                    <w:p w:rsidR="005D1C1D" w:rsidRDefault="005D1C1D" w:rsidP="005D1C1D">
                      <w:pPr>
                        <w:tabs>
                          <w:tab w:val="left" w:pos="5300"/>
                        </w:tabs>
                        <w:rPr>
                          <w:rFonts w:ascii="Times New Roman" w:hAnsi="Times New Roman" w:cs="Times New Roman"/>
                          <w:sz w:val="24"/>
                          <w:szCs w:val="24"/>
                        </w:rPr>
                      </w:pPr>
                    </w:p>
                    <w:p w:rsidR="005D1C1D" w:rsidRDefault="005D1C1D" w:rsidP="005D1C1D">
                      <w:pPr>
                        <w:tabs>
                          <w:tab w:val="left" w:pos="5300"/>
                        </w:tabs>
                        <w:rPr>
                          <w:rFonts w:ascii="Times New Roman" w:hAnsi="Times New Roman" w:cs="Times New Roman"/>
                          <w:sz w:val="24"/>
                          <w:szCs w:val="24"/>
                        </w:rPr>
                      </w:pPr>
                    </w:p>
                    <w:p w:rsidR="005D1C1D" w:rsidRDefault="005D1C1D" w:rsidP="005D1C1D">
                      <w:pPr>
                        <w:rPr>
                          <w:rFonts w:cs="Latha"/>
                        </w:rPr>
                      </w:pPr>
                    </w:p>
                  </w:txbxContent>
                </v:textbox>
              </v:shape>
            </w:pict>
          </mc:Fallback>
        </mc:AlternateContent>
      </w:r>
    </w:p>
    <w:p w:rsidR="005D1C1D" w:rsidRDefault="005D1C1D" w:rsidP="006872C6">
      <w:pPr>
        <w:pStyle w:val="Heading2"/>
        <w:numPr>
          <w:ilvl w:val="0"/>
          <w:numId w:val="1"/>
        </w:num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Discussion</w:t>
      </w:r>
    </w:p>
    <w:p w:rsidR="005D1C1D" w:rsidRDefault="005D1C1D" w:rsidP="005D1C1D">
      <w:pPr>
        <w:pStyle w:val="Heading3"/>
        <w:rPr>
          <w:b/>
          <w:bCs/>
          <w:color w:val="auto"/>
        </w:rPr>
      </w:pPr>
    </w:p>
    <w:p w:rsidR="005D1C1D" w:rsidRDefault="00833CCA" w:rsidP="005D1C1D">
      <w:pPr>
        <w:pStyle w:val="Heading3"/>
        <w:spacing w:line="360" w:lineRule="auto"/>
        <w:rPr>
          <w:rFonts w:ascii="Times New Roman" w:hAnsi="Times New Roman" w:cs="Times New Roman"/>
          <w:b/>
          <w:bCs/>
          <w:color w:val="auto"/>
        </w:rPr>
      </w:pPr>
      <w:bookmarkStart w:id="14" w:name="_Toc164527709"/>
      <w:r>
        <w:rPr>
          <w:rFonts w:ascii="Times New Roman" w:hAnsi="Times New Roman" w:cs="Times New Roman"/>
          <w:b/>
          <w:bCs/>
          <w:color w:val="auto"/>
        </w:rPr>
        <w:t>4</w:t>
      </w:r>
      <w:r w:rsidR="005D1C1D">
        <w:rPr>
          <w:rFonts w:ascii="Times New Roman" w:hAnsi="Times New Roman" w:cs="Times New Roman"/>
          <w:b/>
          <w:bCs/>
          <w:color w:val="auto"/>
        </w:rPr>
        <w:t>.1 Proximate composition of poultry meatballs</w:t>
      </w:r>
      <w:bookmarkEnd w:id="14"/>
      <w:r w:rsidR="005D1C1D">
        <w:rPr>
          <w:rFonts w:ascii="Times New Roman" w:hAnsi="Times New Roman" w:cs="Times New Roman"/>
          <w:b/>
          <w:bCs/>
          <w:color w:val="auto"/>
        </w:rPr>
        <w:t xml:space="preserve">   </w:t>
      </w:r>
    </w:p>
    <w:p w:rsidR="005D1C1D" w:rsidRPr="00092663" w:rsidRDefault="005D1C1D" w:rsidP="00092663">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Statistical analysis showed that there are no significant differences in moisture content between three different meatballs (p&gt;0.05) and moisture contents of meatball were in the range of 69.63 – 70.28 %.The high level of protein (18.02%) and ash content (2.48%) were determined in quail meatballs, while the low level of protein (15.71%) and ash content (1.09%) determined in chicken meatballs (P &lt; 0.05). Turkey meatball had the highest content of fat (12.34 %) whereas quail meatball had the lowest (9.24 %) (P &lt; 0.05). </w:t>
      </w:r>
    </w:p>
    <w:p w:rsidR="005D1C1D" w:rsidRDefault="005D1C1D" w:rsidP="00D97254">
      <w:pPr>
        <w:tabs>
          <w:tab w:val="left" w:pos="5300"/>
        </w:tabs>
        <w:spacing w:line="360" w:lineRule="auto"/>
        <w:jc w:val="both"/>
        <w:rPr>
          <w:rFonts w:ascii="Times New Roman" w:hAnsi="Times New Roman" w:cs="Times New Roman"/>
          <w:b/>
          <w:bCs/>
        </w:rPr>
      </w:pPr>
      <w:r>
        <w:rPr>
          <w:rFonts w:ascii="Times New Roman" w:hAnsi="Times New Roman" w:cs="Times New Roman"/>
          <w:sz w:val="24"/>
          <w:szCs w:val="24"/>
        </w:rPr>
        <w:t xml:space="preserve">Generally, Protein content of commercial chicken meatball was between 9.93 to 15.06 %; </w:t>
      </w:r>
      <w:sdt>
        <w:sdtPr>
          <w:rPr>
            <w:rFonts w:ascii="Times New Roman" w:hAnsi="Times New Roman" w:cs="Times New Roman"/>
            <w:color w:val="000000"/>
            <w:sz w:val="24"/>
            <w:szCs w:val="24"/>
          </w:rPr>
          <w:tag w:val="MENDELEY_CITATION_v3_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"/>
          <w:id w:val="1454752839"/>
          <w:placeholder>
            <w:docPart w:val="E73576A395D74AD39AC18C3178D20D70"/>
          </w:placeholder>
        </w:sdtPr>
        <w:sdtEndPr/>
        <w:sdtContent>
          <w:r>
            <w:rPr>
              <w:rFonts w:ascii="Times New Roman" w:hAnsi="Times New Roman" w:cs="Times New Roman"/>
              <w:color w:val="000000"/>
              <w:sz w:val="24"/>
              <w:szCs w:val="24"/>
            </w:rPr>
            <w:t>(Halini et al., n.d.).</w:t>
          </w:r>
        </w:sdtContent>
      </w:sdt>
      <w:r>
        <w:rPr>
          <w:rFonts w:ascii="Times New Roman" w:hAnsi="Times New Roman" w:cs="Times New Roman"/>
          <w:sz w:val="24"/>
          <w:szCs w:val="24"/>
        </w:rPr>
        <w:t xml:space="preserve"> The protein content of quail and turkey meatballs in this study was higher than commercial chicken meatballs</w:t>
      </w:r>
      <w:r w:rsidR="00E96D3B">
        <w:rPr>
          <w:rFonts w:ascii="Times New Roman" w:hAnsi="Times New Roman" w:cs="Times New Roman"/>
          <w:sz w:val="24"/>
          <w:szCs w:val="24"/>
        </w:rPr>
        <w:t>. T</w:t>
      </w:r>
      <w:r>
        <w:rPr>
          <w:rFonts w:ascii="Times New Roman" w:hAnsi="Times New Roman" w:cs="Times New Roman"/>
          <w:sz w:val="24"/>
          <w:szCs w:val="24"/>
        </w:rPr>
        <w:t xml:space="preserve">he fat content of these meatballs (4.26 -14.00 %) are in the range of commercial meatballs. </w:t>
      </w:r>
      <w:sdt>
        <w:sdtPr>
          <w:rPr>
            <w:rFonts w:ascii="Times New Roman" w:hAnsi="Times New Roman" w:cs="Times New Roman"/>
            <w:color w:val="000000"/>
            <w:sz w:val="24"/>
            <w:szCs w:val="24"/>
          </w:rPr>
          <w:tag w:val="MENDELEY_CITATION_v3_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"/>
          <w:id w:val="1030218550"/>
          <w:placeholder>
            <w:docPart w:val="E73576A395D74AD39AC18C3178D20D70"/>
          </w:placeholder>
        </w:sdtPr>
        <w:sdtEndPr/>
        <w:sdtContent>
          <w:r>
            <w:rPr>
              <w:rFonts w:ascii="Times New Roman" w:hAnsi="Times New Roman" w:cs="Times New Roman"/>
              <w:color w:val="000000"/>
              <w:sz w:val="24"/>
              <w:szCs w:val="24"/>
            </w:rPr>
            <w:t>(Halini et al., n.d.)</w:t>
          </w:r>
        </w:sdtContent>
      </w:sdt>
      <w:r>
        <w:rPr>
          <w:rFonts w:ascii="Times New Roman" w:hAnsi="Times New Roman" w:cs="Times New Roman"/>
          <w:sz w:val="24"/>
          <w:szCs w:val="24"/>
        </w:rPr>
        <w:t>.</w:t>
      </w:r>
      <w:r>
        <w:rPr>
          <w:rFonts w:ascii="Times New Roman" w:hAnsi="Times New Roman" w:cs="Times New Roman"/>
          <w:b/>
          <w:bCs/>
        </w:rPr>
        <w:t xml:space="preserve"> </w:t>
      </w:r>
    </w:p>
    <w:p w:rsidR="00D97254" w:rsidRPr="00D97254" w:rsidRDefault="00D97254" w:rsidP="00D97254">
      <w:pPr>
        <w:tabs>
          <w:tab w:val="left" w:pos="5300"/>
        </w:tabs>
        <w:spacing w:line="360" w:lineRule="auto"/>
        <w:jc w:val="both"/>
        <w:rPr>
          <w:rFonts w:ascii="Times New Roman" w:hAnsi="Times New Roman" w:cs="Times New Roman"/>
          <w:sz w:val="24"/>
          <w:szCs w:val="24"/>
        </w:rPr>
      </w:pPr>
    </w:p>
    <w:p w:rsidR="005D1C1D" w:rsidRDefault="005D1C1D" w:rsidP="005D1C1D">
      <w:pPr>
        <w:rPr>
          <w:rFonts w:cs="Latha"/>
        </w:rPr>
      </w:pPr>
    </w:p>
    <w:p w:rsidR="005D1C1D" w:rsidRDefault="00D97254" w:rsidP="005D1C1D">
      <w:pPr>
        <w:pStyle w:val="Heading4"/>
        <w:spacing w:line="360" w:lineRule="auto"/>
        <w:rPr>
          <w:rFonts w:ascii="Times New Roman" w:hAnsi="Times New Roman" w:cs="Times New Roman"/>
          <w:b/>
          <w:bCs/>
          <w:i w:val="0"/>
          <w:iCs w:val="0"/>
          <w:color w:val="auto"/>
          <w:sz w:val="24"/>
          <w:szCs w:val="24"/>
        </w:rPr>
      </w:pPr>
      <w:bookmarkStart w:id="15" w:name="_Toc164527711"/>
      <w:r>
        <w:rPr>
          <w:rFonts w:ascii="Times New Roman" w:hAnsi="Times New Roman" w:cs="Times New Roman"/>
          <w:b/>
          <w:bCs/>
          <w:i w:val="0"/>
          <w:iCs w:val="0"/>
          <w:color w:val="auto"/>
          <w:sz w:val="24"/>
          <w:szCs w:val="24"/>
        </w:rPr>
        <w:lastRenderedPageBreak/>
        <w:t>4.2</w:t>
      </w:r>
      <w:r w:rsidR="005D1C1D">
        <w:rPr>
          <w:rFonts w:ascii="Times New Roman" w:hAnsi="Times New Roman" w:cs="Times New Roman"/>
          <w:b/>
          <w:bCs/>
          <w:i w:val="0"/>
          <w:iCs w:val="0"/>
          <w:color w:val="auto"/>
          <w:sz w:val="24"/>
          <w:szCs w:val="24"/>
        </w:rPr>
        <w:t xml:space="preserve"> Emulsion pH and Product pH</w:t>
      </w:r>
      <w:bookmarkEnd w:id="15"/>
    </w:p>
    <w:p w:rsidR="005D1C1D" w:rsidRDefault="005D1C1D" w:rsidP="005D1C1D">
      <w:pPr>
        <w:rPr>
          <w:rFonts w:cs="Latha"/>
        </w:rPr>
      </w:pPr>
    </w:p>
    <w:p w:rsidR="005D1C1D" w:rsidRDefault="00E96D3B" w:rsidP="005D1C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w:t>
      </w:r>
      <w:r w:rsidR="005D1C1D">
        <w:rPr>
          <w:rFonts w:ascii="Times New Roman" w:hAnsi="Times New Roman" w:cs="Times New Roman"/>
          <w:sz w:val="24"/>
          <w:szCs w:val="24"/>
        </w:rPr>
        <w:t>shows that emulsion pH and product pH of chicken, turkey and quail meatballs are not significantly different (P&gt;0.05). However, the product pH of all three different meatballs was observed to be higher than the emulsion pH. Such variations might be due to the preservative action of added ingredients with in the cooked product.</w:t>
      </w:r>
    </w:p>
    <w:p w:rsidR="005D1C1D" w:rsidRDefault="005D1C1D" w:rsidP="00E96D3B">
      <w:pPr>
        <w:tabs>
          <w:tab w:val="left" w:pos="5300"/>
        </w:tabs>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The reference standard product pH for commercial meatballs may vary depending on factors such as product type, target market, and regulatory requirements. Generally, a pH range between 5.5 and 6.5</w:t>
      </w:r>
      <w:sdt>
        <w:sdtPr>
          <w:rPr>
            <w:rFonts w:ascii="Times New Roman" w:hAnsi="Times New Roman" w:cs="Times New Roman"/>
            <w:color w:val="000000"/>
            <w:sz w:val="24"/>
            <w:szCs w:val="24"/>
          </w:rPr>
          <w:tag w:val="MENDELEY_CITATION_v3_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"/>
          <w:id w:val="-1650358761"/>
          <w:placeholder>
            <w:docPart w:val="E73576A395D74AD39AC18C3178D20D70"/>
          </w:placeholder>
        </w:sdtPr>
        <w:sdtEndPr/>
        <w:sdtContent>
          <w:r>
            <w:rPr>
              <w:rFonts w:ascii="Times New Roman" w:hAnsi="Times New Roman" w:cs="Times New Roman"/>
              <w:color w:val="000000"/>
              <w:sz w:val="24"/>
              <w:szCs w:val="24"/>
            </w:rPr>
            <w:t>(Fsis, n.d.)</w:t>
          </w:r>
        </w:sdtContent>
      </w:sdt>
      <w:r>
        <w:rPr>
          <w:rFonts w:ascii="Times New Roman" w:hAnsi="Times New Roman" w:cs="Times New Roman"/>
          <w:sz w:val="24"/>
          <w:szCs w:val="24"/>
        </w:rPr>
        <w:t xml:space="preserve"> is considered optimal for most meatball formulations, ensuring both safety and palatability. </w:t>
      </w:r>
    </w:p>
    <w:p w:rsidR="005D1C1D" w:rsidRDefault="005D1C1D" w:rsidP="005D1C1D">
      <w:pPr>
        <w:tabs>
          <w:tab w:val="left" w:pos="5300"/>
        </w:tabs>
        <w:rPr>
          <w:rFonts w:ascii="Times New Roman" w:hAnsi="Times New Roman" w:cs="Times New Roman"/>
          <w:sz w:val="24"/>
          <w:szCs w:val="24"/>
        </w:rPr>
      </w:pPr>
    </w:p>
    <w:p w:rsidR="005D1C1D" w:rsidRDefault="00D97254" w:rsidP="005D1C1D">
      <w:pPr>
        <w:pStyle w:val="Heading4"/>
        <w:spacing w:line="360" w:lineRule="auto"/>
        <w:rPr>
          <w:rFonts w:ascii="Times New Roman" w:hAnsi="Times New Roman" w:cs="Times New Roman"/>
          <w:b/>
          <w:bCs/>
          <w:i w:val="0"/>
          <w:iCs w:val="0"/>
          <w:color w:val="auto"/>
          <w:sz w:val="24"/>
          <w:szCs w:val="24"/>
        </w:rPr>
      </w:pPr>
      <w:bookmarkStart w:id="16" w:name="_Toc164527713"/>
      <w:r>
        <w:rPr>
          <w:rFonts w:ascii="Times New Roman" w:hAnsi="Times New Roman" w:cs="Times New Roman"/>
          <w:b/>
          <w:bCs/>
          <w:i w:val="0"/>
          <w:iCs w:val="0"/>
          <w:color w:val="auto"/>
          <w:sz w:val="24"/>
          <w:szCs w:val="24"/>
        </w:rPr>
        <w:t>4.3</w:t>
      </w:r>
      <w:r w:rsidR="005D1C1D">
        <w:rPr>
          <w:rFonts w:ascii="Times New Roman" w:hAnsi="Times New Roman" w:cs="Times New Roman"/>
          <w:b/>
          <w:bCs/>
          <w:i w:val="0"/>
          <w:iCs w:val="0"/>
          <w:color w:val="auto"/>
          <w:sz w:val="24"/>
          <w:szCs w:val="24"/>
        </w:rPr>
        <w:t xml:space="preserve"> Cooking loss and Product yield</w:t>
      </w:r>
      <w:bookmarkEnd w:id="16"/>
    </w:p>
    <w:p w:rsidR="005D1C1D" w:rsidRDefault="005D1C1D" w:rsidP="005D1C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Cooking loss and product yield are vital parameters in meatball production as it directly impacts production efficiency, cost-effectiveness, and consumer satisfaction. The percentage of product yield reflects the amount of usable meat obtained from raw materials after cooking, accounting for losses due to moisture evaporation and other factors. High cooking loss can lead to reduced product yield and compromised texture, juiciness, and overall quality of </w:t>
      </w:r>
      <w:r w:rsidR="004A036A">
        <w:rPr>
          <w:rFonts w:ascii="Times New Roman" w:hAnsi="Times New Roman" w:cs="Times New Roman"/>
          <w:sz w:val="24"/>
          <w:szCs w:val="24"/>
        </w:rPr>
        <w:t xml:space="preserve">meatballs </w:t>
      </w:r>
      <w:sdt>
        <w:sdtPr>
          <w:rPr>
            <w:rFonts w:ascii="Times New Roman" w:hAnsi="Times New Roman" w:cs="Times New Roman"/>
            <w:color w:val="000000"/>
            <w:sz w:val="24"/>
            <w:szCs w:val="24"/>
          </w:rPr>
          <w:tag w:val="MENDELEY_CITATION_v3_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"/>
          <w:id w:val="-1180956715"/>
          <w:placeholder>
            <w:docPart w:val="E73576A395D74AD39AC18C3178D20D70"/>
          </w:placeholder>
        </w:sdtPr>
        <w:sdtEndPr/>
        <w:sdtContent>
          <w:r>
            <w:rPr>
              <w:rFonts w:ascii="Times New Roman" w:hAnsi="Times New Roman" w:cs="Times New Roman"/>
              <w:color w:val="000000"/>
              <w:sz w:val="24"/>
              <w:szCs w:val="24"/>
            </w:rPr>
            <w:t>(Mena et al., 2020)</w:t>
          </w:r>
        </w:sdtContent>
      </w:sdt>
    </w:p>
    <w:p w:rsidR="005D1C1D" w:rsidRDefault="005D1C1D" w:rsidP="005D1C1D">
      <w:pPr>
        <w:tabs>
          <w:tab w:val="left" w:pos="5300"/>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The data demonstrate significant differences (P &lt; 0.05) in cooking loss and product yield among turkey, chicken, and quail meatballs. Turkey meatballs exhibited the highest cooking loss, while quail and chicken meatballs displayed higher product yield.</w:t>
      </w:r>
    </w:p>
    <w:p w:rsidR="005D1C1D" w:rsidRDefault="005D1C1D" w:rsidP="005D1C1D">
      <w:pPr>
        <w:tabs>
          <w:tab w:val="left" w:pos="5300"/>
        </w:tabs>
        <w:spacing w:line="276" w:lineRule="auto"/>
        <w:rPr>
          <w:rFonts w:ascii="Times New Roman" w:hAnsi="Times New Roman" w:cs="Times New Roman"/>
          <w:color w:val="FF0000"/>
          <w:sz w:val="24"/>
          <w:szCs w:val="24"/>
        </w:rPr>
      </w:pPr>
    </w:p>
    <w:p w:rsidR="005D1C1D" w:rsidRDefault="00D97254" w:rsidP="005D1C1D">
      <w:pPr>
        <w:pStyle w:val="Heading3"/>
        <w:spacing w:line="360" w:lineRule="auto"/>
        <w:rPr>
          <w:rFonts w:ascii="Times New Roman" w:hAnsi="Times New Roman" w:cs="Times New Roman"/>
          <w:b/>
          <w:bCs/>
          <w:color w:val="auto"/>
        </w:rPr>
      </w:pPr>
      <w:bookmarkStart w:id="17" w:name="_Toc164527714"/>
      <w:r>
        <w:rPr>
          <w:rFonts w:ascii="Times New Roman" w:hAnsi="Times New Roman" w:cs="Times New Roman"/>
          <w:b/>
          <w:bCs/>
          <w:color w:val="auto"/>
        </w:rPr>
        <w:t>4.4</w:t>
      </w:r>
      <w:r w:rsidR="005D1C1D">
        <w:rPr>
          <w:rFonts w:ascii="Times New Roman" w:hAnsi="Times New Roman" w:cs="Times New Roman"/>
          <w:b/>
          <w:bCs/>
          <w:color w:val="auto"/>
        </w:rPr>
        <w:t xml:space="preserve"> Texture profile Analysis</w:t>
      </w:r>
      <w:bookmarkEnd w:id="17"/>
      <w:r w:rsidR="005D1C1D">
        <w:rPr>
          <w:rFonts w:ascii="Times New Roman" w:hAnsi="Times New Roman" w:cs="Times New Roman"/>
          <w:b/>
          <w:bCs/>
          <w:color w:val="auto"/>
        </w:rPr>
        <w:t xml:space="preserve">      </w:t>
      </w:r>
    </w:p>
    <w:p w:rsidR="005D1C1D" w:rsidRDefault="005D1C1D" w:rsidP="005D1C1D">
      <w:pPr>
        <w:spacing w:line="360" w:lineRule="auto"/>
        <w:jc w:val="both"/>
        <w:rPr>
          <w:rFonts w:ascii="Times New Roman" w:hAnsi="Times New Roman" w:cs="Times New Roman"/>
          <w:sz w:val="24"/>
          <w:szCs w:val="24"/>
        </w:rPr>
      </w:pPr>
      <w:r>
        <w:rPr>
          <w:rFonts w:ascii="Times New Roman" w:hAnsi="Times New Roman" w:cs="Times New Roman"/>
          <w:sz w:val="24"/>
          <w:szCs w:val="24"/>
        </w:rPr>
        <w:t>Texture is a critical determinant of consumer acceptance and purchase decisions, as it influences sensory attributes such as mouthfeel, palatability, and perceived quality. The textural properties of meatballs, including hardness, gumminess, cohesiveness, and chewiness, are key indicators of product quality and consistency.</w:t>
      </w:r>
      <w:sdt>
        <w:sdtPr>
          <w:rPr>
            <w:rFonts w:ascii="Times New Roman" w:hAnsi="Times New Roman" w:cs="Times New Roman"/>
            <w:color w:val="000000"/>
            <w:sz w:val="24"/>
            <w:szCs w:val="24"/>
          </w:rPr>
          <w:tag w:val="MENDELEY_CITATION_v3_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"/>
          <w:id w:val="-10763499"/>
          <w:placeholder>
            <w:docPart w:val="E73576A395D74AD39AC18C3178D20D70"/>
          </w:placeholder>
        </w:sdtPr>
        <w:sdtEndPr/>
        <w:sdtContent>
          <w:r>
            <w:rPr>
              <w:rFonts w:ascii="Times New Roman" w:hAnsi="Times New Roman" w:cs="Times New Roman"/>
              <w:color w:val="000000"/>
              <w:sz w:val="24"/>
              <w:szCs w:val="24"/>
            </w:rPr>
            <w:t>(Mena et al., 2020)</w:t>
          </w:r>
        </w:sdtContent>
      </w:sdt>
    </w:p>
    <w:p w:rsidR="005D1C1D" w:rsidRDefault="006332D8" w:rsidP="005D1C1D">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5D1C1D">
        <w:rPr>
          <w:rFonts w:ascii="Times New Roman" w:hAnsi="Times New Roman" w:cs="Times New Roman"/>
          <w:sz w:val="24"/>
          <w:szCs w:val="24"/>
        </w:rPr>
        <w:t>t is showed that turkey (7.61N) and quail (7.34N) meatballs exhibited significantly lower hardness (P &lt; 0.05) compared to chicken meatballs (11.11N). This indicates that turkey and quail meatballs are softer and more tender in texture than chicken meatballs with addition of 10% rice flour.</w:t>
      </w:r>
    </w:p>
    <w:p w:rsidR="005D1C1D" w:rsidRDefault="005D1C1D" w:rsidP="005D1C1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observed that turkey and quail meatballs had significantly lower gumminess and </w:t>
      </w:r>
      <w:r w:rsidR="004A036A">
        <w:rPr>
          <w:rFonts w:ascii="Times New Roman" w:hAnsi="Times New Roman" w:cs="Times New Roman"/>
          <w:sz w:val="24"/>
          <w:szCs w:val="24"/>
        </w:rPr>
        <w:t>chewiness (</w:t>
      </w:r>
      <w:r>
        <w:rPr>
          <w:rFonts w:ascii="Times New Roman" w:hAnsi="Times New Roman" w:cs="Times New Roman"/>
          <w:sz w:val="24"/>
          <w:szCs w:val="24"/>
        </w:rPr>
        <w:t>P&lt;0.05) when compared to chicken meatballs. This suggests that turkey and quail meatballs offer a less resistant and more easily chewable texture compared to chicken meatballs.</w:t>
      </w:r>
    </w:p>
    <w:p w:rsidR="005D1C1D" w:rsidRDefault="005D1C1D" w:rsidP="005D1C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higher cohesiveness value indicates greater structural integrity and adhesion of the meatball components while the results of table 07 showed that there is no significant </w:t>
      </w:r>
      <w:r w:rsidR="004A036A">
        <w:rPr>
          <w:rFonts w:ascii="Times New Roman" w:hAnsi="Times New Roman" w:cs="Times New Roman"/>
          <w:sz w:val="24"/>
          <w:szCs w:val="24"/>
        </w:rPr>
        <w:t>difference (</w:t>
      </w:r>
      <w:r>
        <w:rPr>
          <w:rFonts w:ascii="Times New Roman" w:hAnsi="Times New Roman" w:cs="Times New Roman"/>
          <w:sz w:val="24"/>
          <w:szCs w:val="24"/>
        </w:rPr>
        <w:t>P&gt;0.05) in cohesiveness between three meatball samples.</w:t>
      </w:r>
      <w:sdt>
        <w:sdtPr>
          <w:rPr>
            <w:rFonts w:ascii="Times New Roman" w:hAnsi="Times New Roman" w:cs="Times New Roman"/>
            <w:color w:val="000000"/>
            <w:sz w:val="24"/>
            <w:szCs w:val="24"/>
          </w:rPr>
          <w:tag w:val="MENDELEY_CITATION_v3_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"/>
          <w:id w:val="-1163162010"/>
          <w:placeholder>
            <w:docPart w:val="E73576A395D74AD39AC18C3178D20D70"/>
          </w:placeholder>
        </w:sdtPr>
        <w:sdtEndPr/>
        <w:sdtContent>
          <w:r>
            <w:rPr>
              <w:rFonts w:ascii="Times New Roman" w:hAnsi="Times New Roman" w:cs="Times New Roman"/>
              <w:color w:val="000000"/>
              <w:sz w:val="24"/>
              <w:szCs w:val="24"/>
            </w:rPr>
            <w:t>(Nishinari et al., 2013)</w:t>
          </w:r>
        </w:sdtContent>
      </w:sdt>
    </w:p>
    <w:p w:rsidR="005D1C1D" w:rsidRDefault="005D1C1D" w:rsidP="005D1C1D">
      <w:pPr>
        <w:rPr>
          <w:rFonts w:ascii="Times New Roman" w:hAnsi="Times New Roman" w:cs="Times New Roman"/>
          <w:color w:val="FF0000"/>
          <w:sz w:val="24"/>
          <w:szCs w:val="24"/>
        </w:rPr>
      </w:pPr>
    </w:p>
    <w:p w:rsidR="005D1C1D" w:rsidRDefault="00D97254" w:rsidP="005D1C1D">
      <w:pPr>
        <w:pStyle w:val="Heading3"/>
        <w:spacing w:line="360" w:lineRule="auto"/>
        <w:rPr>
          <w:rFonts w:ascii="Times New Roman" w:hAnsi="Times New Roman" w:cs="Times New Roman"/>
          <w:b/>
          <w:bCs/>
          <w:color w:val="auto"/>
        </w:rPr>
      </w:pPr>
      <w:bookmarkStart w:id="18" w:name="_Toc164527715"/>
      <w:r>
        <w:rPr>
          <w:rFonts w:ascii="Times New Roman" w:hAnsi="Times New Roman" w:cs="Times New Roman"/>
          <w:b/>
          <w:bCs/>
          <w:color w:val="auto"/>
        </w:rPr>
        <w:t>4.5</w:t>
      </w:r>
      <w:r w:rsidR="005D1C1D">
        <w:rPr>
          <w:rFonts w:ascii="Times New Roman" w:hAnsi="Times New Roman" w:cs="Times New Roman"/>
          <w:b/>
          <w:bCs/>
          <w:color w:val="auto"/>
        </w:rPr>
        <w:t xml:space="preserve"> Color</w:t>
      </w:r>
      <w:bookmarkEnd w:id="18"/>
      <w:r w:rsidR="005D1C1D">
        <w:rPr>
          <w:rFonts w:ascii="Times New Roman" w:hAnsi="Times New Roman" w:cs="Times New Roman"/>
          <w:b/>
          <w:bCs/>
          <w:color w:val="auto"/>
        </w:rPr>
        <w:t xml:space="preserve">   </w:t>
      </w:r>
    </w:p>
    <w:p w:rsidR="005D1C1D" w:rsidRDefault="005D1C1D" w:rsidP="005D1C1D">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indicated that quail and turkey meatballs exhibited significantly high a* values (P &lt; 0.05) compared to chicken meatballs, indicating a more pronounced red coloration. This natural redness in quail and turkey meatballs suggests the presence of higher levels of myoglobin, a pigment responsible for meat coloration. The highest a* value observed in quail meatballs followed by turkey meatballs. This observation suggests that quail and turkey meatballs possess a darker and less yellowish appearance compared to chicken meatballs, contributing to their distinct color profiles.</w:t>
      </w:r>
      <w:sdt>
        <w:sdtPr>
          <w:rPr>
            <w:rFonts w:ascii="Times New Roman" w:hAnsi="Times New Roman" w:cs="Times New Roman"/>
            <w:color w:val="000000"/>
            <w:sz w:val="24"/>
            <w:szCs w:val="24"/>
          </w:rPr>
          <w:tag w:val="MENDELEY_CITATION_v3_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"/>
          <w:id w:val="13423423"/>
          <w:placeholder>
            <w:docPart w:val="E73576A395D74AD39AC18C3178D20D70"/>
          </w:placeholder>
        </w:sdtPr>
        <w:sdtEndPr/>
        <w:sdtContent>
          <w:r>
            <w:rPr>
              <w:rFonts w:ascii="Times New Roman" w:hAnsi="Times New Roman" w:cs="Times New Roman"/>
              <w:color w:val="000000"/>
              <w:sz w:val="24"/>
              <w:szCs w:val="24"/>
            </w:rPr>
            <w:t>(Mena et al., 2020)</w:t>
          </w:r>
        </w:sdtContent>
      </w:sdt>
    </w:p>
    <w:p w:rsidR="005D1C1D" w:rsidRDefault="005D1C1D" w:rsidP="005D1C1D">
      <w:pPr>
        <w:spacing w:line="360" w:lineRule="auto"/>
        <w:jc w:val="both"/>
        <w:rPr>
          <w:rFonts w:ascii="Times New Roman" w:hAnsi="Times New Roman" w:cs="Times New Roman"/>
          <w:sz w:val="24"/>
          <w:szCs w:val="24"/>
        </w:rPr>
      </w:pPr>
    </w:p>
    <w:p w:rsidR="005D1C1D" w:rsidRDefault="00D97254" w:rsidP="005D1C1D">
      <w:pPr>
        <w:pStyle w:val="Heading3"/>
        <w:spacing w:line="360" w:lineRule="auto"/>
        <w:jc w:val="both"/>
        <w:rPr>
          <w:rFonts w:ascii="Times New Roman" w:hAnsi="Times New Roman" w:cs="Times New Roman"/>
          <w:b/>
          <w:bCs/>
          <w:color w:val="auto"/>
        </w:rPr>
      </w:pPr>
      <w:bookmarkStart w:id="19" w:name="_Toc164527716"/>
      <w:r>
        <w:rPr>
          <w:rFonts w:ascii="Times New Roman" w:hAnsi="Times New Roman" w:cs="Times New Roman"/>
          <w:b/>
          <w:bCs/>
          <w:color w:val="auto"/>
        </w:rPr>
        <w:t>4.6</w:t>
      </w:r>
      <w:r w:rsidR="005D1C1D">
        <w:rPr>
          <w:rFonts w:ascii="Times New Roman" w:hAnsi="Times New Roman" w:cs="Times New Roman"/>
          <w:b/>
          <w:bCs/>
          <w:color w:val="auto"/>
        </w:rPr>
        <w:t xml:space="preserve"> Sensory evaluation analysis</w:t>
      </w:r>
      <w:bookmarkEnd w:id="19"/>
    </w:p>
    <w:p w:rsidR="005D1C1D" w:rsidRDefault="005D1C1D" w:rsidP="005D1C1D">
      <w:pPr>
        <w:tabs>
          <w:tab w:val="left" w:pos="5300"/>
        </w:tabs>
        <w:spacing w:line="360" w:lineRule="auto"/>
        <w:jc w:val="both"/>
        <w:rPr>
          <w:rFonts w:ascii="Times New Roman" w:hAnsi="Times New Roman" w:cs="Times New Roman"/>
          <w:sz w:val="24"/>
          <w:szCs w:val="24"/>
        </w:rPr>
      </w:pPr>
      <w:r>
        <w:rPr>
          <w:rFonts w:ascii="Times New Roman" w:hAnsi="Times New Roman" w:cs="Times New Roman"/>
          <w:sz w:val="24"/>
          <w:szCs w:val="24"/>
        </w:rPr>
        <w:t>A sensory evaluation was carried out to identify the acceptability of three different poultry meatballs. The effect of the sensory properties such as appearance, color, aroma, tenderness, taste and overall acceptability was evaluated among three different meatballs using 30 members of untrained panelists.</w:t>
      </w:r>
    </w:p>
    <w:p w:rsidR="005D1C1D" w:rsidRPr="00E94179" w:rsidRDefault="005D1C1D" w:rsidP="00E94179">
      <w:pPr>
        <w:tabs>
          <w:tab w:val="left" w:pos="53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Comparison of sensory analysis of poultry meatballs in web chat is shown in Figure 21. </w:t>
      </w:r>
      <w:r w:rsidR="004A036A">
        <w:rPr>
          <w:rFonts w:ascii="Times New Roman" w:hAnsi="Times New Roman" w:cs="Times New Roman"/>
          <w:sz w:val="24"/>
          <w:szCs w:val="24"/>
        </w:rPr>
        <w:t>From</w:t>
      </w:r>
      <w:r>
        <w:rPr>
          <w:rFonts w:ascii="Times New Roman" w:hAnsi="Times New Roman" w:cs="Times New Roman"/>
          <w:sz w:val="24"/>
          <w:szCs w:val="24"/>
        </w:rPr>
        <w:t xml:space="preserve"> the figure is observed that quail meatballs had a very significant effect (P&lt;0.05) on many attributes used in the evaluation. In comparison to other two </w:t>
      </w:r>
      <w:r w:rsidR="004A036A">
        <w:rPr>
          <w:rFonts w:ascii="Times New Roman" w:hAnsi="Times New Roman" w:cs="Times New Roman"/>
          <w:sz w:val="24"/>
          <w:szCs w:val="24"/>
        </w:rPr>
        <w:t>meatballs,</w:t>
      </w:r>
      <w:r>
        <w:rPr>
          <w:rFonts w:ascii="Times New Roman" w:hAnsi="Times New Roman" w:cs="Times New Roman"/>
          <w:sz w:val="24"/>
          <w:szCs w:val="24"/>
        </w:rPr>
        <w:t xml:space="preserve"> quail meatballs had score highest in appearance, color, taste, juiciness, and overall acceptability. Considering all these attributes </w:t>
      </w:r>
      <w:r w:rsidR="004A036A">
        <w:rPr>
          <w:rFonts w:ascii="Times New Roman" w:hAnsi="Times New Roman" w:cs="Times New Roman"/>
          <w:sz w:val="24"/>
          <w:szCs w:val="24"/>
        </w:rPr>
        <w:t>quail,</w:t>
      </w:r>
      <w:r>
        <w:rPr>
          <w:rFonts w:ascii="Times New Roman" w:hAnsi="Times New Roman" w:cs="Times New Roman"/>
          <w:sz w:val="24"/>
          <w:szCs w:val="24"/>
        </w:rPr>
        <w:t xml:space="preserve"> meatballs were most acceptable to panelist among three different poultry meatballs.</w:t>
      </w:r>
    </w:p>
    <w:p w:rsidR="005D1C1D" w:rsidRDefault="005D1C1D" w:rsidP="005D1C1D"/>
    <w:p w:rsidR="005D1C1D" w:rsidRDefault="005D1C1D" w:rsidP="005D1C1D"/>
    <w:p w:rsidR="005D1C1D" w:rsidRDefault="005D1C1D" w:rsidP="004B4B27">
      <w:pPr>
        <w:pStyle w:val="Heading2"/>
        <w:numPr>
          <w:ilvl w:val="0"/>
          <w:numId w:val="1"/>
        </w:numPr>
        <w:spacing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Conclusion and Recommendation</w:t>
      </w:r>
    </w:p>
    <w:p w:rsidR="004B4B27" w:rsidRPr="004B4B27" w:rsidRDefault="004B4B27" w:rsidP="004B4B27"/>
    <w:p w:rsidR="005D1C1D" w:rsidRDefault="005D1C1D" w:rsidP="005D1C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analysis results, the traditional </w:t>
      </w:r>
      <w:r>
        <w:rPr>
          <w:rFonts w:ascii="Times New Roman" w:hAnsi="Times New Roman" w:cs="Times New Roman"/>
          <w:i/>
          <w:iCs/>
          <w:sz w:val="24"/>
          <w:szCs w:val="24"/>
        </w:rPr>
        <w:t xml:space="preserve">“Kurakkal/Mas guli" </w:t>
      </w:r>
      <w:r>
        <w:rPr>
          <w:rFonts w:ascii="Times New Roman" w:hAnsi="Times New Roman" w:cs="Times New Roman"/>
          <w:sz w:val="24"/>
          <w:szCs w:val="24"/>
        </w:rPr>
        <w:t xml:space="preserve">recipe can be successfully incorporated into the meatball preparation using all three types of meat. Developed </w:t>
      </w:r>
      <w:r>
        <w:rPr>
          <w:rFonts w:ascii="Times New Roman" w:hAnsi="Times New Roman" w:cs="Times New Roman"/>
          <w:sz w:val="24"/>
          <w:szCs w:val="24"/>
          <w:lang w:val="en-GB"/>
        </w:rPr>
        <w:t>quail meatballs have shown positive impacts for both quality and sensory attributes including proximate composition, hardness, colour and overall flavour when compared to turkey and chicken meatballs</w:t>
      </w:r>
      <w:r>
        <w:rPr>
          <w:rFonts w:ascii="Times New Roman" w:hAnsi="Times New Roman" w:cs="Times New Roman"/>
          <w:sz w:val="24"/>
          <w:szCs w:val="24"/>
        </w:rPr>
        <w:t>. This suggests that quail meatballs have a good potential to compete with commercial chicken meatballs in the market.</w:t>
      </w:r>
    </w:p>
    <w:p w:rsidR="005D1C1D" w:rsidRDefault="006C3ACA" w:rsidP="005D1C1D">
      <w:pPr>
        <w:spacing w:line="360" w:lineRule="auto"/>
        <w:jc w:val="both"/>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For further studies, </w:t>
      </w:r>
      <w:r w:rsidR="005D1C1D">
        <w:rPr>
          <w:rFonts w:ascii="Times New Roman" w:hAnsi="Times New Roman" w:cs="Times New Roman"/>
          <w:sz w:val="24"/>
          <w:szCs w:val="24"/>
        </w:rPr>
        <w:t>conduct microbiological analysis to ensure product safety and shelf life with storage conditions and enhance the redness of the meatballs by incorporating natural red colorants instead of artificial colorants can be suggested.</w:t>
      </w:r>
    </w:p>
    <w:p w:rsidR="005D1C1D" w:rsidRDefault="005D1C1D" w:rsidP="005D1C1D">
      <w:pPr>
        <w:tabs>
          <w:tab w:val="left" w:pos="5300"/>
        </w:tabs>
        <w:rPr>
          <w:rFonts w:ascii="Times New Roman" w:hAnsi="Times New Roman" w:cs="Times New Roman"/>
          <w:sz w:val="24"/>
          <w:szCs w:val="24"/>
        </w:rPr>
      </w:pPr>
    </w:p>
    <w:p w:rsidR="00753BD7" w:rsidRPr="00753BD7" w:rsidRDefault="00753BD7" w:rsidP="00753BD7">
      <w:pPr>
        <w:pStyle w:val="ListParagraph"/>
        <w:numPr>
          <w:ilvl w:val="0"/>
          <w:numId w:val="1"/>
        </w:numPr>
        <w:jc w:val="center"/>
        <w:rPr>
          <w:rFonts w:ascii="Times New Roman" w:hAnsi="Times New Roman" w:cs="Times New Roman"/>
          <w:b/>
          <w:bCs/>
          <w:sz w:val="24"/>
          <w:szCs w:val="24"/>
        </w:rPr>
      </w:pPr>
      <w:r w:rsidRPr="00753BD7">
        <w:rPr>
          <w:rFonts w:ascii="Times New Roman" w:hAnsi="Times New Roman" w:cs="Times New Roman"/>
          <w:b/>
          <w:bCs/>
          <w:color w:val="000000" w:themeColor="text1"/>
          <w:sz w:val="24"/>
          <w:szCs w:val="24"/>
        </w:rPr>
        <w:t>References</w:t>
      </w:r>
    </w:p>
    <w:p w:rsidR="00753BD7" w:rsidRPr="00753BD7" w:rsidRDefault="00753BD7" w:rsidP="00753BD7">
      <w:pPr>
        <w:jc w:val="both"/>
        <w:rPr>
          <w:rFonts w:ascii="Times New Roman" w:hAnsi="Times New Roman" w:cs="Times New Roman"/>
          <w:b/>
          <w:bCs/>
          <w:sz w:val="24"/>
          <w:szCs w:val="24"/>
        </w:rPr>
      </w:pPr>
    </w:p>
    <w:p w:rsidR="00753BD7" w:rsidRPr="00753BD7" w:rsidRDefault="00753BD7" w:rsidP="00753BD7">
      <w:pPr>
        <w:autoSpaceDE w:val="0"/>
        <w:autoSpaceDN w:val="0"/>
        <w:spacing w:line="360" w:lineRule="auto"/>
        <w:ind w:left="-480"/>
        <w:jc w:val="both"/>
        <w:rPr>
          <w:rFonts w:ascii="Times New Roman" w:eastAsia="Times New Roman" w:hAnsi="Times New Roman" w:cs="Times New Roman"/>
          <w:sz w:val="24"/>
          <w:szCs w:val="24"/>
        </w:rPr>
      </w:pPr>
      <w:r w:rsidRPr="00753BD7">
        <w:rPr>
          <w:rFonts w:ascii="Times New Roman" w:eastAsia="Times New Roman" w:hAnsi="Times New Roman" w:cs="Times New Roman"/>
          <w:sz w:val="24"/>
          <w:szCs w:val="24"/>
        </w:rPr>
        <w:t xml:space="preserve">Ikhlas, B., Huda, N., Noryati, I., 2011. Chemical composition and physicochemical properties of </w:t>
      </w:r>
      <w:bookmarkStart w:id="20" w:name="_GoBack"/>
      <w:r w:rsidRPr="00753BD7">
        <w:rPr>
          <w:rFonts w:ascii="Times New Roman" w:eastAsia="Times New Roman" w:hAnsi="Times New Roman" w:cs="Times New Roman"/>
          <w:sz w:val="24"/>
          <w:szCs w:val="24"/>
        </w:rPr>
        <w:t xml:space="preserve">meatballs prepared from mechanically deboned quail meat using various types of flour. Int J Poult </w:t>
      </w:r>
      <w:bookmarkEnd w:id="20"/>
      <w:r w:rsidRPr="00753BD7">
        <w:rPr>
          <w:rFonts w:ascii="Times New Roman" w:eastAsia="Times New Roman" w:hAnsi="Times New Roman" w:cs="Times New Roman"/>
          <w:sz w:val="24"/>
          <w:szCs w:val="24"/>
        </w:rPr>
        <w:t xml:space="preserve">Sci 10, 30–37. </w:t>
      </w:r>
      <w:hyperlink r:id="rId15" w:history="1">
        <w:r w:rsidRPr="00753BD7">
          <w:rPr>
            <w:rStyle w:val="Hyperlink"/>
            <w:rFonts w:ascii="Times New Roman" w:eastAsia="Times New Roman" w:hAnsi="Times New Roman" w:cs="Times New Roman"/>
            <w:color w:val="auto"/>
            <w:sz w:val="24"/>
            <w:szCs w:val="24"/>
          </w:rPr>
          <w:t>https://doi.org/10.3923/ijps.2011.30.37</w:t>
        </w:r>
      </w:hyperlink>
    </w:p>
    <w:p w:rsidR="00753BD7" w:rsidRPr="00753BD7" w:rsidRDefault="00753BD7" w:rsidP="00753BD7">
      <w:pPr>
        <w:autoSpaceDE w:val="0"/>
        <w:autoSpaceDN w:val="0"/>
        <w:spacing w:line="360" w:lineRule="auto"/>
        <w:ind w:left="-480"/>
        <w:jc w:val="both"/>
        <w:rPr>
          <w:rFonts w:ascii="Times New Roman" w:eastAsia="Times New Roman" w:hAnsi="Times New Roman" w:cs="Times New Roman"/>
          <w:sz w:val="24"/>
          <w:szCs w:val="24"/>
        </w:rPr>
      </w:pPr>
    </w:p>
    <w:p w:rsidR="00753BD7" w:rsidRPr="00753BD7" w:rsidRDefault="00753BD7" w:rsidP="00753BD7">
      <w:pPr>
        <w:autoSpaceDE w:val="0"/>
        <w:autoSpaceDN w:val="0"/>
        <w:spacing w:line="360" w:lineRule="auto"/>
        <w:ind w:left="-480"/>
        <w:jc w:val="both"/>
        <w:rPr>
          <w:rFonts w:ascii="Times New Roman" w:eastAsia="Times New Roman" w:hAnsi="Times New Roman" w:cs="Times New Roman"/>
          <w:sz w:val="24"/>
          <w:szCs w:val="24"/>
        </w:rPr>
      </w:pPr>
      <w:r w:rsidRPr="00753BD7">
        <w:rPr>
          <w:rFonts w:ascii="Times New Roman" w:eastAsia="Times New Roman" w:hAnsi="Times New Roman" w:cs="Times New Roman"/>
          <w:sz w:val="24"/>
          <w:szCs w:val="24"/>
        </w:rPr>
        <w:t xml:space="preserve">Jayasooriya, P.R.D.M., Dissanayaka, S.P., Kopiyawattage, K.P.P., Somasiri, S.C., 2023. Present status of micro-livestock production in the Anuradhapura district, Sri Lanka. Journal of Agricultural Sciences - Sri Lanka 18, 375–387. </w:t>
      </w:r>
      <w:hyperlink r:id="rId16" w:history="1">
        <w:r w:rsidRPr="00753BD7">
          <w:rPr>
            <w:rStyle w:val="Hyperlink"/>
            <w:rFonts w:ascii="Times New Roman" w:eastAsia="Times New Roman" w:hAnsi="Times New Roman" w:cs="Times New Roman"/>
            <w:color w:val="auto"/>
            <w:sz w:val="24"/>
            <w:szCs w:val="24"/>
          </w:rPr>
          <w:t>https://doi.org/10.4038/JAS.V18I3.9942</w:t>
        </w:r>
      </w:hyperlink>
    </w:p>
    <w:p w:rsidR="00753BD7" w:rsidRPr="00753BD7" w:rsidRDefault="00753BD7" w:rsidP="00753BD7">
      <w:pPr>
        <w:autoSpaceDE w:val="0"/>
        <w:autoSpaceDN w:val="0"/>
        <w:spacing w:line="360" w:lineRule="auto"/>
        <w:ind w:left="-480"/>
        <w:jc w:val="both"/>
        <w:rPr>
          <w:rFonts w:ascii="Times New Roman" w:eastAsia="Times New Roman" w:hAnsi="Times New Roman" w:cs="Times New Roman"/>
          <w:sz w:val="24"/>
          <w:szCs w:val="24"/>
        </w:rPr>
      </w:pPr>
    </w:p>
    <w:p w:rsidR="00753BD7" w:rsidRPr="00753BD7" w:rsidRDefault="00753BD7" w:rsidP="00753BD7">
      <w:pPr>
        <w:autoSpaceDE w:val="0"/>
        <w:autoSpaceDN w:val="0"/>
        <w:spacing w:line="360" w:lineRule="auto"/>
        <w:ind w:left="-480"/>
        <w:jc w:val="both"/>
        <w:rPr>
          <w:rFonts w:ascii="Times New Roman" w:eastAsia="Times New Roman" w:hAnsi="Times New Roman" w:cs="Times New Roman"/>
          <w:sz w:val="24"/>
          <w:szCs w:val="24"/>
        </w:rPr>
      </w:pPr>
      <w:r w:rsidRPr="00753BD7">
        <w:rPr>
          <w:rFonts w:ascii="Times New Roman" w:eastAsia="Times New Roman" w:hAnsi="Times New Roman" w:cs="Times New Roman"/>
          <w:sz w:val="24"/>
          <w:szCs w:val="24"/>
        </w:rPr>
        <w:t xml:space="preserve">Mihiranie, M.K.S., Jayasinghe, J.M.J.K., Wanasundara, J.P.D., Jayasinghe, C.V.L., 2023. Indigenous Food Practices of the Dambana Vedda Community in Sri Lanka: Past and Present Scenario. Vidyodaya Journal of Humanities and Social Sciences VJHSS 08, 1–12. </w:t>
      </w:r>
      <w:hyperlink r:id="rId17" w:history="1">
        <w:r w:rsidRPr="00753BD7">
          <w:rPr>
            <w:rStyle w:val="Hyperlink"/>
            <w:rFonts w:ascii="Times New Roman" w:eastAsia="Times New Roman" w:hAnsi="Times New Roman" w:cs="Times New Roman"/>
            <w:color w:val="auto"/>
            <w:sz w:val="24"/>
            <w:szCs w:val="24"/>
          </w:rPr>
          <w:t>https://doi.org/10.31357/fh</w:t>
        </w:r>
      </w:hyperlink>
    </w:p>
    <w:p w:rsidR="00753BD7" w:rsidRPr="00753BD7" w:rsidRDefault="00753BD7" w:rsidP="00753BD7">
      <w:pPr>
        <w:autoSpaceDE w:val="0"/>
        <w:autoSpaceDN w:val="0"/>
        <w:spacing w:line="360" w:lineRule="auto"/>
        <w:ind w:left="-480"/>
        <w:jc w:val="both"/>
        <w:rPr>
          <w:rFonts w:ascii="Times New Roman" w:eastAsia="Times New Roman" w:hAnsi="Times New Roman" w:cs="Times New Roman"/>
          <w:sz w:val="24"/>
          <w:szCs w:val="24"/>
        </w:rPr>
      </w:pPr>
    </w:p>
    <w:p w:rsidR="00753BD7" w:rsidRPr="00086965" w:rsidRDefault="00753BD7" w:rsidP="00753BD7">
      <w:pPr>
        <w:autoSpaceDE w:val="0"/>
        <w:autoSpaceDN w:val="0"/>
        <w:spacing w:line="360" w:lineRule="auto"/>
        <w:ind w:left="-480"/>
        <w:jc w:val="both"/>
        <w:rPr>
          <w:rFonts w:ascii="Times New Roman" w:eastAsia="Times New Roman" w:hAnsi="Times New Roman" w:cs="Times New Roman"/>
          <w:sz w:val="24"/>
          <w:szCs w:val="24"/>
        </w:rPr>
      </w:pPr>
      <w:r w:rsidRPr="00086965">
        <w:rPr>
          <w:rFonts w:ascii="Times New Roman" w:eastAsia="Times New Roman" w:hAnsi="Times New Roman" w:cs="Times New Roman"/>
          <w:sz w:val="24"/>
          <w:szCs w:val="24"/>
        </w:rPr>
        <w:t>Mihiranie, S., Jayasinghe, J.K., Jayasinghe, C.V.L., Wanasundara, J.P.D., 2020. Indigenous and traditional foods of Sri Lanka. Journal of Ethnic Foods. https://d</w:t>
      </w:r>
      <w:r>
        <w:rPr>
          <w:rFonts w:ascii="Times New Roman" w:eastAsia="Times New Roman" w:hAnsi="Times New Roman" w:cs="Times New Roman"/>
          <w:sz w:val="24"/>
          <w:szCs w:val="24"/>
        </w:rPr>
        <w:t>oi.org/10.1186/s42779-020-00075-</w:t>
      </w:r>
      <w:r w:rsidRPr="00086965">
        <w:rPr>
          <w:rFonts w:ascii="Times New Roman" w:eastAsia="Times New Roman" w:hAnsi="Times New Roman" w:cs="Times New Roman"/>
          <w:sz w:val="24"/>
          <w:szCs w:val="24"/>
        </w:rPr>
        <w:t>z</w:t>
      </w:r>
    </w:p>
    <w:p w:rsidR="00753BD7" w:rsidRDefault="00753BD7" w:rsidP="00753BD7">
      <w:pPr>
        <w:autoSpaceDE w:val="0"/>
        <w:autoSpaceDN w:val="0"/>
        <w:spacing w:line="360" w:lineRule="auto"/>
        <w:ind w:left="-480"/>
        <w:jc w:val="both"/>
        <w:rPr>
          <w:rFonts w:ascii="Times New Roman" w:eastAsia="Times New Roman" w:hAnsi="Times New Roman" w:cs="Times New Roman"/>
          <w:sz w:val="24"/>
          <w:szCs w:val="24"/>
        </w:rPr>
      </w:pPr>
    </w:p>
    <w:p w:rsidR="00753BD7" w:rsidRPr="005E2860" w:rsidRDefault="00753BD7" w:rsidP="00753BD7">
      <w:pPr>
        <w:autoSpaceDE w:val="0"/>
        <w:autoSpaceDN w:val="0"/>
        <w:spacing w:line="360" w:lineRule="auto"/>
        <w:ind w:left="-480"/>
        <w:jc w:val="both"/>
        <w:rPr>
          <w:rFonts w:ascii="Times New Roman" w:eastAsia="Times New Roman" w:hAnsi="Times New Roman" w:cs="Times New Roman"/>
          <w:sz w:val="24"/>
          <w:szCs w:val="24"/>
        </w:rPr>
      </w:pPr>
      <w:r w:rsidRPr="00086965">
        <w:rPr>
          <w:rFonts w:ascii="Times New Roman" w:eastAsia="Times New Roman" w:hAnsi="Times New Roman" w:cs="Times New Roman"/>
          <w:sz w:val="24"/>
          <w:szCs w:val="24"/>
        </w:rPr>
        <w:t>Santhi, D., . A.K., . A.E., Natarajan, A., 2023. Quality Characteristics of Chicken Meat Balls Incorporated with Pearl Millet (Pennisetum glaucum). Asian Journal of Dairy and Food Research. https://doi.org/10.18805/ajdfr.dr-2014</w:t>
      </w:r>
    </w:p>
    <w:p w:rsidR="00753BD7" w:rsidRPr="00753BD7" w:rsidRDefault="00753BD7" w:rsidP="00753BD7">
      <w:pPr>
        <w:autoSpaceDE w:val="0"/>
        <w:autoSpaceDN w:val="0"/>
        <w:spacing w:line="360" w:lineRule="auto"/>
        <w:ind w:left="-480"/>
        <w:jc w:val="both"/>
        <w:rPr>
          <w:rFonts w:ascii="Times New Roman" w:eastAsia="Times New Roman" w:hAnsi="Times New Roman" w:cs="Times New Roman"/>
          <w:sz w:val="24"/>
          <w:szCs w:val="24"/>
        </w:rPr>
      </w:pPr>
    </w:p>
    <w:sectPr w:rsidR="00753BD7" w:rsidRPr="00753BD7" w:rsidSect="00AC3C0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703" w:rsidRDefault="00412703" w:rsidP="00C55775">
      <w:pPr>
        <w:spacing w:after="0" w:line="240" w:lineRule="auto"/>
      </w:pPr>
      <w:r>
        <w:separator/>
      </w:r>
    </w:p>
  </w:endnote>
  <w:endnote w:type="continuationSeparator" w:id="0">
    <w:p w:rsidR="00412703" w:rsidRDefault="00412703" w:rsidP="00C5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OT596495f2">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1"/>
    <w:family w:val="roman"/>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703" w:rsidRDefault="00412703" w:rsidP="00C55775">
      <w:pPr>
        <w:spacing w:after="0" w:line="240" w:lineRule="auto"/>
      </w:pPr>
      <w:r>
        <w:separator/>
      </w:r>
    </w:p>
  </w:footnote>
  <w:footnote w:type="continuationSeparator" w:id="0">
    <w:p w:rsidR="00412703" w:rsidRDefault="00412703" w:rsidP="00C55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00A"/>
    <w:multiLevelType w:val="multilevel"/>
    <w:tmpl w:val="90B27EC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C95207"/>
    <w:multiLevelType w:val="multilevel"/>
    <w:tmpl w:val="E634FA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E6C29B4"/>
    <w:multiLevelType w:val="hybridMultilevel"/>
    <w:tmpl w:val="2FB81FA2"/>
    <w:lvl w:ilvl="0" w:tplc="0A84E5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E0"/>
    <w:rsid w:val="000438E0"/>
    <w:rsid w:val="00092663"/>
    <w:rsid w:val="000B36AF"/>
    <w:rsid w:val="000D7FD8"/>
    <w:rsid w:val="001876CB"/>
    <w:rsid w:val="0038496F"/>
    <w:rsid w:val="003B0564"/>
    <w:rsid w:val="00412703"/>
    <w:rsid w:val="004A036A"/>
    <w:rsid w:val="004B4B27"/>
    <w:rsid w:val="005661A6"/>
    <w:rsid w:val="005D1C1D"/>
    <w:rsid w:val="005F3E92"/>
    <w:rsid w:val="006332D8"/>
    <w:rsid w:val="0066496D"/>
    <w:rsid w:val="006872C6"/>
    <w:rsid w:val="006C3ACA"/>
    <w:rsid w:val="007300C3"/>
    <w:rsid w:val="00753BD7"/>
    <w:rsid w:val="00777143"/>
    <w:rsid w:val="0078088F"/>
    <w:rsid w:val="007C356D"/>
    <w:rsid w:val="00811434"/>
    <w:rsid w:val="00833CCA"/>
    <w:rsid w:val="009129F2"/>
    <w:rsid w:val="00A5146D"/>
    <w:rsid w:val="00AC3C05"/>
    <w:rsid w:val="00AE69AA"/>
    <w:rsid w:val="00B23D32"/>
    <w:rsid w:val="00B31AB9"/>
    <w:rsid w:val="00B40511"/>
    <w:rsid w:val="00B52F58"/>
    <w:rsid w:val="00B93A72"/>
    <w:rsid w:val="00BD5CFC"/>
    <w:rsid w:val="00C4206B"/>
    <w:rsid w:val="00C55775"/>
    <w:rsid w:val="00C576FE"/>
    <w:rsid w:val="00C657B0"/>
    <w:rsid w:val="00D20E17"/>
    <w:rsid w:val="00D37250"/>
    <w:rsid w:val="00D97254"/>
    <w:rsid w:val="00DB75D7"/>
    <w:rsid w:val="00E01119"/>
    <w:rsid w:val="00E94179"/>
    <w:rsid w:val="00E96D3B"/>
    <w:rsid w:val="00EA617C"/>
    <w:rsid w:val="00ED5DC8"/>
    <w:rsid w:val="00EE17C6"/>
    <w:rsid w:val="00F01A05"/>
    <w:rsid w:val="00FB760E"/>
    <w:rsid w:val="00FC4949"/>
    <w:rsid w:val="00FD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7CF4"/>
  <w15:chartTrackingRefBased/>
  <w15:docId w15:val="{BD1E7C20-B503-403C-B363-9361AAE5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8496F"/>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1A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5775"/>
    <w:pPr>
      <w:keepNext/>
      <w:keepLines/>
      <w:spacing w:before="40" w:after="0"/>
      <w:outlineLvl w:val="3"/>
    </w:pPr>
    <w:rPr>
      <w:rFonts w:asciiTheme="majorHAnsi" w:eastAsiaTheme="majorEastAsia" w:hAnsiTheme="majorHAnsi" w:cstheme="majorBidi"/>
      <w:i/>
      <w:iCs/>
      <w:color w:val="2E74B5" w:themeColor="accent1" w:themeShade="BF"/>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5D7"/>
    <w:pPr>
      <w:ind w:left="720"/>
      <w:contextualSpacing/>
    </w:pPr>
  </w:style>
  <w:style w:type="character" w:customStyle="1" w:styleId="Heading3Char">
    <w:name w:val="Heading 3 Char"/>
    <w:basedOn w:val="DefaultParagraphFont"/>
    <w:link w:val="Heading3"/>
    <w:uiPriority w:val="9"/>
    <w:rsid w:val="00F01A0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01A0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75"/>
  </w:style>
  <w:style w:type="paragraph" w:styleId="Footer">
    <w:name w:val="footer"/>
    <w:basedOn w:val="Normal"/>
    <w:link w:val="FooterChar"/>
    <w:uiPriority w:val="99"/>
    <w:unhideWhenUsed/>
    <w:rsid w:val="00C55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75"/>
  </w:style>
  <w:style w:type="character" w:customStyle="1" w:styleId="Heading4Char">
    <w:name w:val="Heading 4 Char"/>
    <w:basedOn w:val="DefaultParagraphFont"/>
    <w:link w:val="Heading4"/>
    <w:uiPriority w:val="9"/>
    <w:rsid w:val="00C55775"/>
    <w:rPr>
      <w:rFonts w:asciiTheme="majorHAnsi" w:eastAsiaTheme="majorEastAsia" w:hAnsiTheme="majorHAnsi" w:cstheme="majorBidi"/>
      <w:i/>
      <w:iCs/>
      <w:color w:val="2E74B5" w:themeColor="accent1" w:themeShade="BF"/>
      <w:lang w:bidi="ta-IN"/>
    </w:rPr>
  </w:style>
  <w:style w:type="character" w:customStyle="1" w:styleId="Heading2Char">
    <w:name w:val="Heading 2 Char"/>
    <w:basedOn w:val="DefaultParagraphFont"/>
    <w:link w:val="Heading2"/>
    <w:uiPriority w:val="9"/>
    <w:rsid w:val="0038496F"/>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3B0564"/>
  </w:style>
  <w:style w:type="character" w:styleId="Hyperlink">
    <w:name w:val="Hyperlink"/>
    <w:basedOn w:val="DefaultParagraphFont"/>
    <w:uiPriority w:val="99"/>
    <w:unhideWhenUsed/>
    <w:rsid w:val="00753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7039">
      <w:bodyDiv w:val="1"/>
      <w:marLeft w:val="0"/>
      <w:marRight w:val="0"/>
      <w:marTop w:val="0"/>
      <w:marBottom w:val="0"/>
      <w:divBdr>
        <w:top w:val="none" w:sz="0" w:space="0" w:color="auto"/>
        <w:left w:val="none" w:sz="0" w:space="0" w:color="auto"/>
        <w:bottom w:val="none" w:sz="0" w:space="0" w:color="auto"/>
        <w:right w:val="none" w:sz="0" w:space="0" w:color="auto"/>
      </w:divBdr>
    </w:div>
    <w:div w:id="321205772">
      <w:bodyDiv w:val="1"/>
      <w:marLeft w:val="0"/>
      <w:marRight w:val="0"/>
      <w:marTop w:val="0"/>
      <w:marBottom w:val="0"/>
      <w:divBdr>
        <w:top w:val="none" w:sz="0" w:space="0" w:color="auto"/>
        <w:left w:val="none" w:sz="0" w:space="0" w:color="auto"/>
        <w:bottom w:val="none" w:sz="0" w:space="0" w:color="auto"/>
        <w:right w:val="none" w:sz="0" w:space="0" w:color="auto"/>
      </w:divBdr>
    </w:div>
    <w:div w:id="771509019">
      <w:bodyDiv w:val="1"/>
      <w:marLeft w:val="0"/>
      <w:marRight w:val="0"/>
      <w:marTop w:val="0"/>
      <w:marBottom w:val="0"/>
      <w:divBdr>
        <w:top w:val="none" w:sz="0" w:space="0" w:color="auto"/>
        <w:left w:val="none" w:sz="0" w:space="0" w:color="auto"/>
        <w:bottom w:val="none" w:sz="0" w:space="0" w:color="auto"/>
        <w:right w:val="none" w:sz="0" w:space="0" w:color="auto"/>
      </w:divBdr>
    </w:div>
    <w:div w:id="1360619378">
      <w:bodyDiv w:val="1"/>
      <w:marLeft w:val="0"/>
      <w:marRight w:val="0"/>
      <w:marTop w:val="0"/>
      <w:marBottom w:val="0"/>
      <w:divBdr>
        <w:top w:val="none" w:sz="0" w:space="0" w:color="auto"/>
        <w:left w:val="none" w:sz="0" w:space="0" w:color="auto"/>
        <w:bottom w:val="none" w:sz="0" w:space="0" w:color="auto"/>
        <w:right w:val="none" w:sz="0" w:space="0" w:color="auto"/>
      </w:divBdr>
    </w:div>
    <w:div w:id="1819882332">
      <w:bodyDiv w:val="1"/>
      <w:marLeft w:val="0"/>
      <w:marRight w:val="0"/>
      <w:marTop w:val="0"/>
      <w:marBottom w:val="0"/>
      <w:divBdr>
        <w:top w:val="none" w:sz="0" w:space="0" w:color="auto"/>
        <w:left w:val="none" w:sz="0" w:space="0" w:color="auto"/>
        <w:bottom w:val="none" w:sz="0" w:space="0" w:color="auto"/>
        <w:right w:val="none" w:sz="0" w:space="0" w:color="auto"/>
      </w:divBdr>
    </w:div>
    <w:div w:id="1874538604">
      <w:bodyDiv w:val="1"/>
      <w:marLeft w:val="0"/>
      <w:marRight w:val="0"/>
      <w:marTop w:val="0"/>
      <w:marBottom w:val="0"/>
      <w:divBdr>
        <w:top w:val="none" w:sz="0" w:space="0" w:color="auto"/>
        <w:left w:val="none" w:sz="0" w:space="0" w:color="auto"/>
        <w:bottom w:val="none" w:sz="0" w:space="0" w:color="auto"/>
        <w:right w:val="none" w:sz="0" w:space="0" w:color="auto"/>
      </w:divBdr>
    </w:div>
    <w:div w:id="1903901752">
      <w:bodyDiv w:val="1"/>
      <w:marLeft w:val="0"/>
      <w:marRight w:val="0"/>
      <w:marTop w:val="0"/>
      <w:marBottom w:val="0"/>
      <w:divBdr>
        <w:top w:val="none" w:sz="0" w:space="0" w:color="auto"/>
        <w:left w:val="none" w:sz="0" w:space="0" w:color="auto"/>
        <w:bottom w:val="none" w:sz="0" w:space="0" w:color="auto"/>
        <w:right w:val="none" w:sz="0" w:space="0" w:color="auto"/>
      </w:divBdr>
    </w:div>
    <w:div w:id="20018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hyperlink" Target="https://doi.org/10.31357/fh" TargetMode="External"/><Relationship Id="rId2" Type="http://schemas.openxmlformats.org/officeDocument/2006/relationships/styles" Target="styles.xml"/><Relationship Id="rId16" Type="http://schemas.openxmlformats.org/officeDocument/2006/relationships/hyperlink" Target="https://doi.org/10.4038/JAS.V18I3.994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doi.org/10.3923/ijps.2011.30.37" TargetMode="External"/><Relationship Id="rId10" Type="http://schemas.openxmlformats.org/officeDocument/2006/relationships/diagramColors" Target="diagrams/colors1.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F:\data%20sheet%20(Recovered).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F:\data%20sheet%20(Recovered).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Sensory%20Data-198560%20fin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Sheet4!$G$8</c:f>
              <c:strCache>
                <c:ptCount val="1"/>
                <c:pt idx="0">
                  <c:v>Emulsion pH </c:v>
                </c:pt>
              </c:strCache>
            </c:strRef>
          </c:tx>
          <c:spPr>
            <a:solidFill>
              <a:srgbClr val="00B050"/>
            </a:solidFill>
            <a:ln>
              <a:noFill/>
            </a:ln>
            <a:effectLst/>
          </c:spPr>
          <c:invertIfNegative val="0"/>
          <c:dLbls>
            <c:delete val="1"/>
          </c:dLbls>
          <c:errBars>
            <c:errBarType val="both"/>
            <c:errValType val="cust"/>
            <c:noEndCap val="0"/>
            <c:plus>
              <c:numRef>
                <c:f>Sheet4!$B$10:$B$12</c:f>
                <c:numCache>
                  <c:formatCode>General</c:formatCode>
                  <c:ptCount val="3"/>
                  <c:pt idx="0">
                    <c:v>2.8867513459481187E-2</c:v>
                  </c:pt>
                  <c:pt idx="1">
                    <c:v>5.7735026918961348E-3</c:v>
                  </c:pt>
                  <c:pt idx="2">
                    <c:v>0</c:v>
                  </c:pt>
                </c:numCache>
              </c:numRef>
            </c:plus>
            <c:minus>
              <c:numRef>
                <c:f>Sheet4!$B$10:$B$12</c:f>
                <c:numCache>
                  <c:formatCode>General</c:formatCode>
                  <c:ptCount val="3"/>
                  <c:pt idx="0">
                    <c:v>2.8867513459481187E-2</c:v>
                  </c:pt>
                  <c:pt idx="1">
                    <c:v>5.7735026918961348E-3</c:v>
                  </c:pt>
                  <c:pt idx="2">
                    <c:v>0</c:v>
                  </c:pt>
                </c:numCache>
              </c:numRef>
            </c:minus>
            <c:spPr>
              <a:noFill/>
              <a:ln w="9525">
                <a:solidFill>
                  <a:schemeClr val="tx1">
                    <a:lumMod val="65000"/>
                    <a:lumOff val="35000"/>
                  </a:schemeClr>
                </a:solidFill>
                <a:round/>
              </a:ln>
              <a:effectLst/>
            </c:spPr>
          </c:errBars>
          <c:cat>
            <c:strRef>
              <c:f>Sheet4!$F$9:$F$11</c:f>
              <c:strCache>
                <c:ptCount val="3"/>
                <c:pt idx="0">
                  <c:v>Chicken meatballs</c:v>
                </c:pt>
                <c:pt idx="1">
                  <c:v>Turkey meatballs</c:v>
                </c:pt>
                <c:pt idx="2">
                  <c:v>Quail meatballs</c:v>
                </c:pt>
              </c:strCache>
            </c:strRef>
          </c:cat>
          <c:val>
            <c:numRef>
              <c:f>Sheet4!$G$9:$G$11</c:f>
              <c:numCache>
                <c:formatCode>0.000</c:formatCode>
                <c:ptCount val="3"/>
                <c:pt idx="0">
                  <c:v>6.0133333333333345</c:v>
                </c:pt>
                <c:pt idx="1">
                  <c:v>5.916666666666667</c:v>
                </c:pt>
                <c:pt idx="2">
                  <c:v>5.94</c:v>
                </c:pt>
              </c:numCache>
            </c:numRef>
          </c:val>
          <c:extLst>
            <c:ext xmlns:c16="http://schemas.microsoft.com/office/drawing/2014/chart" uri="{C3380CC4-5D6E-409C-BE32-E72D297353CC}">
              <c16:uniqueId val="{00000000-D4DC-42A7-9F72-2760591F0865}"/>
            </c:ext>
          </c:extLst>
        </c:ser>
        <c:ser>
          <c:idx val="1"/>
          <c:order val="1"/>
          <c:tx>
            <c:strRef>
              <c:f>Sheet4!$H$8</c:f>
              <c:strCache>
                <c:ptCount val="1"/>
                <c:pt idx="0">
                  <c:v>Prodct pH </c:v>
                </c:pt>
              </c:strCache>
            </c:strRef>
          </c:tx>
          <c:spPr>
            <a:solidFill>
              <a:schemeClr val="accent2"/>
            </a:solidFill>
            <a:ln>
              <a:noFill/>
            </a:ln>
            <a:effectLst/>
          </c:spPr>
          <c:invertIfNegative val="0"/>
          <c:dLbls>
            <c:delete val="1"/>
          </c:dLbls>
          <c:errBars>
            <c:errBarType val="both"/>
            <c:errValType val="cust"/>
            <c:noEndCap val="0"/>
            <c:plus>
              <c:numRef>
                <c:f>Sheet4!$C$10:$C$12</c:f>
                <c:numCache>
                  <c:formatCode>General</c:formatCode>
                  <c:ptCount val="3"/>
                  <c:pt idx="0">
                    <c:v>5.7735026918966474E-3</c:v>
                  </c:pt>
                  <c:pt idx="1">
                    <c:v>5.7735026918961348E-3</c:v>
                  </c:pt>
                  <c:pt idx="2">
                    <c:v>1.527525231651914E-2</c:v>
                  </c:pt>
                </c:numCache>
              </c:numRef>
            </c:plus>
            <c:minus>
              <c:numRef>
                <c:f>Sheet4!$C$10:$C$12</c:f>
                <c:numCache>
                  <c:formatCode>General</c:formatCode>
                  <c:ptCount val="3"/>
                  <c:pt idx="0">
                    <c:v>5.7735026918966474E-3</c:v>
                  </c:pt>
                  <c:pt idx="1">
                    <c:v>5.7735026918961348E-3</c:v>
                  </c:pt>
                  <c:pt idx="2">
                    <c:v>1.527525231651914E-2</c:v>
                  </c:pt>
                </c:numCache>
              </c:numRef>
            </c:minus>
            <c:spPr>
              <a:noFill/>
              <a:ln w="9525">
                <a:solidFill>
                  <a:schemeClr val="tx1">
                    <a:lumMod val="65000"/>
                    <a:lumOff val="35000"/>
                  </a:schemeClr>
                </a:solidFill>
                <a:round/>
              </a:ln>
              <a:effectLst/>
            </c:spPr>
          </c:errBars>
          <c:cat>
            <c:strRef>
              <c:f>Sheet4!$F$9:$F$11</c:f>
              <c:strCache>
                <c:ptCount val="3"/>
                <c:pt idx="0">
                  <c:v>Chicken meatballs</c:v>
                </c:pt>
                <c:pt idx="1">
                  <c:v>Turkey meatballs</c:v>
                </c:pt>
                <c:pt idx="2">
                  <c:v>Quail meatballs</c:v>
                </c:pt>
              </c:strCache>
            </c:strRef>
          </c:cat>
          <c:val>
            <c:numRef>
              <c:f>Sheet4!$H$9:$H$11</c:f>
              <c:numCache>
                <c:formatCode>0.000</c:formatCode>
                <c:ptCount val="3"/>
                <c:pt idx="0">
                  <c:v>6.2233333333333336</c:v>
                </c:pt>
                <c:pt idx="1">
                  <c:v>6.163333333333334</c:v>
                </c:pt>
                <c:pt idx="2">
                  <c:v>6.126666666666666</c:v>
                </c:pt>
              </c:numCache>
            </c:numRef>
          </c:val>
          <c:extLst>
            <c:ext xmlns:c16="http://schemas.microsoft.com/office/drawing/2014/chart" uri="{C3380CC4-5D6E-409C-BE32-E72D297353CC}">
              <c16:uniqueId val="{00000001-D4DC-42A7-9F72-2760591F0865}"/>
            </c:ext>
          </c:extLst>
        </c:ser>
        <c:dLbls>
          <c:dLblPos val="outEnd"/>
          <c:showLegendKey val="0"/>
          <c:showVal val="1"/>
          <c:showCatName val="0"/>
          <c:showSerName val="0"/>
          <c:showPercent val="0"/>
          <c:showBubbleSize val="0"/>
        </c:dLbls>
        <c:gapWidth val="444"/>
        <c:overlap val="-90"/>
        <c:axId val="457597135"/>
        <c:axId val="458450031"/>
      </c:barChart>
      <c:catAx>
        <c:axId val="4575971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cap="all" spc="120" normalizeH="0" baseline="0">
                <a:solidFill>
                  <a:schemeClr val="tx1"/>
                </a:solidFill>
                <a:latin typeface="+mn-lt"/>
                <a:ea typeface="+mn-ea"/>
                <a:cs typeface="+mn-cs"/>
              </a:defRPr>
            </a:pPr>
            <a:endParaRPr lang="en-US"/>
          </a:p>
        </c:txPr>
        <c:crossAx val="458450031"/>
        <c:crosses val="autoZero"/>
        <c:auto val="1"/>
        <c:lblAlgn val="ctr"/>
        <c:lblOffset val="100"/>
        <c:noMultiLvlLbl val="0"/>
      </c:catAx>
      <c:valAx>
        <c:axId val="458450031"/>
        <c:scaling>
          <c:orientation val="minMax"/>
          <c:min val="5"/>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dirty="0">
                    <a:solidFill>
                      <a:schemeClr val="tx1"/>
                    </a:solidFill>
                  </a:rPr>
                  <a:t>Ph</a:t>
                </a:r>
              </a:p>
            </c:rich>
          </c:tx>
          <c:layout>
            <c:manualLayout>
              <c:xMode val="edge"/>
              <c:yMode val="edge"/>
              <c:x val="1.8733698889822882E-2"/>
              <c:y val="0.15026758761639453"/>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457597135"/>
        <c:crosses val="autoZero"/>
        <c:crossBetween val="between"/>
      </c:valAx>
      <c:spPr>
        <a:noFill/>
        <a:ln>
          <a:noFill/>
        </a:ln>
        <a:effectLst/>
      </c:spPr>
    </c:plotArea>
    <c:legend>
      <c:legendPos val="t"/>
      <c:layout>
        <c:manualLayout>
          <c:xMode val="edge"/>
          <c:yMode val="edge"/>
          <c:x val="0.43478777312449429"/>
          <c:y val="7.2191590733336072E-2"/>
          <c:w val="0.56189435695538059"/>
          <c:h val="0.1021879556722076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413609779602688E-2"/>
          <c:y val="0.18678997350056856"/>
          <c:w val="0.93702469335976302"/>
          <c:h val="0.75535522561879587"/>
        </c:manualLayout>
      </c:layout>
      <c:barChart>
        <c:barDir val="col"/>
        <c:grouping val="percentStacked"/>
        <c:varyColors val="0"/>
        <c:ser>
          <c:idx val="0"/>
          <c:order val="0"/>
          <c:tx>
            <c:strRef>
              <c:f>Sheet2!$B$38</c:f>
              <c:strCache>
                <c:ptCount val="1"/>
                <c:pt idx="0">
                  <c:v>Cooking loss%</c:v>
                </c:pt>
              </c:strCache>
            </c:strRef>
          </c:tx>
          <c:spPr>
            <a:solidFill>
              <a:srgbClr val="FFC000"/>
            </a:solidFill>
            <a:ln>
              <a:noFill/>
            </a:ln>
            <a:effectLst/>
          </c:spPr>
          <c:invertIfNegative val="0"/>
          <c:dLbls>
            <c:delete val="1"/>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a:solidFill>
                  <a:schemeClr val="tx1">
                    <a:lumMod val="65000"/>
                    <a:lumOff val="35000"/>
                  </a:schemeClr>
                </a:solidFill>
                <a:round/>
              </a:ln>
              <a:effectLst/>
            </c:spPr>
          </c:errBars>
          <c:cat>
            <c:strRef>
              <c:f>Sheet2!$A$39:$A$41</c:f>
              <c:strCache>
                <c:ptCount val="3"/>
                <c:pt idx="0">
                  <c:v>Chicken meatballs</c:v>
                </c:pt>
                <c:pt idx="1">
                  <c:v>Turkey meatballs</c:v>
                </c:pt>
                <c:pt idx="2">
                  <c:v>Quail meatballs</c:v>
                </c:pt>
              </c:strCache>
            </c:strRef>
          </c:cat>
          <c:val>
            <c:numRef>
              <c:f>Sheet2!$B$39:$B$41</c:f>
              <c:numCache>
                <c:formatCode>0.000</c:formatCode>
                <c:ptCount val="3"/>
                <c:pt idx="0">
                  <c:v>2.7985712339584836</c:v>
                </c:pt>
                <c:pt idx="1">
                  <c:v>7.0120500423919951</c:v>
                </c:pt>
                <c:pt idx="2">
                  <c:v>3.8898146472007102</c:v>
                </c:pt>
              </c:numCache>
            </c:numRef>
          </c:val>
          <c:extLst>
            <c:ext xmlns:c16="http://schemas.microsoft.com/office/drawing/2014/chart" uri="{C3380CC4-5D6E-409C-BE32-E72D297353CC}">
              <c16:uniqueId val="{00000000-E724-4ADC-AEC9-3965929D0577}"/>
            </c:ext>
          </c:extLst>
        </c:ser>
        <c:ser>
          <c:idx val="1"/>
          <c:order val="1"/>
          <c:tx>
            <c:strRef>
              <c:f>Sheet2!$C$38</c:f>
              <c:strCache>
                <c:ptCount val="1"/>
                <c:pt idx="0">
                  <c:v>Product Yield %</c:v>
                </c:pt>
              </c:strCache>
            </c:strRef>
          </c:tx>
          <c:spPr>
            <a:solidFill>
              <a:srgbClr val="00B0F0"/>
            </a:solidFill>
            <a:ln>
              <a:noFill/>
            </a:ln>
            <a:effectLst/>
          </c:spPr>
          <c:invertIfNegative val="0"/>
          <c:dLbls>
            <c:delete val="1"/>
          </c:dLbls>
          <c:cat>
            <c:strRef>
              <c:f>Sheet2!$A$39:$A$41</c:f>
              <c:strCache>
                <c:ptCount val="3"/>
                <c:pt idx="0">
                  <c:v>Chicken meatballs</c:v>
                </c:pt>
                <c:pt idx="1">
                  <c:v>Turkey meatballs</c:v>
                </c:pt>
                <c:pt idx="2">
                  <c:v>Quail meatballs</c:v>
                </c:pt>
              </c:strCache>
            </c:strRef>
          </c:cat>
          <c:val>
            <c:numRef>
              <c:f>Sheet2!$C$39:$C$41</c:f>
              <c:numCache>
                <c:formatCode>0.000</c:formatCode>
                <c:ptCount val="3"/>
                <c:pt idx="0">
                  <c:v>97.201428766041531</c:v>
                </c:pt>
                <c:pt idx="1">
                  <c:v>92.987949957608009</c:v>
                </c:pt>
                <c:pt idx="2">
                  <c:v>96.110185352799292</c:v>
                </c:pt>
              </c:numCache>
            </c:numRef>
          </c:val>
          <c:extLst>
            <c:ext xmlns:c16="http://schemas.microsoft.com/office/drawing/2014/chart" uri="{C3380CC4-5D6E-409C-BE32-E72D297353CC}">
              <c16:uniqueId val="{00000001-E724-4ADC-AEC9-3965929D0577}"/>
            </c:ext>
          </c:extLst>
        </c:ser>
        <c:dLbls>
          <c:dLblPos val="ctr"/>
          <c:showLegendKey val="0"/>
          <c:showVal val="1"/>
          <c:showCatName val="0"/>
          <c:showSerName val="0"/>
          <c:showPercent val="0"/>
          <c:showBubbleSize val="0"/>
        </c:dLbls>
        <c:gapWidth val="359"/>
        <c:overlap val="100"/>
        <c:axId val="1068053775"/>
        <c:axId val="887872751"/>
      </c:barChart>
      <c:catAx>
        <c:axId val="1068053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cap="all" spc="120" normalizeH="0" baseline="0">
                <a:solidFill>
                  <a:schemeClr val="tx1"/>
                </a:solidFill>
                <a:latin typeface="+mn-lt"/>
                <a:ea typeface="+mn-ea"/>
                <a:cs typeface="+mn-cs"/>
              </a:defRPr>
            </a:pPr>
            <a:endParaRPr lang="en-US"/>
          </a:p>
        </c:txPr>
        <c:crossAx val="887872751"/>
        <c:crosses val="autoZero"/>
        <c:auto val="1"/>
        <c:lblAlgn val="ctr"/>
        <c:lblOffset val="100"/>
        <c:noMultiLvlLbl val="0"/>
      </c:catAx>
      <c:valAx>
        <c:axId val="887872751"/>
        <c:scaling>
          <c:orientation val="minMax"/>
        </c:scaling>
        <c:delete val="0"/>
        <c:axPos val="l"/>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068053775"/>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prstClr val="black">
                    <a:lumMod val="65000"/>
                    <a:lumOff val="35000"/>
                  </a:prstClr>
                </a:solidFill>
                <a:latin typeface="+mn-lt"/>
                <a:ea typeface="+mn-ea"/>
                <a:cs typeface="+mn-cs"/>
              </a:defRPr>
            </a:pPr>
            <a:r>
              <a:rPr lang="en-US" sz="1100" b="0" i="0" u="none" strike="noStrike" kern="1200" spc="0" baseline="0" dirty="0">
                <a:solidFill>
                  <a:schemeClr val="tx1"/>
                </a:solidFill>
              </a:rPr>
              <a:t>Sensory Evaluation of Poultry meatballs developed from Chicken, Turkey and Quail meat using a Traditional recipe</a:t>
            </a:r>
          </a:p>
          <a:p>
            <a:pPr marL="0" marR="0" lvl="0" indent="0" algn="ctr" defTabSz="914400" rtl="0" eaLnBrk="1" fontAlgn="auto" latinLnBrk="0" hangingPunct="1">
              <a:lnSpc>
                <a:spcPct val="100000"/>
              </a:lnSpc>
              <a:spcBef>
                <a:spcPts val="0"/>
              </a:spcBef>
              <a:spcAft>
                <a:spcPts val="0"/>
              </a:spcAft>
              <a:buClrTx/>
              <a:buSzTx/>
              <a:buFontTx/>
              <a:buNone/>
              <a:tabLst/>
              <a:defRPr sz="1100">
                <a:solidFill>
                  <a:prstClr val="black">
                    <a:lumMod val="65000"/>
                    <a:lumOff val="35000"/>
                  </a:prstClr>
                </a:solidFill>
              </a:defRPr>
            </a:pPr>
            <a:endParaRPr lang="en-US" sz="1100" dirty="0"/>
          </a:p>
        </c:rich>
      </c:tx>
      <c:layout>
        <c:manualLayout>
          <c:xMode val="edge"/>
          <c:yMode val="edge"/>
          <c:x val="0.10272703523336996"/>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prstClr val="black">
                  <a:lumMod val="65000"/>
                  <a:lumOff val="35000"/>
                </a:prstClr>
              </a:solidFill>
              <a:latin typeface="+mn-lt"/>
              <a:ea typeface="+mn-ea"/>
              <a:cs typeface="+mn-cs"/>
            </a:defRPr>
          </a:pPr>
          <a:endParaRPr lang="en-US"/>
        </a:p>
      </c:txPr>
    </c:title>
    <c:autoTitleDeleted val="0"/>
    <c:plotArea>
      <c:layout>
        <c:manualLayout>
          <c:layoutTarget val="inner"/>
          <c:xMode val="edge"/>
          <c:yMode val="edge"/>
          <c:x val="0.33492260582811756"/>
          <c:y val="0.300803915239861"/>
          <c:w val="0.35897940642035131"/>
          <c:h val="0.640619112315441"/>
        </c:manualLayout>
      </c:layout>
      <c:radarChart>
        <c:radarStyle val="marker"/>
        <c:varyColors val="0"/>
        <c:ser>
          <c:idx val="0"/>
          <c:order val="0"/>
          <c:tx>
            <c:strRef>
              <c:f>'Instrumental value'!$A$16</c:f>
              <c:strCache>
                <c:ptCount val="1"/>
                <c:pt idx="0">
                  <c:v>Chicken meatball</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cat>
            <c:strRef>
              <c:f>'Instrumental value'!$B$15:$I$15</c:f>
              <c:strCache>
                <c:ptCount val="8"/>
                <c:pt idx="0">
                  <c:v>Overall Appearance </c:v>
                </c:pt>
                <c:pt idx="1">
                  <c:v>Color </c:v>
                </c:pt>
                <c:pt idx="2">
                  <c:v>Aroma</c:v>
                </c:pt>
                <c:pt idx="3">
                  <c:v>Taste</c:v>
                </c:pt>
                <c:pt idx="4">
                  <c:v>Mouth Coating</c:v>
                </c:pt>
                <c:pt idx="5">
                  <c:v>Juiciness </c:v>
                </c:pt>
                <c:pt idx="6">
                  <c:v>Tenderness</c:v>
                </c:pt>
                <c:pt idx="7">
                  <c:v>Overall Acceptability </c:v>
                </c:pt>
              </c:strCache>
            </c:strRef>
          </c:cat>
          <c:val>
            <c:numRef>
              <c:f>'Instrumental value'!$B$16:$I$16</c:f>
              <c:numCache>
                <c:formatCode>0.000</c:formatCode>
                <c:ptCount val="8"/>
                <c:pt idx="0">
                  <c:v>7.6773999999999996</c:v>
                </c:pt>
                <c:pt idx="1">
                  <c:v>7.0650000000000004</c:v>
                </c:pt>
                <c:pt idx="2">
                  <c:v>8.1289999999999996</c:v>
                </c:pt>
                <c:pt idx="3">
                  <c:v>7.4189999999999996</c:v>
                </c:pt>
                <c:pt idx="4">
                  <c:v>7.3230000000000004</c:v>
                </c:pt>
                <c:pt idx="5">
                  <c:v>7.484</c:v>
                </c:pt>
                <c:pt idx="6">
                  <c:v>7.6769999999999996</c:v>
                </c:pt>
                <c:pt idx="7">
                  <c:v>7.6773999999999996</c:v>
                </c:pt>
              </c:numCache>
            </c:numRef>
          </c:val>
          <c:extLst>
            <c:ext xmlns:c16="http://schemas.microsoft.com/office/drawing/2014/chart" uri="{C3380CC4-5D6E-409C-BE32-E72D297353CC}">
              <c16:uniqueId val="{00000000-D6AB-46EE-B897-ED0811C0E472}"/>
            </c:ext>
          </c:extLst>
        </c:ser>
        <c:ser>
          <c:idx val="1"/>
          <c:order val="1"/>
          <c:tx>
            <c:strRef>
              <c:f>'Instrumental value'!$A$17</c:f>
              <c:strCache>
                <c:ptCount val="1"/>
                <c:pt idx="0">
                  <c:v>Turkey meatball</c:v>
                </c:pt>
              </c:strCache>
            </c:strRef>
          </c:tx>
          <c:spPr>
            <a:ln w="28575" cap="rnd">
              <a:solidFill>
                <a:srgbClr val="FFC000"/>
              </a:solidFill>
              <a:round/>
            </a:ln>
            <a:effectLst/>
          </c:spPr>
          <c:marker>
            <c:symbol val="circle"/>
            <c:size val="5"/>
            <c:spPr>
              <a:solidFill>
                <a:srgbClr val="FFC000"/>
              </a:solidFill>
              <a:ln w="9525">
                <a:solidFill>
                  <a:srgbClr val="FFC000"/>
                </a:solidFill>
              </a:ln>
              <a:effectLst/>
            </c:spPr>
          </c:marker>
          <c:cat>
            <c:strRef>
              <c:f>'Instrumental value'!$B$15:$I$15</c:f>
              <c:strCache>
                <c:ptCount val="8"/>
                <c:pt idx="0">
                  <c:v>Overall Appearance </c:v>
                </c:pt>
                <c:pt idx="1">
                  <c:v>Color </c:v>
                </c:pt>
                <c:pt idx="2">
                  <c:v>Aroma</c:v>
                </c:pt>
                <c:pt idx="3">
                  <c:v>Taste</c:v>
                </c:pt>
                <c:pt idx="4">
                  <c:v>Mouth Coating</c:v>
                </c:pt>
                <c:pt idx="5">
                  <c:v>Juiciness </c:v>
                </c:pt>
                <c:pt idx="6">
                  <c:v>Tenderness</c:v>
                </c:pt>
                <c:pt idx="7">
                  <c:v>Overall Acceptability </c:v>
                </c:pt>
              </c:strCache>
            </c:strRef>
          </c:cat>
          <c:val>
            <c:numRef>
              <c:f>'Instrumental value'!$B$17:$I$17</c:f>
              <c:numCache>
                <c:formatCode>General</c:formatCode>
                <c:ptCount val="8"/>
                <c:pt idx="0" formatCode="0.000">
                  <c:v>7.7096</c:v>
                </c:pt>
                <c:pt idx="1">
                  <c:v>7.5810000000000004</c:v>
                </c:pt>
                <c:pt idx="2" formatCode="0.000">
                  <c:v>7.9029999999999996</c:v>
                </c:pt>
                <c:pt idx="3" formatCode="0.000">
                  <c:v>7.484</c:v>
                </c:pt>
                <c:pt idx="4" formatCode="0.000">
                  <c:v>7.3869999999999996</c:v>
                </c:pt>
                <c:pt idx="5" formatCode="0.000">
                  <c:v>7.3230000000000004</c:v>
                </c:pt>
                <c:pt idx="6" formatCode="0.000">
                  <c:v>7.9349999999999996</c:v>
                </c:pt>
                <c:pt idx="7" formatCode="0.000">
                  <c:v>7.7096</c:v>
                </c:pt>
              </c:numCache>
            </c:numRef>
          </c:val>
          <c:extLst>
            <c:ext xmlns:c16="http://schemas.microsoft.com/office/drawing/2014/chart" uri="{C3380CC4-5D6E-409C-BE32-E72D297353CC}">
              <c16:uniqueId val="{00000001-D6AB-46EE-B897-ED0811C0E472}"/>
            </c:ext>
          </c:extLst>
        </c:ser>
        <c:ser>
          <c:idx val="2"/>
          <c:order val="2"/>
          <c:tx>
            <c:strRef>
              <c:f>'Instrumental value'!$A$18</c:f>
              <c:strCache>
                <c:ptCount val="1"/>
                <c:pt idx="0">
                  <c:v>Quail meatball</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strRef>
              <c:f>'Instrumental value'!$B$15:$I$15</c:f>
              <c:strCache>
                <c:ptCount val="8"/>
                <c:pt idx="0">
                  <c:v>Overall Appearance </c:v>
                </c:pt>
                <c:pt idx="1">
                  <c:v>Color </c:v>
                </c:pt>
                <c:pt idx="2">
                  <c:v>Aroma</c:v>
                </c:pt>
                <c:pt idx="3">
                  <c:v>Taste</c:v>
                </c:pt>
                <c:pt idx="4">
                  <c:v>Mouth Coating</c:v>
                </c:pt>
                <c:pt idx="5">
                  <c:v>Juiciness </c:v>
                </c:pt>
                <c:pt idx="6">
                  <c:v>Tenderness</c:v>
                </c:pt>
                <c:pt idx="7">
                  <c:v>Overall Acceptability </c:v>
                </c:pt>
              </c:strCache>
            </c:strRef>
          </c:cat>
          <c:val>
            <c:numRef>
              <c:f>'Instrumental value'!$B$18:$I$18</c:f>
              <c:numCache>
                <c:formatCode>0.000</c:formatCode>
                <c:ptCount val="8"/>
                <c:pt idx="0">
                  <c:v>8.0645000000000007</c:v>
                </c:pt>
                <c:pt idx="1">
                  <c:v>8.1609999999999996</c:v>
                </c:pt>
                <c:pt idx="2">
                  <c:v>8.1289999999999996</c:v>
                </c:pt>
                <c:pt idx="3">
                  <c:v>8.1289999999999996</c:v>
                </c:pt>
                <c:pt idx="4">
                  <c:v>7.806</c:v>
                </c:pt>
                <c:pt idx="5">
                  <c:v>7.6449999999999996</c:v>
                </c:pt>
                <c:pt idx="6">
                  <c:v>8.032</c:v>
                </c:pt>
                <c:pt idx="7">
                  <c:v>8.0645000000000007</c:v>
                </c:pt>
              </c:numCache>
            </c:numRef>
          </c:val>
          <c:extLst>
            <c:ext xmlns:c16="http://schemas.microsoft.com/office/drawing/2014/chart" uri="{C3380CC4-5D6E-409C-BE32-E72D297353CC}">
              <c16:uniqueId val="{00000002-D6AB-46EE-B897-ED0811C0E472}"/>
            </c:ext>
          </c:extLst>
        </c:ser>
        <c:dLbls>
          <c:showLegendKey val="0"/>
          <c:showVal val="0"/>
          <c:showCatName val="0"/>
          <c:showSerName val="0"/>
          <c:showPercent val="0"/>
          <c:showBubbleSize val="0"/>
        </c:dLbls>
        <c:axId val="1387662367"/>
        <c:axId val="1391715439"/>
      </c:radarChart>
      <c:catAx>
        <c:axId val="1387662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91715439"/>
        <c:crosses val="autoZero"/>
        <c:auto val="1"/>
        <c:lblAlgn val="ctr"/>
        <c:lblOffset val="100"/>
        <c:noMultiLvlLbl val="0"/>
      </c:catAx>
      <c:valAx>
        <c:axId val="1391715439"/>
        <c:scaling>
          <c:orientation val="minMax"/>
          <c:max val="8.1999999999999993"/>
          <c:min val="6.4"/>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387662367"/>
        <c:crosses val="autoZero"/>
        <c:crossBetween val="between"/>
      </c:valAx>
      <c:spPr>
        <a:noFill/>
        <a:ln>
          <a:noFill/>
        </a:ln>
        <a:effectLst/>
      </c:spPr>
    </c:plotArea>
    <c:legend>
      <c:legendPos val="t"/>
      <c:layout>
        <c:manualLayout>
          <c:xMode val="edge"/>
          <c:yMode val="edge"/>
          <c:x val="0.18478626037895843"/>
          <c:y val="0.16522357750534572"/>
          <c:w val="0.63879068102254521"/>
          <c:h val="5.701104808725292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3E6827-8EA5-496C-B1B0-9A5FC5F4C0F0}"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lang="en-US"/>
        </a:p>
      </dgm:t>
    </dgm:pt>
    <dgm:pt modelId="{B575958E-E680-48B8-AD5A-DDD361C3F628}">
      <dgm:prSet phldrT="[Text]" custT="1"/>
      <dgm:spPr/>
      <dgm:t>
        <a:bodyPr/>
        <a:lstStyle/>
        <a:p>
          <a:r>
            <a:rPr lang="en-US" sz="1200">
              <a:latin typeface="Times New Roman" panose="02020603050405020304" pitchFamily="18" charset="0"/>
              <a:cs typeface="Times New Roman" panose="02020603050405020304" pitchFamily="18" charset="0"/>
            </a:rPr>
            <a:t>Cut the meat in to small pieces </a:t>
          </a:r>
        </a:p>
      </dgm:t>
    </dgm:pt>
    <dgm:pt modelId="{79E08094-9B25-40B6-B674-8B77EE5A91E3}" type="parTrans" cxnId="{B5422C2C-FADB-485C-A0F1-EC98154ACDAA}">
      <dgm:prSet/>
      <dgm:spPr/>
      <dgm:t>
        <a:bodyPr/>
        <a:lstStyle/>
        <a:p>
          <a:endParaRPr lang="en-US"/>
        </a:p>
      </dgm:t>
    </dgm:pt>
    <dgm:pt modelId="{3A40C22E-877E-4E42-AF02-CC2B7A2CE1A5}" type="sibTrans" cxnId="{B5422C2C-FADB-485C-A0F1-EC98154ACDAA}">
      <dgm:prSet/>
      <dgm:spPr/>
      <dgm:t>
        <a:bodyPr/>
        <a:lstStyle/>
        <a:p>
          <a:endParaRPr lang="en-US"/>
        </a:p>
      </dgm:t>
    </dgm:pt>
    <dgm:pt modelId="{DADB9478-8B89-4481-B2BA-8B5167E562DF}">
      <dgm:prSet phldrT="[Text]" custT="1"/>
      <dgm:spPr/>
      <dgm:t>
        <a:bodyPr/>
        <a:lstStyle/>
        <a:p>
          <a:r>
            <a:rPr lang="en-US" sz="1200">
              <a:latin typeface="Times New Roman" panose="02020603050405020304" pitchFamily="18" charset="0"/>
              <a:cs typeface="Times New Roman" panose="02020603050405020304" pitchFamily="18" charset="0"/>
            </a:rPr>
            <a:t>Mince</a:t>
          </a:r>
        </a:p>
      </dgm:t>
    </dgm:pt>
    <dgm:pt modelId="{51789E57-FECA-48A4-89EA-3B676CFD97D1}" type="parTrans" cxnId="{A1F3D774-36E5-4163-AA6F-1FADFB751919}">
      <dgm:prSet/>
      <dgm:spPr/>
      <dgm:t>
        <a:bodyPr/>
        <a:lstStyle/>
        <a:p>
          <a:endParaRPr lang="en-US"/>
        </a:p>
      </dgm:t>
    </dgm:pt>
    <dgm:pt modelId="{2CB38BAE-7AFC-4A2D-9FB8-874AB4305219}" type="sibTrans" cxnId="{A1F3D774-36E5-4163-AA6F-1FADFB751919}">
      <dgm:prSet/>
      <dgm:spPr/>
      <dgm:t>
        <a:bodyPr/>
        <a:lstStyle/>
        <a:p>
          <a:endParaRPr lang="en-US"/>
        </a:p>
      </dgm:t>
    </dgm:pt>
    <dgm:pt modelId="{4DD4428C-6C14-4117-9E7C-C03E81D18B69}">
      <dgm:prSet phldrT="[Text]" custT="1"/>
      <dgm:spPr/>
      <dgm:t>
        <a:bodyPr/>
        <a:lstStyle/>
        <a:p>
          <a:r>
            <a:rPr lang="en-US" sz="1200">
              <a:latin typeface="Times New Roman" panose="02020603050405020304" pitchFamily="18" charset="0"/>
              <a:cs typeface="Times New Roman" panose="02020603050405020304" pitchFamily="18" charset="0"/>
            </a:rPr>
            <a:t>Take a known percentage of meat</a:t>
          </a:r>
        </a:p>
      </dgm:t>
    </dgm:pt>
    <dgm:pt modelId="{F9A5B5D5-0C8A-4C55-8CCB-7C3E9C66C74A}" type="parTrans" cxnId="{2A865B2F-5FD9-469D-A0CC-30239FF54B45}">
      <dgm:prSet/>
      <dgm:spPr/>
      <dgm:t>
        <a:bodyPr/>
        <a:lstStyle/>
        <a:p>
          <a:endParaRPr lang="en-US"/>
        </a:p>
      </dgm:t>
    </dgm:pt>
    <dgm:pt modelId="{02C482FF-BFFD-4266-87FA-11B4C1A9F525}" type="sibTrans" cxnId="{2A865B2F-5FD9-469D-A0CC-30239FF54B45}">
      <dgm:prSet/>
      <dgm:spPr/>
      <dgm:t>
        <a:bodyPr/>
        <a:lstStyle/>
        <a:p>
          <a:endParaRPr lang="en-US"/>
        </a:p>
      </dgm:t>
    </dgm:pt>
    <dgm:pt modelId="{CD1ABDA7-E60F-42D6-BCB8-F0A20FA8946E}">
      <dgm:prSet phldrT="[Text]" custT="1"/>
      <dgm:spPr/>
      <dgm:t>
        <a:bodyPr/>
        <a:lstStyle/>
        <a:p>
          <a:r>
            <a:rPr lang="en-US" sz="1200">
              <a:latin typeface="Times New Roman" panose="02020603050405020304" pitchFamily="18" charset="0"/>
              <a:cs typeface="Times New Roman" panose="02020603050405020304" pitchFamily="18" charset="0"/>
            </a:rPr>
            <a:t>Mix with a known percentage of rice flour </a:t>
          </a:r>
        </a:p>
      </dgm:t>
    </dgm:pt>
    <dgm:pt modelId="{2F649AE5-6A5A-4FDD-BD77-98FBB81946BF}" type="sibTrans" cxnId="{AB170242-A203-47C5-ADA4-0575049C691B}">
      <dgm:prSet/>
      <dgm:spPr/>
      <dgm:t>
        <a:bodyPr/>
        <a:lstStyle/>
        <a:p>
          <a:endParaRPr lang="en-US"/>
        </a:p>
      </dgm:t>
    </dgm:pt>
    <dgm:pt modelId="{A5E74F99-6106-49A2-ACEA-6F2494AEF0E9}" type="parTrans" cxnId="{AB170242-A203-47C5-ADA4-0575049C691B}">
      <dgm:prSet/>
      <dgm:spPr/>
      <dgm:t>
        <a:bodyPr/>
        <a:lstStyle/>
        <a:p>
          <a:endParaRPr lang="en-US"/>
        </a:p>
      </dgm:t>
    </dgm:pt>
    <dgm:pt modelId="{490DD0E8-A3A7-4D31-81F7-28D426924A56}">
      <dgm:prSet phldrT="[Text]" custT="1"/>
      <dgm:spPr/>
      <dgm:t>
        <a:bodyPr/>
        <a:lstStyle/>
        <a:p>
          <a:r>
            <a:rPr lang="en-US" sz="1200">
              <a:latin typeface="Times New Roman" panose="02020603050405020304" pitchFamily="18" charset="0"/>
              <a:cs typeface="Times New Roman" panose="02020603050405020304" pitchFamily="18" charset="0"/>
            </a:rPr>
            <a:t>Mix with condiments,spices and other ingredients </a:t>
          </a:r>
        </a:p>
      </dgm:t>
    </dgm:pt>
    <dgm:pt modelId="{6DF9B382-E152-404C-B36F-AB6A0EAA7E22}" type="parTrans" cxnId="{6DAD6630-2904-49BB-B38E-4C6082BDC06F}">
      <dgm:prSet/>
      <dgm:spPr/>
      <dgm:t>
        <a:bodyPr/>
        <a:lstStyle/>
        <a:p>
          <a:endParaRPr lang="en-US"/>
        </a:p>
      </dgm:t>
    </dgm:pt>
    <dgm:pt modelId="{DBA6B3E2-A0FB-41AC-8FD1-BD0A8592D254}" type="sibTrans" cxnId="{6DAD6630-2904-49BB-B38E-4C6082BDC06F}">
      <dgm:prSet/>
      <dgm:spPr/>
      <dgm:t>
        <a:bodyPr/>
        <a:lstStyle/>
        <a:p>
          <a:endParaRPr lang="en-US"/>
        </a:p>
      </dgm:t>
    </dgm:pt>
    <dgm:pt modelId="{894FFA8A-6F50-4CB2-A2E7-9637CE22CC9B}">
      <dgm:prSet phldrT="[Text]" custT="1"/>
      <dgm:spPr/>
      <dgm:t>
        <a:bodyPr/>
        <a:lstStyle/>
        <a:p>
          <a:r>
            <a:rPr lang="en-US" sz="1200">
              <a:latin typeface="Times New Roman" panose="02020603050405020304" pitchFamily="18" charset="0"/>
              <a:cs typeface="Times New Roman" panose="02020603050405020304" pitchFamily="18" charset="0"/>
            </a:rPr>
            <a:t>Foam in to balls manully (15g)</a:t>
          </a:r>
        </a:p>
      </dgm:t>
    </dgm:pt>
    <dgm:pt modelId="{E35818DF-3862-4805-8944-7183379DD6EF}" type="sibTrans" cxnId="{B0CADA97-40EE-466B-876D-F4221732D6E2}">
      <dgm:prSet/>
      <dgm:spPr/>
      <dgm:t>
        <a:bodyPr/>
        <a:lstStyle/>
        <a:p>
          <a:endParaRPr lang="en-US"/>
        </a:p>
      </dgm:t>
    </dgm:pt>
    <dgm:pt modelId="{9768DA84-E824-4A86-BABE-273101E7589D}" type="parTrans" cxnId="{B0CADA97-40EE-466B-876D-F4221732D6E2}">
      <dgm:prSet/>
      <dgm:spPr/>
      <dgm:t>
        <a:bodyPr/>
        <a:lstStyle/>
        <a:p>
          <a:endParaRPr lang="en-US"/>
        </a:p>
      </dgm:t>
    </dgm:pt>
    <dgm:pt modelId="{C3F9D6A6-3D75-46CE-BF89-CACC8948EB59}">
      <dgm:prSet phldrT="[Text]" custT="1"/>
      <dgm:spPr/>
      <dgm:t>
        <a:bodyPr/>
        <a:lstStyle/>
        <a:p>
          <a:r>
            <a:rPr lang="en-US" sz="1200">
              <a:latin typeface="Times New Roman" panose="02020603050405020304" pitchFamily="18" charset="0"/>
              <a:cs typeface="Times New Roman" panose="02020603050405020304" pitchFamily="18" charset="0"/>
            </a:rPr>
            <a:t>Cook for 20 mins at 80°C</a:t>
          </a:r>
        </a:p>
      </dgm:t>
    </dgm:pt>
    <dgm:pt modelId="{DA762568-60B9-433C-8CE3-13F78B73AC57}" type="parTrans" cxnId="{E25243EE-3650-4EAF-9632-F892591D9257}">
      <dgm:prSet/>
      <dgm:spPr/>
      <dgm:t>
        <a:bodyPr/>
        <a:lstStyle/>
        <a:p>
          <a:endParaRPr lang="en-US"/>
        </a:p>
      </dgm:t>
    </dgm:pt>
    <dgm:pt modelId="{F6A69F34-07E0-46F4-93FE-78E842AAF9F9}" type="sibTrans" cxnId="{E25243EE-3650-4EAF-9632-F892591D9257}">
      <dgm:prSet/>
      <dgm:spPr/>
      <dgm:t>
        <a:bodyPr/>
        <a:lstStyle/>
        <a:p>
          <a:endParaRPr lang="en-US"/>
        </a:p>
      </dgm:t>
    </dgm:pt>
    <dgm:pt modelId="{93B8FB64-EB89-4AB0-B04F-D00DA8E0FF90}">
      <dgm:prSet phldrT="[Text]" custT="1"/>
      <dgm:spPr/>
      <dgm:t>
        <a:bodyPr/>
        <a:lstStyle/>
        <a:p>
          <a:r>
            <a:rPr lang="en-US" sz="1200">
              <a:latin typeface="Times New Roman" panose="02020603050405020304" pitchFamily="18" charset="0"/>
              <a:cs typeface="Times New Roman" panose="02020603050405020304" pitchFamily="18" charset="0"/>
            </a:rPr>
            <a:t>Pack and store in freeze conditions</a:t>
          </a:r>
        </a:p>
      </dgm:t>
    </dgm:pt>
    <dgm:pt modelId="{130230C2-FC98-4BF2-896E-31FC1463562F}" type="parTrans" cxnId="{A6692A6F-8726-4715-A7D2-B2CAFF229B5B}">
      <dgm:prSet/>
      <dgm:spPr/>
      <dgm:t>
        <a:bodyPr/>
        <a:lstStyle/>
        <a:p>
          <a:endParaRPr lang="en-US"/>
        </a:p>
      </dgm:t>
    </dgm:pt>
    <dgm:pt modelId="{A28E11C8-19E4-49CD-A5B2-857D5C538D38}" type="sibTrans" cxnId="{A6692A6F-8726-4715-A7D2-B2CAFF229B5B}">
      <dgm:prSet/>
      <dgm:spPr/>
      <dgm:t>
        <a:bodyPr/>
        <a:lstStyle/>
        <a:p>
          <a:endParaRPr lang="en-US"/>
        </a:p>
      </dgm:t>
    </dgm:pt>
    <dgm:pt modelId="{BA063968-F5FF-4840-9D05-B505B4C046B9}" type="pres">
      <dgm:prSet presAssocID="{1C3E6827-8EA5-496C-B1B0-9A5FC5F4C0F0}" presName="linearFlow" presStyleCnt="0">
        <dgm:presLayoutVars>
          <dgm:resizeHandles val="exact"/>
        </dgm:presLayoutVars>
      </dgm:prSet>
      <dgm:spPr/>
      <dgm:t>
        <a:bodyPr/>
        <a:lstStyle/>
        <a:p>
          <a:endParaRPr lang="en-US"/>
        </a:p>
      </dgm:t>
    </dgm:pt>
    <dgm:pt modelId="{D0347AD8-7D91-4C3E-BAF9-55A0679A8538}" type="pres">
      <dgm:prSet presAssocID="{B575958E-E680-48B8-AD5A-DDD361C3F628}" presName="node" presStyleLbl="node1" presStyleIdx="0" presStyleCnt="8" custScaleX="261410">
        <dgm:presLayoutVars>
          <dgm:bulletEnabled val="1"/>
        </dgm:presLayoutVars>
      </dgm:prSet>
      <dgm:spPr/>
      <dgm:t>
        <a:bodyPr/>
        <a:lstStyle/>
        <a:p>
          <a:endParaRPr lang="en-US"/>
        </a:p>
      </dgm:t>
    </dgm:pt>
    <dgm:pt modelId="{6F9E42A0-9F08-4375-BA13-B0D6DFA26734}" type="pres">
      <dgm:prSet presAssocID="{3A40C22E-877E-4E42-AF02-CC2B7A2CE1A5}" presName="sibTrans" presStyleLbl="sibTrans2D1" presStyleIdx="0" presStyleCnt="7"/>
      <dgm:spPr/>
      <dgm:t>
        <a:bodyPr/>
        <a:lstStyle/>
        <a:p>
          <a:endParaRPr lang="en-US"/>
        </a:p>
      </dgm:t>
    </dgm:pt>
    <dgm:pt modelId="{92E12745-4FCA-4BF5-825E-C348CA7AF755}" type="pres">
      <dgm:prSet presAssocID="{3A40C22E-877E-4E42-AF02-CC2B7A2CE1A5}" presName="connectorText" presStyleLbl="sibTrans2D1" presStyleIdx="0" presStyleCnt="7"/>
      <dgm:spPr/>
      <dgm:t>
        <a:bodyPr/>
        <a:lstStyle/>
        <a:p>
          <a:endParaRPr lang="en-US"/>
        </a:p>
      </dgm:t>
    </dgm:pt>
    <dgm:pt modelId="{3B99879D-EEB0-41BF-8BB1-9F7D615930E2}" type="pres">
      <dgm:prSet presAssocID="{DADB9478-8B89-4481-B2BA-8B5167E562DF}" presName="node" presStyleLbl="node1" presStyleIdx="1" presStyleCnt="8" custScaleX="261410">
        <dgm:presLayoutVars>
          <dgm:bulletEnabled val="1"/>
        </dgm:presLayoutVars>
      </dgm:prSet>
      <dgm:spPr/>
      <dgm:t>
        <a:bodyPr/>
        <a:lstStyle/>
        <a:p>
          <a:endParaRPr lang="en-US"/>
        </a:p>
      </dgm:t>
    </dgm:pt>
    <dgm:pt modelId="{712FF6E1-4BE3-4D6E-B72E-53E306355E8E}" type="pres">
      <dgm:prSet presAssocID="{2CB38BAE-7AFC-4A2D-9FB8-874AB4305219}" presName="sibTrans" presStyleLbl="sibTrans2D1" presStyleIdx="1" presStyleCnt="7"/>
      <dgm:spPr/>
      <dgm:t>
        <a:bodyPr/>
        <a:lstStyle/>
        <a:p>
          <a:endParaRPr lang="en-US"/>
        </a:p>
      </dgm:t>
    </dgm:pt>
    <dgm:pt modelId="{B944639D-6E60-4A83-B693-C3E2A125C948}" type="pres">
      <dgm:prSet presAssocID="{2CB38BAE-7AFC-4A2D-9FB8-874AB4305219}" presName="connectorText" presStyleLbl="sibTrans2D1" presStyleIdx="1" presStyleCnt="7"/>
      <dgm:spPr/>
      <dgm:t>
        <a:bodyPr/>
        <a:lstStyle/>
        <a:p>
          <a:endParaRPr lang="en-US"/>
        </a:p>
      </dgm:t>
    </dgm:pt>
    <dgm:pt modelId="{EA145441-A457-41E2-8A8A-FA848F0E629E}" type="pres">
      <dgm:prSet presAssocID="{4DD4428C-6C14-4117-9E7C-C03E81D18B69}" presName="node" presStyleLbl="node1" presStyleIdx="2" presStyleCnt="8" custScaleX="261410">
        <dgm:presLayoutVars>
          <dgm:bulletEnabled val="1"/>
        </dgm:presLayoutVars>
      </dgm:prSet>
      <dgm:spPr/>
      <dgm:t>
        <a:bodyPr/>
        <a:lstStyle/>
        <a:p>
          <a:endParaRPr lang="en-US"/>
        </a:p>
      </dgm:t>
    </dgm:pt>
    <dgm:pt modelId="{32EB5387-B293-4D2C-B74E-E43775BF0699}" type="pres">
      <dgm:prSet presAssocID="{02C482FF-BFFD-4266-87FA-11B4C1A9F525}" presName="sibTrans" presStyleLbl="sibTrans2D1" presStyleIdx="2" presStyleCnt="7"/>
      <dgm:spPr/>
      <dgm:t>
        <a:bodyPr/>
        <a:lstStyle/>
        <a:p>
          <a:endParaRPr lang="en-US"/>
        </a:p>
      </dgm:t>
    </dgm:pt>
    <dgm:pt modelId="{724DBC1D-30C7-4CFC-AC5F-77B57A3554FC}" type="pres">
      <dgm:prSet presAssocID="{02C482FF-BFFD-4266-87FA-11B4C1A9F525}" presName="connectorText" presStyleLbl="sibTrans2D1" presStyleIdx="2" presStyleCnt="7"/>
      <dgm:spPr/>
      <dgm:t>
        <a:bodyPr/>
        <a:lstStyle/>
        <a:p>
          <a:endParaRPr lang="en-US"/>
        </a:p>
      </dgm:t>
    </dgm:pt>
    <dgm:pt modelId="{83B4E3BC-B9FB-497D-9E8B-9F2783483792}" type="pres">
      <dgm:prSet presAssocID="{CD1ABDA7-E60F-42D6-BCB8-F0A20FA8946E}" presName="node" presStyleLbl="node1" presStyleIdx="3" presStyleCnt="8" custScaleX="261410">
        <dgm:presLayoutVars>
          <dgm:bulletEnabled val="1"/>
        </dgm:presLayoutVars>
      </dgm:prSet>
      <dgm:spPr/>
      <dgm:t>
        <a:bodyPr/>
        <a:lstStyle/>
        <a:p>
          <a:endParaRPr lang="en-US"/>
        </a:p>
      </dgm:t>
    </dgm:pt>
    <dgm:pt modelId="{E3F6B737-ED5C-4AA0-8955-3BC2FB5446D5}" type="pres">
      <dgm:prSet presAssocID="{2F649AE5-6A5A-4FDD-BD77-98FBB81946BF}" presName="sibTrans" presStyleLbl="sibTrans2D1" presStyleIdx="3" presStyleCnt="7"/>
      <dgm:spPr/>
      <dgm:t>
        <a:bodyPr/>
        <a:lstStyle/>
        <a:p>
          <a:endParaRPr lang="en-US"/>
        </a:p>
      </dgm:t>
    </dgm:pt>
    <dgm:pt modelId="{ABEC6999-0BF7-497C-A79A-1C7E0D036B7A}" type="pres">
      <dgm:prSet presAssocID="{2F649AE5-6A5A-4FDD-BD77-98FBB81946BF}" presName="connectorText" presStyleLbl="sibTrans2D1" presStyleIdx="3" presStyleCnt="7"/>
      <dgm:spPr/>
      <dgm:t>
        <a:bodyPr/>
        <a:lstStyle/>
        <a:p>
          <a:endParaRPr lang="en-US"/>
        </a:p>
      </dgm:t>
    </dgm:pt>
    <dgm:pt modelId="{A72D1F4B-C372-41C7-B7B9-0CEE2F19A505}" type="pres">
      <dgm:prSet presAssocID="{490DD0E8-A3A7-4D31-81F7-28D426924A56}" presName="node" presStyleLbl="node1" presStyleIdx="4" presStyleCnt="8" custScaleX="261410">
        <dgm:presLayoutVars>
          <dgm:bulletEnabled val="1"/>
        </dgm:presLayoutVars>
      </dgm:prSet>
      <dgm:spPr/>
      <dgm:t>
        <a:bodyPr/>
        <a:lstStyle/>
        <a:p>
          <a:endParaRPr lang="en-US"/>
        </a:p>
      </dgm:t>
    </dgm:pt>
    <dgm:pt modelId="{E8471194-679C-4563-BA73-7748D0F93FF3}" type="pres">
      <dgm:prSet presAssocID="{DBA6B3E2-A0FB-41AC-8FD1-BD0A8592D254}" presName="sibTrans" presStyleLbl="sibTrans2D1" presStyleIdx="4" presStyleCnt="7"/>
      <dgm:spPr/>
      <dgm:t>
        <a:bodyPr/>
        <a:lstStyle/>
        <a:p>
          <a:endParaRPr lang="en-US"/>
        </a:p>
      </dgm:t>
    </dgm:pt>
    <dgm:pt modelId="{37175B1E-AE6E-4A44-9795-766ADDA36B2B}" type="pres">
      <dgm:prSet presAssocID="{DBA6B3E2-A0FB-41AC-8FD1-BD0A8592D254}" presName="connectorText" presStyleLbl="sibTrans2D1" presStyleIdx="4" presStyleCnt="7"/>
      <dgm:spPr/>
      <dgm:t>
        <a:bodyPr/>
        <a:lstStyle/>
        <a:p>
          <a:endParaRPr lang="en-US"/>
        </a:p>
      </dgm:t>
    </dgm:pt>
    <dgm:pt modelId="{B58E8DA4-EE62-4F51-B833-1677968AB91D}" type="pres">
      <dgm:prSet presAssocID="{894FFA8A-6F50-4CB2-A2E7-9637CE22CC9B}" presName="node" presStyleLbl="node1" presStyleIdx="5" presStyleCnt="8" custScaleX="261410">
        <dgm:presLayoutVars>
          <dgm:bulletEnabled val="1"/>
        </dgm:presLayoutVars>
      </dgm:prSet>
      <dgm:spPr/>
      <dgm:t>
        <a:bodyPr/>
        <a:lstStyle/>
        <a:p>
          <a:endParaRPr lang="en-US"/>
        </a:p>
      </dgm:t>
    </dgm:pt>
    <dgm:pt modelId="{6B016260-AD73-4550-8DA0-EB8DBE195D19}" type="pres">
      <dgm:prSet presAssocID="{E35818DF-3862-4805-8944-7183379DD6EF}" presName="sibTrans" presStyleLbl="sibTrans2D1" presStyleIdx="5" presStyleCnt="7"/>
      <dgm:spPr/>
      <dgm:t>
        <a:bodyPr/>
        <a:lstStyle/>
        <a:p>
          <a:endParaRPr lang="en-US"/>
        </a:p>
      </dgm:t>
    </dgm:pt>
    <dgm:pt modelId="{F5A2FAD5-14AF-4ECB-B032-3E7B7EB64B77}" type="pres">
      <dgm:prSet presAssocID="{E35818DF-3862-4805-8944-7183379DD6EF}" presName="connectorText" presStyleLbl="sibTrans2D1" presStyleIdx="5" presStyleCnt="7"/>
      <dgm:spPr/>
      <dgm:t>
        <a:bodyPr/>
        <a:lstStyle/>
        <a:p>
          <a:endParaRPr lang="en-US"/>
        </a:p>
      </dgm:t>
    </dgm:pt>
    <dgm:pt modelId="{50D16D46-F09E-45A1-8B09-68EC66E69F78}" type="pres">
      <dgm:prSet presAssocID="{C3F9D6A6-3D75-46CE-BF89-CACC8948EB59}" presName="node" presStyleLbl="node1" presStyleIdx="6" presStyleCnt="8" custScaleX="261410">
        <dgm:presLayoutVars>
          <dgm:bulletEnabled val="1"/>
        </dgm:presLayoutVars>
      </dgm:prSet>
      <dgm:spPr/>
      <dgm:t>
        <a:bodyPr/>
        <a:lstStyle/>
        <a:p>
          <a:endParaRPr lang="en-US"/>
        </a:p>
      </dgm:t>
    </dgm:pt>
    <dgm:pt modelId="{F0FF29B1-77CD-4613-926A-7EE0F842B10A}" type="pres">
      <dgm:prSet presAssocID="{F6A69F34-07E0-46F4-93FE-78E842AAF9F9}" presName="sibTrans" presStyleLbl="sibTrans2D1" presStyleIdx="6" presStyleCnt="7"/>
      <dgm:spPr/>
      <dgm:t>
        <a:bodyPr/>
        <a:lstStyle/>
        <a:p>
          <a:endParaRPr lang="en-US"/>
        </a:p>
      </dgm:t>
    </dgm:pt>
    <dgm:pt modelId="{B116FCAF-67C0-4CCA-97BB-CC0AB4584192}" type="pres">
      <dgm:prSet presAssocID="{F6A69F34-07E0-46F4-93FE-78E842AAF9F9}" presName="connectorText" presStyleLbl="sibTrans2D1" presStyleIdx="6" presStyleCnt="7"/>
      <dgm:spPr/>
      <dgm:t>
        <a:bodyPr/>
        <a:lstStyle/>
        <a:p>
          <a:endParaRPr lang="en-US"/>
        </a:p>
      </dgm:t>
    </dgm:pt>
    <dgm:pt modelId="{221BE4DB-FAE7-4A63-B381-ECB8B81BD791}" type="pres">
      <dgm:prSet presAssocID="{93B8FB64-EB89-4AB0-B04F-D00DA8E0FF90}" presName="node" presStyleLbl="node1" presStyleIdx="7" presStyleCnt="8" custScaleX="261410">
        <dgm:presLayoutVars>
          <dgm:bulletEnabled val="1"/>
        </dgm:presLayoutVars>
      </dgm:prSet>
      <dgm:spPr/>
      <dgm:t>
        <a:bodyPr/>
        <a:lstStyle/>
        <a:p>
          <a:endParaRPr lang="en-US"/>
        </a:p>
      </dgm:t>
    </dgm:pt>
  </dgm:ptLst>
  <dgm:cxnLst>
    <dgm:cxn modelId="{85C436EF-DB56-41A3-AAD0-EC900C361CF0}" type="presOf" srcId="{DADB9478-8B89-4481-B2BA-8B5167E562DF}" destId="{3B99879D-EEB0-41BF-8BB1-9F7D615930E2}" srcOrd="0" destOrd="0" presId="urn:microsoft.com/office/officeart/2005/8/layout/process2"/>
    <dgm:cxn modelId="{E25243EE-3650-4EAF-9632-F892591D9257}" srcId="{1C3E6827-8EA5-496C-B1B0-9A5FC5F4C0F0}" destId="{C3F9D6A6-3D75-46CE-BF89-CACC8948EB59}" srcOrd="6" destOrd="0" parTransId="{DA762568-60B9-433C-8CE3-13F78B73AC57}" sibTransId="{F6A69F34-07E0-46F4-93FE-78E842AAF9F9}"/>
    <dgm:cxn modelId="{A6692A6F-8726-4715-A7D2-B2CAFF229B5B}" srcId="{1C3E6827-8EA5-496C-B1B0-9A5FC5F4C0F0}" destId="{93B8FB64-EB89-4AB0-B04F-D00DA8E0FF90}" srcOrd="7" destOrd="0" parTransId="{130230C2-FC98-4BF2-896E-31FC1463562F}" sibTransId="{A28E11C8-19E4-49CD-A5B2-857D5C538D38}"/>
    <dgm:cxn modelId="{0A2A92BF-8A27-4628-AA50-EEB2D533D6F3}" type="presOf" srcId="{93B8FB64-EB89-4AB0-B04F-D00DA8E0FF90}" destId="{221BE4DB-FAE7-4A63-B381-ECB8B81BD791}" srcOrd="0" destOrd="0" presId="urn:microsoft.com/office/officeart/2005/8/layout/process2"/>
    <dgm:cxn modelId="{14C8E150-E11C-4065-9722-BB8C7B1EB9C1}" type="presOf" srcId="{E35818DF-3862-4805-8944-7183379DD6EF}" destId="{F5A2FAD5-14AF-4ECB-B032-3E7B7EB64B77}" srcOrd="1" destOrd="0" presId="urn:microsoft.com/office/officeart/2005/8/layout/process2"/>
    <dgm:cxn modelId="{BB2EFE77-7288-4F77-9A9B-DFBA60E759E1}" type="presOf" srcId="{E35818DF-3862-4805-8944-7183379DD6EF}" destId="{6B016260-AD73-4550-8DA0-EB8DBE195D19}" srcOrd="0" destOrd="0" presId="urn:microsoft.com/office/officeart/2005/8/layout/process2"/>
    <dgm:cxn modelId="{CDEC022B-2954-4CB2-885D-7E02630B4433}" type="presOf" srcId="{894FFA8A-6F50-4CB2-A2E7-9637CE22CC9B}" destId="{B58E8DA4-EE62-4F51-B833-1677968AB91D}" srcOrd="0" destOrd="0" presId="urn:microsoft.com/office/officeart/2005/8/layout/process2"/>
    <dgm:cxn modelId="{B421855B-20C4-41B5-998A-5A121AAD5593}" type="presOf" srcId="{2F649AE5-6A5A-4FDD-BD77-98FBB81946BF}" destId="{ABEC6999-0BF7-497C-A79A-1C7E0D036B7A}" srcOrd="1" destOrd="0" presId="urn:microsoft.com/office/officeart/2005/8/layout/process2"/>
    <dgm:cxn modelId="{74BB7A7B-68AF-4298-A189-B4C1A3F56EDB}" type="presOf" srcId="{02C482FF-BFFD-4266-87FA-11B4C1A9F525}" destId="{724DBC1D-30C7-4CFC-AC5F-77B57A3554FC}" srcOrd="1" destOrd="0" presId="urn:microsoft.com/office/officeart/2005/8/layout/process2"/>
    <dgm:cxn modelId="{18B79150-A3D1-4831-83BE-F6BD3D84E5AB}" type="presOf" srcId="{1C3E6827-8EA5-496C-B1B0-9A5FC5F4C0F0}" destId="{BA063968-F5FF-4840-9D05-B505B4C046B9}" srcOrd="0" destOrd="0" presId="urn:microsoft.com/office/officeart/2005/8/layout/process2"/>
    <dgm:cxn modelId="{6C70B888-9EDC-4871-A206-95053D8BBEE2}" type="presOf" srcId="{3A40C22E-877E-4E42-AF02-CC2B7A2CE1A5}" destId="{92E12745-4FCA-4BF5-825E-C348CA7AF755}" srcOrd="1" destOrd="0" presId="urn:microsoft.com/office/officeart/2005/8/layout/process2"/>
    <dgm:cxn modelId="{2E06B892-80B1-46F3-93A3-C3D6EC104089}" type="presOf" srcId="{4DD4428C-6C14-4117-9E7C-C03E81D18B69}" destId="{EA145441-A457-41E2-8A8A-FA848F0E629E}" srcOrd="0" destOrd="0" presId="urn:microsoft.com/office/officeart/2005/8/layout/process2"/>
    <dgm:cxn modelId="{66AC4CC1-2641-4582-9A47-62428D47AB1F}" type="presOf" srcId="{DBA6B3E2-A0FB-41AC-8FD1-BD0A8592D254}" destId="{37175B1E-AE6E-4A44-9795-766ADDA36B2B}" srcOrd="1" destOrd="0" presId="urn:microsoft.com/office/officeart/2005/8/layout/process2"/>
    <dgm:cxn modelId="{DAE5D83B-3B35-4480-AAAD-B59F4ACBE1B7}" type="presOf" srcId="{2CB38BAE-7AFC-4A2D-9FB8-874AB4305219}" destId="{712FF6E1-4BE3-4D6E-B72E-53E306355E8E}" srcOrd="0" destOrd="0" presId="urn:microsoft.com/office/officeart/2005/8/layout/process2"/>
    <dgm:cxn modelId="{3AE941CA-4CAD-4E89-91EB-2C90F1637847}" type="presOf" srcId="{B575958E-E680-48B8-AD5A-DDD361C3F628}" destId="{D0347AD8-7D91-4C3E-BAF9-55A0679A8538}" srcOrd="0" destOrd="0" presId="urn:microsoft.com/office/officeart/2005/8/layout/process2"/>
    <dgm:cxn modelId="{4B855AD9-3EC3-4FE8-B026-3A50C54105D0}" type="presOf" srcId="{CD1ABDA7-E60F-42D6-BCB8-F0A20FA8946E}" destId="{83B4E3BC-B9FB-497D-9E8B-9F2783483792}" srcOrd="0" destOrd="0" presId="urn:microsoft.com/office/officeart/2005/8/layout/process2"/>
    <dgm:cxn modelId="{B0CADA97-40EE-466B-876D-F4221732D6E2}" srcId="{1C3E6827-8EA5-496C-B1B0-9A5FC5F4C0F0}" destId="{894FFA8A-6F50-4CB2-A2E7-9637CE22CC9B}" srcOrd="5" destOrd="0" parTransId="{9768DA84-E824-4A86-BABE-273101E7589D}" sibTransId="{E35818DF-3862-4805-8944-7183379DD6EF}"/>
    <dgm:cxn modelId="{97F366DC-938F-4B59-A250-7A6FFB28279F}" type="presOf" srcId="{490DD0E8-A3A7-4D31-81F7-28D426924A56}" destId="{A72D1F4B-C372-41C7-B7B9-0CEE2F19A505}" srcOrd="0" destOrd="0" presId="urn:microsoft.com/office/officeart/2005/8/layout/process2"/>
    <dgm:cxn modelId="{88A411E2-6AE1-4AC9-884C-5F3F948CDC4D}" type="presOf" srcId="{C3F9D6A6-3D75-46CE-BF89-CACC8948EB59}" destId="{50D16D46-F09E-45A1-8B09-68EC66E69F78}" srcOrd="0" destOrd="0" presId="urn:microsoft.com/office/officeart/2005/8/layout/process2"/>
    <dgm:cxn modelId="{AF3252C6-BAF9-4F38-9AEB-C118A66DD7B8}" type="presOf" srcId="{F6A69F34-07E0-46F4-93FE-78E842AAF9F9}" destId="{B116FCAF-67C0-4CCA-97BB-CC0AB4584192}" srcOrd="1" destOrd="0" presId="urn:microsoft.com/office/officeart/2005/8/layout/process2"/>
    <dgm:cxn modelId="{CD309846-475F-4D77-B057-E9E93A77829F}" type="presOf" srcId="{DBA6B3E2-A0FB-41AC-8FD1-BD0A8592D254}" destId="{E8471194-679C-4563-BA73-7748D0F93FF3}" srcOrd="0" destOrd="0" presId="urn:microsoft.com/office/officeart/2005/8/layout/process2"/>
    <dgm:cxn modelId="{A1F3D774-36E5-4163-AA6F-1FADFB751919}" srcId="{1C3E6827-8EA5-496C-B1B0-9A5FC5F4C0F0}" destId="{DADB9478-8B89-4481-B2BA-8B5167E562DF}" srcOrd="1" destOrd="0" parTransId="{51789E57-FECA-48A4-89EA-3B676CFD97D1}" sibTransId="{2CB38BAE-7AFC-4A2D-9FB8-874AB4305219}"/>
    <dgm:cxn modelId="{7968176F-597D-4310-8C2B-3A2BAA1A143F}" type="presOf" srcId="{2F649AE5-6A5A-4FDD-BD77-98FBB81946BF}" destId="{E3F6B737-ED5C-4AA0-8955-3BC2FB5446D5}" srcOrd="0" destOrd="0" presId="urn:microsoft.com/office/officeart/2005/8/layout/process2"/>
    <dgm:cxn modelId="{2A865B2F-5FD9-469D-A0CC-30239FF54B45}" srcId="{1C3E6827-8EA5-496C-B1B0-9A5FC5F4C0F0}" destId="{4DD4428C-6C14-4117-9E7C-C03E81D18B69}" srcOrd="2" destOrd="0" parTransId="{F9A5B5D5-0C8A-4C55-8CCB-7C3E9C66C74A}" sibTransId="{02C482FF-BFFD-4266-87FA-11B4C1A9F525}"/>
    <dgm:cxn modelId="{33019AC7-44DC-4DF6-BABB-27C29052B0A8}" type="presOf" srcId="{02C482FF-BFFD-4266-87FA-11B4C1A9F525}" destId="{32EB5387-B293-4D2C-B74E-E43775BF0699}" srcOrd="0" destOrd="0" presId="urn:microsoft.com/office/officeart/2005/8/layout/process2"/>
    <dgm:cxn modelId="{6DAD6630-2904-49BB-B38E-4C6082BDC06F}" srcId="{1C3E6827-8EA5-496C-B1B0-9A5FC5F4C0F0}" destId="{490DD0E8-A3A7-4D31-81F7-28D426924A56}" srcOrd="4" destOrd="0" parTransId="{6DF9B382-E152-404C-B36F-AB6A0EAA7E22}" sibTransId="{DBA6B3E2-A0FB-41AC-8FD1-BD0A8592D254}"/>
    <dgm:cxn modelId="{AB170242-A203-47C5-ADA4-0575049C691B}" srcId="{1C3E6827-8EA5-496C-B1B0-9A5FC5F4C0F0}" destId="{CD1ABDA7-E60F-42D6-BCB8-F0A20FA8946E}" srcOrd="3" destOrd="0" parTransId="{A5E74F99-6106-49A2-ACEA-6F2494AEF0E9}" sibTransId="{2F649AE5-6A5A-4FDD-BD77-98FBB81946BF}"/>
    <dgm:cxn modelId="{F2A4C969-37B1-4252-B918-23DD9B7E0358}" type="presOf" srcId="{2CB38BAE-7AFC-4A2D-9FB8-874AB4305219}" destId="{B944639D-6E60-4A83-B693-C3E2A125C948}" srcOrd="1" destOrd="0" presId="urn:microsoft.com/office/officeart/2005/8/layout/process2"/>
    <dgm:cxn modelId="{FC92B24C-B2D2-4076-8DE3-06678326183C}" type="presOf" srcId="{F6A69F34-07E0-46F4-93FE-78E842AAF9F9}" destId="{F0FF29B1-77CD-4613-926A-7EE0F842B10A}" srcOrd="0" destOrd="0" presId="urn:microsoft.com/office/officeart/2005/8/layout/process2"/>
    <dgm:cxn modelId="{B5422C2C-FADB-485C-A0F1-EC98154ACDAA}" srcId="{1C3E6827-8EA5-496C-B1B0-9A5FC5F4C0F0}" destId="{B575958E-E680-48B8-AD5A-DDD361C3F628}" srcOrd="0" destOrd="0" parTransId="{79E08094-9B25-40B6-B674-8B77EE5A91E3}" sibTransId="{3A40C22E-877E-4E42-AF02-CC2B7A2CE1A5}"/>
    <dgm:cxn modelId="{6640F4E0-C64E-44AC-808C-5606722575AB}" type="presOf" srcId="{3A40C22E-877E-4E42-AF02-CC2B7A2CE1A5}" destId="{6F9E42A0-9F08-4375-BA13-B0D6DFA26734}" srcOrd="0" destOrd="0" presId="urn:microsoft.com/office/officeart/2005/8/layout/process2"/>
    <dgm:cxn modelId="{87962124-B2AB-40B4-8792-3B4983956DDC}" type="presParOf" srcId="{BA063968-F5FF-4840-9D05-B505B4C046B9}" destId="{D0347AD8-7D91-4C3E-BAF9-55A0679A8538}" srcOrd="0" destOrd="0" presId="urn:microsoft.com/office/officeart/2005/8/layout/process2"/>
    <dgm:cxn modelId="{26684D74-ECBC-4672-9F26-9B1319CA0C93}" type="presParOf" srcId="{BA063968-F5FF-4840-9D05-B505B4C046B9}" destId="{6F9E42A0-9F08-4375-BA13-B0D6DFA26734}" srcOrd="1" destOrd="0" presId="urn:microsoft.com/office/officeart/2005/8/layout/process2"/>
    <dgm:cxn modelId="{88E35056-C984-46FA-91D8-E0C3321F84A7}" type="presParOf" srcId="{6F9E42A0-9F08-4375-BA13-B0D6DFA26734}" destId="{92E12745-4FCA-4BF5-825E-C348CA7AF755}" srcOrd="0" destOrd="0" presId="urn:microsoft.com/office/officeart/2005/8/layout/process2"/>
    <dgm:cxn modelId="{9B85CA4B-E967-4694-9A08-BAF0626D5B54}" type="presParOf" srcId="{BA063968-F5FF-4840-9D05-B505B4C046B9}" destId="{3B99879D-EEB0-41BF-8BB1-9F7D615930E2}" srcOrd="2" destOrd="0" presId="urn:microsoft.com/office/officeart/2005/8/layout/process2"/>
    <dgm:cxn modelId="{ED5B6F49-D716-440A-9E7E-DEC89D84196B}" type="presParOf" srcId="{BA063968-F5FF-4840-9D05-B505B4C046B9}" destId="{712FF6E1-4BE3-4D6E-B72E-53E306355E8E}" srcOrd="3" destOrd="0" presId="urn:microsoft.com/office/officeart/2005/8/layout/process2"/>
    <dgm:cxn modelId="{D56D0E03-DBCA-462C-8FA9-774E4DA3ABA2}" type="presParOf" srcId="{712FF6E1-4BE3-4D6E-B72E-53E306355E8E}" destId="{B944639D-6E60-4A83-B693-C3E2A125C948}" srcOrd="0" destOrd="0" presId="urn:microsoft.com/office/officeart/2005/8/layout/process2"/>
    <dgm:cxn modelId="{897CB594-2C47-48B7-AA33-69B3B72478BF}" type="presParOf" srcId="{BA063968-F5FF-4840-9D05-B505B4C046B9}" destId="{EA145441-A457-41E2-8A8A-FA848F0E629E}" srcOrd="4" destOrd="0" presId="urn:microsoft.com/office/officeart/2005/8/layout/process2"/>
    <dgm:cxn modelId="{82DB1A36-AD2C-42A6-8F7D-A2F6290C0AA3}" type="presParOf" srcId="{BA063968-F5FF-4840-9D05-B505B4C046B9}" destId="{32EB5387-B293-4D2C-B74E-E43775BF0699}" srcOrd="5" destOrd="0" presId="urn:microsoft.com/office/officeart/2005/8/layout/process2"/>
    <dgm:cxn modelId="{5CA0BCFE-F60C-4ED5-B0DC-B73D87732B56}" type="presParOf" srcId="{32EB5387-B293-4D2C-B74E-E43775BF0699}" destId="{724DBC1D-30C7-4CFC-AC5F-77B57A3554FC}" srcOrd="0" destOrd="0" presId="urn:microsoft.com/office/officeart/2005/8/layout/process2"/>
    <dgm:cxn modelId="{EEB9E11E-5C52-478C-9D4E-88A5E90BC6E8}" type="presParOf" srcId="{BA063968-F5FF-4840-9D05-B505B4C046B9}" destId="{83B4E3BC-B9FB-497D-9E8B-9F2783483792}" srcOrd="6" destOrd="0" presId="urn:microsoft.com/office/officeart/2005/8/layout/process2"/>
    <dgm:cxn modelId="{82868834-3F15-4C68-AC53-0CE77BBC109F}" type="presParOf" srcId="{BA063968-F5FF-4840-9D05-B505B4C046B9}" destId="{E3F6B737-ED5C-4AA0-8955-3BC2FB5446D5}" srcOrd="7" destOrd="0" presId="urn:microsoft.com/office/officeart/2005/8/layout/process2"/>
    <dgm:cxn modelId="{53B0FB9F-E650-4CED-AF79-15BF7554E511}" type="presParOf" srcId="{E3F6B737-ED5C-4AA0-8955-3BC2FB5446D5}" destId="{ABEC6999-0BF7-497C-A79A-1C7E0D036B7A}" srcOrd="0" destOrd="0" presId="urn:microsoft.com/office/officeart/2005/8/layout/process2"/>
    <dgm:cxn modelId="{7E183064-AAFD-488D-BA0B-BED507C84A05}" type="presParOf" srcId="{BA063968-F5FF-4840-9D05-B505B4C046B9}" destId="{A72D1F4B-C372-41C7-B7B9-0CEE2F19A505}" srcOrd="8" destOrd="0" presId="urn:microsoft.com/office/officeart/2005/8/layout/process2"/>
    <dgm:cxn modelId="{5E9E611C-8D51-4BD8-8F1D-306EAA668333}" type="presParOf" srcId="{BA063968-F5FF-4840-9D05-B505B4C046B9}" destId="{E8471194-679C-4563-BA73-7748D0F93FF3}" srcOrd="9" destOrd="0" presId="urn:microsoft.com/office/officeart/2005/8/layout/process2"/>
    <dgm:cxn modelId="{7DAAF630-6F4F-45C2-943F-638342993460}" type="presParOf" srcId="{E8471194-679C-4563-BA73-7748D0F93FF3}" destId="{37175B1E-AE6E-4A44-9795-766ADDA36B2B}" srcOrd="0" destOrd="0" presId="urn:microsoft.com/office/officeart/2005/8/layout/process2"/>
    <dgm:cxn modelId="{9C0A7932-27DC-4AF1-9FCE-314C404AD7F8}" type="presParOf" srcId="{BA063968-F5FF-4840-9D05-B505B4C046B9}" destId="{B58E8DA4-EE62-4F51-B833-1677968AB91D}" srcOrd="10" destOrd="0" presId="urn:microsoft.com/office/officeart/2005/8/layout/process2"/>
    <dgm:cxn modelId="{3AC799CF-6696-4648-BCB8-B07462760489}" type="presParOf" srcId="{BA063968-F5FF-4840-9D05-B505B4C046B9}" destId="{6B016260-AD73-4550-8DA0-EB8DBE195D19}" srcOrd="11" destOrd="0" presId="urn:microsoft.com/office/officeart/2005/8/layout/process2"/>
    <dgm:cxn modelId="{248F0E0E-58F9-4FFD-90CA-1FE6C8DD08F5}" type="presParOf" srcId="{6B016260-AD73-4550-8DA0-EB8DBE195D19}" destId="{F5A2FAD5-14AF-4ECB-B032-3E7B7EB64B77}" srcOrd="0" destOrd="0" presId="urn:microsoft.com/office/officeart/2005/8/layout/process2"/>
    <dgm:cxn modelId="{CF563D59-16B8-4277-B267-34AA70236D3C}" type="presParOf" srcId="{BA063968-F5FF-4840-9D05-B505B4C046B9}" destId="{50D16D46-F09E-45A1-8B09-68EC66E69F78}" srcOrd="12" destOrd="0" presId="urn:microsoft.com/office/officeart/2005/8/layout/process2"/>
    <dgm:cxn modelId="{76724312-C258-4C14-85BF-0C2C5C43475E}" type="presParOf" srcId="{BA063968-F5FF-4840-9D05-B505B4C046B9}" destId="{F0FF29B1-77CD-4613-926A-7EE0F842B10A}" srcOrd="13" destOrd="0" presId="urn:microsoft.com/office/officeart/2005/8/layout/process2"/>
    <dgm:cxn modelId="{72866D1F-6309-4B89-901B-10C1F27266D6}" type="presParOf" srcId="{F0FF29B1-77CD-4613-926A-7EE0F842B10A}" destId="{B116FCAF-67C0-4CCA-97BB-CC0AB4584192}" srcOrd="0" destOrd="0" presId="urn:microsoft.com/office/officeart/2005/8/layout/process2"/>
    <dgm:cxn modelId="{1222B4CE-D15B-4520-BADA-A7B792941A58}" type="presParOf" srcId="{BA063968-F5FF-4840-9D05-B505B4C046B9}" destId="{221BE4DB-FAE7-4A63-B381-ECB8B81BD791}" srcOrd="14"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347AD8-7D91-4C3E-BAF9-55A0679A8538}">
      <dsp:nvSpPr>
        <dsp:cNvPr id="0" name=""/>
        <dsp:cNvSpPr/>
      </dsp:nvSpPr>
      <dsp:spPr>
        <a:xfrm>
          <a:off x="999571" y="2919"/>
          <a:ext cx="3620606" cy="34625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Cut the meat in to small pieces </a:t>
          </a:r>
        </a:p>
      </dsp:txBody>
      <dsp:txXfrm>
        <a:off x="1009713" y="13061"/>
        <a:ext cx="3600322" cy="325973"/>
      </dsp:txXfrm>
    </dsp:sp>
    <dsp:sp modelId="{6F9E42A0-9F08-4375-BA13-B0D6DFA26734}">
      <dsp:nvSpPr>
        <dsp:cNvPr id="0" name=""/>
        <dsp:cNvSpPr/>
      </dsp:nvSpPr>
      <dsp:spPr>
        <a:xfrm rot="5400000">
          <a:off x="2744951" y="357833"/>
          <a:ext cx="129846" cy="15581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763130" y="370817"/>
        <a:ext cx="93489" cy="90892"/>
      </dsp:txXfrm>
    </dsp:sp>
    <dsp:sp modelId="{3B99879D-EEB0-41BF-8BB1-9F7D615930E2}">
      <dsp:nvSpPr>
        <dsp:cNvPr id="0" name=""/>
        <dsp:cNvSpPr/>
      </dsp:nvSpPr>
      <dsp:spPr>
        <a:xfrm>
          <a:off x="999571" y="522305"/>
          <a:ext cx="3620606" cy="34625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Mince</a:t>
          </a:r>
        </a:p>
      </dsp:txBody>
      <dsp:txXfrm>
        <a:off x="1009713" y="532447"/>
        <a:ext cx="3600322" cy="325973"/>
      </dsp:txXfrm>
    </dsp:sp>
    <dsp:sp modelId="{712FF6E1-4BE3-4D6E-B72E-53E306355E8E}">
      <dsp:nvSpPr>
        <dsp:cNvPr id="0" name=""/>
        <dsp:cNvSpPr/>
      </dsp:nvSpPr>
      <dsp:spPr>
        <a:xfrm rot="5400000">
          <a:off x="2744951" y="877219"/>
          <a:ext cx="129846" cy="15581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763130" y="890203"/>
        <a:ext cx="93489" cy="90892"/>
      </dsp:txXfrm>
    </dsp:sp>
    <dsp:sp modelId="{EA145441-A457-41E2-8A8A-FA848F0E629E}">
      <dsp:nvSpPr>
        <dsp:cNvPr id="0" name=""/>
        <dsp:cNvSpPr/>
      </dsp:nvSpPr>
      <dsp:spPr>
        <a:xfrm>
          <a:off x="999571" y="1041692"/>
          <a:ext cx="3620606" cy="34625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Take a known percentage of meat</a:t>
          </a:r>
        </a:p>
      </dsp:txBody>
      <dsp:txXfrm>
        <a:off x="1009713" y="1051834"/>
        <a:ext cx="3600322" cy="325973"/>
      </dsp:txXfrm>
    </dsp:sp>
    <dsp:sp modelId="{32EB5387-B293-4D2C-B74E-E43775BF0699}">
      <dsp:nvSpPr>
        <dsp:cNvPr id="0" name=""/>
        <dsp:cNvSpPr/>
      </dsp:nvSpPr>
      <dsp:spPr>
        <a:xfrm rot="5400000">
          <a:off x="2744951" y="1396605"/>
          <a:ext cx="129846" cy="15581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763130" y="1409589"/>
        <a:ext cx="93489" cy="90892"/>
      </dsp:txXfrm>
    </dsp:sp>
    <dsp:sp modelId="{83B4E3BC-B9FB-497D-9E8B-9F2783483792}">
      <dsp:nvSpPr>
        <dsp:cNvPr id="0" name=""/>
        <dsp:cNvSpPr/>
      </dsp:nvSpPr>
      <dsp:spPr>
        <a:xfrm>
          <a:off x="999571" y="1561078"/>
          <a:ext cx="3620606" cy="34625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Mix with a known percentage of rice flour </a:t>
          </a:r>
        </a:p>
      </dsp:txBody>
      <dsp:txXfrm>
        <a:off x="1009713" y="1571220"/>
        <a:ext cx="3600322" cy="325973"/>
      </dsp:txXfrm>
    </dsp:sp>
    <dsp:sp modelId="{E3F6B737-ED5C-4AA0-8955-3BC2FB5446D5}">
      <dsp:nvSpPr>
        <dsp:cNvPr id="0" name=""/>
        <dsp:cNvSpPr/>
      </dsp:nvSpPr>
      <dsp:spPr>
        <a:xfrm rot="5400000">
          <a:off x="2744951" y="1915992"/>
          <a:ext cx="129846" cy="15581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763130" y="1928976"/>
        <a:ext cx="93489" cy="90892"/>
      </dsp:txXfrm>
    </dsp:sp>
    <dsp:sp modelId="{A72D1F4B-C372-41C7-B7B9-0CEE2F19A505}">
      <dsp:nvSpPr>
        <dsp:cNvPr id="0" name=""/>
        <dsp:cNvSpPr/>
      </dsp:nvSpPr>
      <dsp:spPr>
        <a:xfrm>
          <a:off x="999571" y="2080464"/>
          <a:ext cx="3620606" cy="34625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Mix with condiments,spices and other ingredients </a:t>
          </a:r>
        </a:p>
      </dsp:txBody>
      <dsp:txXfrm>
        <a:off x="1009713" y="2090606"/>
        <a:ext cx="3600322" cy="325973"/>
      </dsp:txXfrm>
    </dsp:sp>
    <dsp:sp modelId="{E8471194-679C-4563-BA73-7748D0F93FF3}">
      <dsp:nvSpPr>
        <dsp:cNvPr id="0" name=""/>
        <dsp:cNvSpPr/>
      </dsp:nvSpPr>
      <dsp:spPr>
        <a:xfrm rot="5400000">
          <a:off x="2744951" y="2435378"/>
          <a:ext cx="129846" cy="15581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763130" y="2448362"/>
        <a:ext cx="93489" cy="90892"/>
      </dsp:txXfrm>
    </dsp:sp>
    <dsp:sp modelId="{B58E8DA4-EE62-4F51-B833-1677968AB91D}">
      <dsp:nvSpPr>
        <dsp:cNvPr id="0" name=""/>
        <dsp:cNvSpPr/>
      </dsp:nvSpPr>
      <dsp:spPr>
        <a:xfrm>
          <a:off x="999571" y="2599850"/>
          <a:ext cx="3620606" cy="34625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Foam in to balls manully (15g)</a:t>
          </a:r>
        </a:p>
      </dsp:txBody>
      <dsp:txXfrm>
        <a:off x="1009713" y="2609992"/>
        <a:ext cx="3600322" cy="325973"/>
      </dsp:txXfrm>
    </dsp:sp>
    <dsp:sp modelId="{6B016260-AD73-4550-8DA0-EB8DBE195D19}">
      <dsp:nvSpPr>
        <dsp:cNvPr id="0" name=""/>
        <dsp:cNvSpPr/>
      </dsp:nvSpPr>
      <dsp:spPr>
        <a:xfrm rot="5400000">
          <a:off x="2744951" y="2954764"/>
          <a:ext cx="129846" cy="15581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763130" y="2967748"/>
        <a:ext cx="93489" cy="90892"/>
      </dsp:txXfrm>
    </dsp:sp>
    <dsp:sp modelId="{50D16D46-F09E-45A1-8B09-68EC66E69F78}">
      <dsp:nvSpPr>
        <dsp:cNvPr id="0" name=""/>
        <dsp:cNvSpPr/>
      </dsp:nvSpPr>
      <dsp:spPr>
        <a:xfrm>
          <a:off x="999571" y="3119236"/>
          <a:ext cx="3620606" cy="34625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Cook for 20 mins at 80°C</a:t>
          </a:r>
        </a:p>
      </dsp:txBody>
      <dsp:txXfrm>
        <a:off x="1009713" y="3129378"/>
        <a:ext cx="3600322" cy="325973"/>
      </dsp:txXfrm>
    </dsp:sp>
    <dsp:sp modelId="{F0FF29B1-77CD-4613-926A-7EE0F842B10A}">
      <dsp:nvSpPr>
        <dsp:cNvPr id="0" name=""/>
        <dsp:cNvSpPr/>
      </dsp:nvSpPr>
      <dsp:spPr>
        <a:xfrm rot="5400000">
          <a:off x="2744951" y="3474150"/>
          <a:ext cx="129846" cy="15581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2763130" y="3487134"/>
        <a:ext cx="93489" cy="90892"/>
      </dsp:txXfrm>
    </dsp:sp>
    <dsp:sp modelId="{221BE4DB-FAE7-4A63-B381-ECB8B81BD791}">
      <dsp:nvSpPr>
        <dsp:cNvPr id="0" name=""/>
        <dsp:cNvSpPr/>
      </dsp:nvSpPr>
      <dsp:spPr>
        <a:xfrm>
          <a:off x="999571" y="3638622"/>
          <a:ext cx="3620606" cy="34625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Pack and store in freeze conditions</a:t>
          </a:r>
        </a:p>
      </dsp:txBody>
      <dsp:txXfrm>
        <a:off x="1009713" y="3648764"/>
        <a:ext cx="3600322" cy="3259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0.25085</cdr:x>
      <cdr:y>0.22874</cdr:y>
    </cdr:from>
    <cdr:to>
      <cdr:x>0.2863</cdr:x>
      <cdr:y>0.34487</cdr:y>
    </cdr:to>
    <cdr:sp macro="" textlink="">
      <cdr:nvSpPr>
        <cdr:cNvPr id="2" name="Text Box 30"/>
        <cdr:cNvSpPr txBox="1">
          <a:spLocks xmlns:a="http://schemas.openxmlformats.org/drawingml/2006/main"/>
        </cdr:cNvSpPr>
      </cdr:nvSpPr>
      <cdr:spPr>
        <a:xfrm xmlns:a="http://schemas.openxmlformats.org/drawingml/2006/main">
          <a:off x="1168400" y="742950"/>
          <a:ext cx="165100" cy="37719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US" sz="1100" kern="1200">
              <a:solidFill>
                <a:srgbClr val="000000"/>
              </a:solidFill>
              <a:effectLst/>
              <a:latin typeface="Calibri" panose="020F0502020204030204" pitchFamily="34" charset="0"/>
              <a:ea typeface="Calibri" panose="020F0502020204030204" pitchFamily="34" charset="0"/>
              <a:cs typeface="Latha" panose="020B0604020202020204" pitchFamily="34" charset="0"/>
            </a:rPr>
            <a:t>a</a:t>
          </a:r>
          <a:endParaRPr lang="en-US" sz="1100">
            <a:effectLst/>
            <a:latin typeface="Calibri" panose="020F0502020204030204" pitchFamily="34" charset="0"/>
            <a:ea typeface="Calibri" panose="020F0502020204030204" pitchFamily="34" charset="0"/>
            <a:cs typeface="Latha" panose="020B0604020202020204" pitchFamily="34" charset="0"/>
          </a:endParaRPr>
        </a:p>
      </cdr:txBody>
    </cdr:sp>
  </cdr:relSizeAnchor>
  <cdr:relSizeAnchor xmlns:cdr="http://schemas.openxmlformats.org/drawingml/2006/chartDrawing">
    <cdr:from>
      <cdr:x>0.32175</cdr:x>
      <cdr:y>0.14272</cdr:y>
    </cdr:from>
    <cdr:to>
      <cdr:x>0.35719</cdr:x>
      <cdr:y>0.22537</cdr:y>
    </cdr:to>
    <cdr:sp macro="" textlink="">
      <cdr:nvSpPr>
        <cdr:cNvPr id="3" name="Text Box 30"/>
        <cdr:cNvSpPr txBox="1">
          <a:spLocks xmlns:a="http://schemas.openxmlformats.org/drawingml/2006/main"/>
        </cdr:cNvSpPr>
      </cdr:nvSpPr>
      <cdr:spPr>
        <a:xfrm xmlns:a="http://schemas.openxmlformats.org/drawingml/2006/main">
          <a:off x="1498600" y="463550"/>
          <a:ext cx="165100" cy="268471"/>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US" sz="1100" kern="1200">
              <a:solidFill>
                <a:srgbClr val="000000"/>
              </a:solidFill>
              <a:effectLst/>
              <a:latin typeface="Calibri" panose="020F0502020204030204" pitchFamily="34" charset="0"/>
              <a:ea typeface="Calibri" panose="020F0502020204030204" pitchFamily="34" charset="0"/>
              <a:cs typeface="Latha" panose="020B0604020202020204" pitchFamily="34" charset="0"/>
            </a:rPr>
            <a:t>b</a:t>
          </a:r>
          <a:endParaRPr lang="en-US" sz="1100">
            <a:effectLst/>
            <a:latin typeface="Calibri" panose="020F0502020204030204" pitchFamily="34" charset="0"/>
            <a:ea typeface="Calibri" panose="020F0502020204030204" pitchFamily="34" charset="0"/>
            <a:cs typeface="Latha" panose="020B0604020202020204" pitchFamily="34" charset="0"/>
          </a:endParaRPr>
        </a:p>
      </cdr:txBody>
    </cdr:sp>
  </cdr:relSizeAnchor>
  <cdr:relSizeAnchor xmlns:cdr="http://schemas.openxmlformats.org/drawingml/2006/chartDrawing">
    <cdr:from>
      <cdr:x>0.51397</cdr:x>
      <cdr:y>0.26588</cdr:y>
    </cdr:from>
    <cdr:to>
      <cdr:x>0.54942</cdr:x>
      <cdr:y>0.38201</cdr:y>
    </cdr:to>
    <cdr:sp macro="" textlink="">
      <cdr:nvSpPr>
        <cdr:cNvPr id="4" name="Text Box 30"/>
        <cdr:cNvSpPr txBox="1">
          <a:spLocks xmlns:a="http://schemas.openxmlformats.org/drawingml/2006/main"/>
        </cdr:cNvSpPr>
      </cdr:nvSpPr>
      <cdr:spPr>
        <a:xfrm xmlns:a="http://schemas.openxmlformats.org/drawingml/2006/main">
          <a:off x="2393950" y="863600"/>
          <a:ext cx="165100" cy="37719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US" sz="1100" kern="1200">
              <a:solidFill>
                <a:srgbClr val="000000"/>
              </a:solidFill>
              <a:effectLst/>
              <a:latin typeface="Calibri" panose="020F0502020204030204" pitchFamily="34" charset="0"/>
              <a:ea typeface="Calibri" panose="020F0502020204030204" pitchFamily="34" charset="0"/>
              <a:cs typeface="Latha" panose="020B0604020202020204" pitchFamily="34" charset="0"/>
            </a:rPr>
            <a:t>a</a:t>
          </a:r>
          <a:endParaRPr lang="en-US" sz="1100">
            <a:effectLst/>
            <a:latin typeface="Calibri" panose="020F0502020204030204" pitchFamily="34" charset="0"/>
            <a:ea typeface="Calibri" panose="020F0502020204030204" pitchFamily="34" charset="0"/>
            <a:cs typeface="Latha" panose="020B0604020202020204" pitchFamily="34" charset="0"/>
          </a:endParaRPr>
        </a:p>
      </cdr:txBody>
    </cdr:sp>
  </cdr:relSizeAnchor>
  <cdr:relSizeAnchor xmlns:cdr="http://schemas.openxmlformats.org/drawingml/2006/chartDrawing">
    <cdr:from>
      <cdr:x>0.58487</cdr:x>
      <cdr:y>0.17986</cdr:y>
    </cdr:from>
    <cdr:to>
      <cdr:x>0.62031</cdr:x>
      <cdr:y>0.26252</cdr:y>
    </cdr:to>
    <cdr:sp macro="" textlink="">
      <cdr:nvSpPr>
        <cdr:cNvPr id="5" name="Text Box 30"/>
        <cdr:cNvSpPr txBox="1">
          <a:spLocks xmlns:a="http://schemas.openxmlformats.org/drawingml/2006/main"/>
        </cdr:cNvSpPr>
      </cdr:nvSpPr>
      <cdr:spPr>
        <a:xfrm xmlns:a="http://schemas.openxmlformats.org/drawingml/2006/main">
          <a:off x="2724150" y="584200"/>
          <a:ext cx="165100" cy="268471"/>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US" sz="1100" kern="1200">
              <a:solidFill>
                <a:srgbClr val="000000"/>
              </a:solidFill>
              <a:effectLst/>
              <a:latin typeface="Calibri" panose="020F0502020204030204" pitchFamily="34" charset="0"/>
              <a:ea typeface="Calibri" panose="020F0502020204030204" pitchFamily="34" charset="0"/>
              <a:cs typeface="Latha" panose="020B0604020202020204" pitchFamily="34" charset="0"/>
            </a:rPr>
            <a:t>b</a:t>
          </a:r>
          <a:endParaRPr lang="en-US" sz="1100">
            <a:effectLst/>
            <a:latin typeface="Calibri" panose="020F0502020204030204" pitchFamily="34" charset="0"/>
            <a:ea typeface="Calibri" panose="020F0502020204030204" pitchFamily="34" charset="0"/>
            <a:cs typeface="Latha" panose="020B0604020202020204" pitchFamily="34" charset="0"/>
          </a:endParaRPr>
        </a:p>
      </cdr:txBody>
    </cdr:sp>
  </cdr:relSizeAnchor>
  <cdr:relSizeAnchor xmlns:cdr="http://schemas.openxmlformats.org/drawingml/2006/chartDrawing">
    <cdr:from>
      <cdr:x>0.7771</cdr:x>
      <cdr:y>0.27957</cdr:y>
    </cdr:from>
    <cdr:to>
      <cdr:x>0.81254</cdr:x>
      <cdr:y>0.3957</cdr:y>
    </cdr:to>
    <cdr:sp macro="" textlink="">
      <cdr:nvSpPr>
        <cdr:cNvPr id="6" name="Text Box 30"/>
        <cdr:cNvSpPr txBox="1">
          <a:spLocks xmlns:a="http://schemas.openxmlformats.org/drawingml/2006/main"/>
        </cdr:cNvSpPr>
      </cdr:nvSpPr>
      <cdr:spPr>
        <a:xfrm xmlns:a="http://schemas.openxmlformats.org/drawingml/2006/main">
          <a:off x="3619500" y="908050"/>
          <a:ext cx="165100" cy="37719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US" sz="1100" kern="1200">
              <a:solidFill>
                <a:srgbClr val="000000"/>
              </a:solidFill>
              <a:effectLst/>
              <a:latin typeface="Calibri" panose="020F0502020204030204" pitchFamily="34" charset="0"/>
              <a:ea typeface="Calibri" panose="020F0502020204030204" pitchFamily="34" charset="0"/>
              <a:cs typeface="Latha" panose="020B0604020202020204" pitchFamily="34" charset="0"/>
            </a:rPr>
            <a:t>a</a:t>
          </a:r>
          <a:endParaRPr lang="en-US" sz="1100">
            <a:effectLst/>
            <a:latin typeface="Calibri" panose="020F0502020204030204" pitchFamily="34" charset="0"/>
            <a:ea typeface="Calibri" panose="020F0502020204030204" pitchFamily="34" charset="0"/>
            <a:cs typeface="Latha" panose="020B0604020202020204" pitchFamily="34" charset="0"/>
          </a:endParaRPr>
        </a:p>
      </cdr:txBody>
    </cdr:sp>
  </cdr:relSizeAnchor>
  <cdr:relSizeAnchor xmlns:cdr="http://schemas.openxmlformats.org/drawingml/2006/chartDrawing">
    <cdr:from>
      <cdr:x>0.84799</cdr:x>
      <cdr:y>0.19355</cdr:y>
    </cdr:from>
    <cdr:to>
      <cdr:x>0.88344</cdr:x>
      <cdr:y>0.27621</cdr:y>
    </cdr:to>
    <cdr:sp macro="" textlink="">
      <cdr:nvSpPr>
        <cdr:cNvPr id="7" name="Text Box 30"/>
        <cdr:cNvSpPr txBox="1">
          <a:spLocks xmlns:a="http://schemas.openxmlformats.org/drawingml/2006/main"/>
        </cdr:cNvSpPr>
      </cdr:nvSpPr>
      <cdr:spPr>
        <a:xfrm xmlns:a="http://schemas.openxmlformats.org/drawingml/2006/main">
          <a:off x="3949700" y="628650"/>
          <a:ext cx="165100" cy="268471"/>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US" sz="1100" kern="1200">
              <a:solidFill>
                <a:srgbClr val="000000"/>
              </a:solidFill>
              <a:effectLst/>
              <a:latin typeface="Calibri" panose="020F0502020204030204" pitchFamily="34" charset="0"/>
              <a:ea typeface="Calibri" panose="020F0502020204030204" pitchFamily="34" charset="0"/>
              <a:cs typeface="Latha" panose="020B0604020202020204" pitchFamily="34" charset="0"/>
            </a:rPr>
            <a:t>b</a:t>
          </a:r>
          <a:endParaRPr lang="en-US" sz="1100">
            <a:effectLst/>
            <a:latin typeface="Calibri" panose="020F0502020204030204" pitchFamily="34" charset="0"/>
            <a:ea typeface="Calibri" panose="020F0502020204030204" pitchFamily="34" charset="0"/>
            <a:cs typeface="Latha"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0.8237</cdr:x>
      <cdr:y>0.10515</cdr:y>
    </cdr:from>
    <cdr:to>
      <cdr:x>0.86127</cdr:x>
      <cdr:y>0.23714</cdr:y>
    </cdr:to>
    <cdr:sp macro="" textlink="">
      <cdr:nvSpPr>
        <cdr:cNvPr id="3" name="Text Box 30"/>
        <cdr:cNvSpPr txBox="1">
          <a:spLocks xmlns:a="http://schemas.openxmlformats.org/drawingml/2006/main"/>
        </cdr:cNvSpPr>
      </cdr:nvSpPr>
      <cdr:spPr>
        <a:xfrm xmlns:a="http://schemas.openxmlformats.org/drawingml/2006/main">
          <a:off x="3619500" y="298450"/>
          <a:ext cx="165100" cy="37465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p xmlns:a="http://schemas.openxmlformats.org/drawingml/2006/main">
          <a:pPr>
            <a:lnSpc>
              <a:spcPct val="106000"/>
            </a:lnSpc>
            <a:spcAft>
              <a:spcPts val="800"/>
            </a:spcAft>
          </a:pPr>
          <a:r>
            <a:rPr lang="en-US" sz="1100" kern="1200">
              <a:solidFill>
                <a:srgbClr val="000000"/>
              </a:solidFill>
              <a:effectLst/>
              <a:latin typeface="Calibri" panose="020F0502020204030204" pitchFamily="34" charset="0"/>
              <a:ea typeface="Calibri" panose="020F0502020204030204" pitchFamily="34" charset="0"/>
              <a:cs typeface="Latha" panose="020B0604020202020204" pitchFamily="34" charset="0"/>
            </a:rPr>
            <a:t>a</a:t>
          </a:r>
          <a:endParaRPr lang="en-US" sz="1100">
            <a:effectLst/>
            <a:latin typeface="Calibri" panose="020F0502020204030204" pitchFamily="34" charset="0"/>
            <a:ea typeface="Calibri" panose="020F0502020204030204" pitchFamily="34" charset="0"/>
            <a:cs typeface="Latha" panose="020B0604020202020204" pitchFamily="34" charset="0"/>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3576A395D74AD39AC18C3178D20D70"/>
        <w:category>
          <w:name w:val="General"/>
          <w:gallery w:val="placeholder"/>
        </w:category>
        <w:types>
          <w:type w:val="bbPlcHdr"/>
        </w:types>
        <w:behaviors>
          <w:behavior w:val="content"/>
        </w:behaviors>
        <w:guid w:val="{D578E354-4DE6-48D2-A5A8-98D71E16319C}"/>
      </w:docPartPr>
      <w:docPartBody>
        <w:p w:rsidR="007642DD" w:rsidRDefault="00CD5E67" w:rsidP="00CD5E67">
          <w:pPr>
            <w:pStyle w:val="E73576A395D74AD39AC18C3178D20D7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OT596495f2">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1"/>
    <w:family w:val="roman"/>
    <w:pitch w:val="variable"/>
    <w:sig w:usb0="0004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67"/>
    <w:rsid w:val="00265FC3"/>
    <w:rsid w:val="007642DD"/>
    <w:rsid w:val="00B03BAC"/>
    <w:rsid w:val="00CD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E67"/>
  </w:style>
  <w:style w:type="paragraph" w:customStyle="1" w:styleId="E73576A395D74AD39AC18C3178D20D70">
    <w:name w:val="E73576A395D74AD39AC18C3178D20D70"/>
    <w:rsid w:val="00CD5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11</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27</cp:revision>
  <dcterms:created xsi:type="dcterms:W3CDTF">2025-12-30T06:39:00Z</dcterms:created>
  <dcterms:modified xsi:type="dcterms:W3CDTF">2025-12-31T09:31:00Z</dcterms:modified>
</cp:coreProperties>
</file>