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3C0" w14:textId="2A5F8742" w:rsidR="00D40F36" w:rsidRDefault="00D40F36" w:rsidP="00D40F36">
      <w:pPr>
        <w:rPr>
          <w:rFonts w:ascii="Times New Roman" w:hAnsi="Times New Roman" w:cs="Times New Roman"/>
          <w:b/>
          <w:bCs/>
          <w:sz w:val="28"/>
          <w:szCs w:val="28"/>
        </w:rPr>
      </w:pPr>
      <w:r w:rsidRPr="00D67552">
        <w:rPr>
          <w:rFonts w:ascii="Times New Roman" w:hAnsi="Times New Roman" w:cs="Times New Roman"/>
          <w:b/>
          <w:bCs/>
          <w:sz w:val="28"/>
          <w:szCs w:val="28"/>
        </w:rPr>
        <w:t xml:space="preserve">Assessment of </w:t>
      </w:r>
      <w:r>
        <w:rPr>
          <w:rFonts w:ascii="Times New Roman" w:hAnsi="Times New Roman" w:cs="Times New Roman"/>
          <w:b/>
          <w:bCs/>
          <w:sz w:val="28"/>
          <w:szCs w:val="28"/>
        </w:rPr>
        <w:t>p</w:t>
      </w:r>
      <w:r w:rsidRPr="00D67552">
        <w:rPr>
          <w:rFonts w:ascii="Times New Roman" w:hAnsi="Times New Roman" w:cs="Times New Roman"/>
          <w:b/>
          <w:bCs/>
          <w:sz w:val="28"/>
          <w:szCs w:val="28"/>
        </w:rPr>
        <w:t xml:space="preserve">addy </w:t>
      </w:r>
      <w:r>
        <w:rPr>
          <w:rFonts w:ascii="Times New Roman" w:hAnsi="Times New Roman" w:cs="Times New Roman"/>
          <w:b/>
          <w:bCs/>
          <w:sz w:val="28"/>
          <w:szCs w:val="28"/>
        </w:rPr>
        <w:t>f</w:t>
      </w:r>
      <w:r w:rsidRPr="00D67552">
        <w:rPr>
          <w:rFonts w:ascii="Times New Roman" w:hAnsi="Times New Roman" w:cs="Times New Roman"/>
          <w:b/>
          <w:bCs/>
          <w:sz w:val="28"/>
          <w:szCs w:val="28"/>
        </w:rPr>
        <w:t xml:space="preserve">armers’ </w:t>
      </w:r>
      <w:r>
        <w:rPr>
          <w:rFonts w:ascii="Times New Roman" w:hAnsi="Times New Roman" w:cs="Times New Roman"/>
          <w:b/>
          <w:bCs/>
          <w:sz w:val="28"/>
          <w:szCs w:val="28"/>
        </w:rPr>
        <w:t>s</w:t>
      </w:r>
      <w:r w:rsidRPr="00D67552">
        <w:rPr>
          <w:rFonts w:ascii="Times New Roman" w:hAnsi="Times New Roman" w:cs="Times New Roman"/>
          <w:b/>
          <w:bCs/>
          <w:sz w:val="28"/>
          <w:szCs w:val="28"/>
        </w:rPr>
        <w:t xml:space="preserve">atisfaction with </w:t>
      </w:r>
      <w:r>
        <w:rPr>
          <w:rFonts w:ascii="Times New Roman" w:hAnsi="Times New Roman" w:cs="Times New Roman"/>
          <w:b/>
          <w:bCs/>
          <w:sz w:val="28"/>
          <w:szCs w:val="28"/>
        </w:rPr>
        <w:t>A</w:t>
      </w:r>
      <w:r w:rsidRPr="00D67552">
        <w:rPr>
          <w:rFonts w:ascii="Times New Roman" w:hAnsi="Times New Roman" w:cs="Times New Roman"/>
          <w:b/>
          <w:bCs/>
          <w:sz w:val="28"/>
          <w:szCs w:val="28"/>
        </w:rPr>
        <w:t>gricultural Extension</w:t>
      </w:r>
      <w:r>
        <w:rPr>
          <w:rFonts w:ascii="Times New Roman" w:hAnsi="Times New Roman" w:cs="Times New Roman"/>
          <w:b/>
          <w:bCs/>
          <w:sz w:val="28"/>
          <w:szCs w:val="28"/>
        </w:rPr>
        <w:t xml:space="preserve"> S</w:t>
      </w:r>
      <w:r w:rsidRPr="00D67552">
        <w:rPr>
          <w:rFonts w:ascii="Times New Roman" w:hAnsi="Times New Roman" w:cs="Times New Roman"/>
          <w:b/>
          <w:bCs/>
          <w:sz w:val="28"/>
          <w:szCs w:val="28"/>
        </w:rPr>
        <w:t xml:space="preserve">ervices </w:t>
      </w:r>
      <w:r>
        <w:rPr>
          <w:rFonts w:ascii="Times New Roman" w:hAnsi="Times New Roman" w:cs="Times New Roman"/>
          <w:b/>
          <w:bCs/>
          <w:sz w:val="28"/>
          <w:szCs w:val="28"/>
        </w:rPr>
        <w:t>p</w:t>
      </w:r>
      <w:r w:rsidRPr="00D67552">
        <w:rPr>
          <w:rFonts w:ascii="Times New Roman" w:hAnsi="Times New Roman" w:cs="Times New Roman"/>
          <w:b/>
          <w:bCs/>
          <w:sz w:val="28"/>
          <w:szCs w:val="28"/>
        </w:rPr>
        <w:t>rovided by the Department of Agriculture</w:t>
      </w:r>
      <w:r>
        <w:rPr>
          <w:rFonts w:ascii="Times New Roman" w:hAnsi="Times New Roman" w:cs="Times New Roman"/>
          <w:b/>
          <w:bCs/>
          <w:sz w:val="28"/>
          <w:szCs w:val="28"/>
        </w:rPr>
        <w:t xml:space="preserve"> –</w:t>
      </w:r>
      <w:r w:rsidRPr="00D67552">
        <w:rPr>
          <w:rFonts w:ascii="Times New Roman" w:hAnsi="Times New Roman" w:cs="Times New Roman"/>
          <w:b/>
          <w:bCs/>
          <w:sz w:val="28"/>
          <w:szCs w:val="28"/>
        </w:rPr>
        <w:t xml:space="preserve"> A </w:t>
      </w:r>
      <w:r>
        <w:rPr>
          <w:rFonts w:ascii="Times New Roman" w:hAnsi="Times New Roman" w:cs="Times New Roman"/>
          <w:b/>
          <w:bCs/>
          <w:sz w:val="28"/>
          <w:szCs w:val="28"/>
        </w:rPr>
        <w:t>s</w:t>
      </w:r>
      <w:r w:rsidRPr="00D67552">
        <w:rPr>
          <w:rFonts w:ascii="Times New Roman" w:hAnsi="Times New Roman" w:cs="Times New Roman"/>
          <w:b/>
          <w:bCs/>
          <w:sz w:val="28"/>
          <w:szCs w:val="28"/>
        </w:rPr>
        <w:t xml:space="preserve">tudy in Dambulla </w:t>
      </w:r>
      <w:r>
        <w:rPr>
          <w:rFonts w:ascii="Times New Roman" w:hAnsi="Times New Roman" w:cs="Times New Roman"/>
          <w:b/>
          <w:bCs/>
          <w:sz w:val="28"/>
          <w:szCs w:val="28"/>
        </w:rPr>
        <w:t>a</w:t>
      </w:r>
      <w:r w:rsidRPr="00D67552">
        <w:rPr>
          <w:rFonts w:ascii="Times New Roman" w:hAnsi="Times New Roman" w:cs="Times New Roman"/>
          <w:b/>
          <w:bCs/>
          <w:sz w:val="28"/>
          <w:szCs w:val="28"/>
        </w:rPr>
        <w:t>rea</w:t>
      </w:r>
      <w:r w:rsidR="0042772A">
        <w:rPr>
          <w:rFonts w:ascii="Times New Roman" w:hAnsi="Times New Roman" w:cs="Times New Roman"/>
          <w:b/>
          <w:bCs/>
          <w:sz w:val="28"/>
          <w:szCs w:val="28"/>
        </w:rPr>
        <w:t>, Sri Lanka</w:t>
      </w:r>
    </w:p>
    <w:p w14:paraId="61ED5A00" w14:textId="77777777" w:rsidR="00057656" w:rsidRDefault="00057656" w:rsidP="00750E2F">
      <w:pPr>
        <w:jc w:val="both"/>
        <w:rPr>
          <w:rFonts w:ascii="Times New Roman" w:hAnsi="Times New Roman" w:cs="Times New Roman"/>
          <w:sz w:val="24"/>
          <w:szCs w:val="24"/>
        </w:rPr>
      </w:pPr>
    </w:p>
    <w:p w14:paraId="67F4FF1E" w14:textId="17320F86" w:rsidR="00D40F36" w:rsidRDefault="00D40F36" w:rsidP="00750E2F">
      <w:pPr>
        <w:jc w:val="both"/>
        <w:rPr>
          <w:rFonts w:ascii="Times New Roman" w:hAnsi="Times New Roman" w:cs="Times New Roman"/>
          <w:b/>
          <w:bCs/>
          <w:sz w:val="24"/>
          <w:szCs w:val="24"/>
        </w:rPr>
      </w:pPr>
      <w:r w:rsidRPr="00D40F36">
        <w:rPr>
          <w:rFonts w:ascii="Times New Roman" w:hAnsi="Times New Roman" w:cs="Times New Roman"/>
          <w:b/>
          <w:bCs/>
          <w:sz w:val="24"/>
          <w:szCs w:val="24"/>
        </w:rPr>
        <w:t>Introduction</w:t>
      </w:r>
    </w:p>
    <w:p w14:paraId="3F97010B" w14:textId="1BC9B7AB" w:rsidR="003F6A00" w:rsidRPr="003F6A00" w:rsidRDefault="003F6A00" w:rsidP="003F6A00">
      <w:pPr>
        <w:jc w:val="both"/>
        <w:rPr>
          <w:rFonts w:ascii="Times New Roman" w:hAnsi="Times New Roman" w:cs="Times New Roman"/>
          <w:sz w:val="24"/>
          <w:szCs w:val="24"/>
        </w:rPr>
      </w:pPr>
      <w:r w:rsidRPr="003F6A00">
        <w:rPr>
          <w:rFonts w:ascii="Times New Roman" w:hAnsi="Times New Roman" w:cs="Times New Roman"/>
          <w:sz w:val="24"/>
          <w:szCs w:val="24"/>
        </w:rPr>
        <w:t>Agricultural extension services play a vital role in improving agricultural productivity, promoting technology adoption, and enhancing farmers’ livelihoods</w:t>
      </w:r>
      <w:r>
        <w:rPr>
          <w:rFonts w:ascii="Times New Roman" w:hAnsi="Times New Roman" w:cs="Times New Roman"/>
          <w:sz w:val="24"/>
          <w:szCs w:val="24"/>
        </w:rPr>
        <w:t xml:space="preserve"> </w:t>
      </w:r>
      <w:sdt>
        <w:sdtPr>
          <w:rPr>
            <w:rFonts w:ascii="Times New Roman" w:hAnsi="Times New Roman" w:cs="Times New Roman"/>
            <w:sz w:val="24"/>
            <w:szCs w:val="24"/>
          </w:rPr>
          <w:id w:val="1964849089"/>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Ath171 \l 1033 </w:instrText>
          </w:r>
          <w:r>
            <w:rPr>
              <w:rFonts w:ascii="Times New Roman" w:hAnsi="Times New Roman" w:cs="Times New Roman"/>
              <w:sz w:val="24"/>
              <w:szCs w:val="24"/>
            </w:rPr>
            <w:fldChar w:fldCharType="separate"/>
          </w:r>
          <w:r w:rsidRPr="003F6A00">
            <w:rPr>
              <w:rFonts w:ascii="Times New Roman" w:hAnsi="Times New Roman" w:cs="Times New Roman"/>
              <w:noProof/>
              <w:sz w:val="24"/>
              <w:szCs w:val="24"/>
            </w:rPr>
            <w:t>(Athukorala, 2017)</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120053806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Eli16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F6A00">
            <w:rPr>
              <w:rFonts w:ascii="Times New Roman" w:hAnsi="Times New Roman" w:cs="Times New Roman"/>
              <w:noProof/>
              <w:sz w:val="24"/>
              <w:szCs w:val="24"/>
            </w:rPr>
            <w:t>(Elias, et al., 2016)</w:t>
          </w:r>
          <w:r>
            <w:rPr>
              <w:rFonts w:ascii="Times New Roman" w:hAnsi="Times New Roman" w:cs="Times New Roman"/>
              <w:sz w:val="24"/>
              <w:szCs w:val="24"/>
            </w:rPr>
            <w:fldChar w:fldCharType="end"/>
          </w:r>
        </w:sdtContent>
      </w:sdt>
      <w:r w:rsidRPr="003F6A00">
        <w:rPr>
          <w:rFonts w:ascii="Times New Roman" w:hAnsi="Times New Roman" w:cs="Times New Roman"/>
          <w:sz w:val="24"/>
          <w:szCs w:val="24"/>
        </w:rPr>
        <w:t>. In Sri Lanka, where agriculture remains an important economic activity, effective extension services are essential for transferring research</w:t>
      </w:r>
      <w:r>
        <w:rPr>
          <w:rFonts w:ascii="Times New Roman" w:hAnsi="Times New Roman" w:cs="Times New Roman"/>
          <w:sz w:val="24"/>
          <w:szCs w:val="24"/>
        </w:rPr>
        <w:t>-based</w:t>
      </w:r>
      <w:r w:rsidRPr="003F6A00">
        <w:rPr>
          <w:rFonts w:ascii="Times New Roman" w:hAnsi="Times New Roman" w:cs="Times New Roman"/>
          <w:sz w:val="24"/>
          <w:szCs w:val="24"/>
        </w:rPr>
        <w:t xml:space="preserve"> knowledge and innovations to farmers in a timely and practical manner. Paddy cultivation, as one of the country’s most important agricultural activities, largely depends on the efficiency of extension services to improve crop management, resource use, and farm profitability.</w:t>
      </w:r>
    </w:p>
    <w:p w14:paraId="1F0FD3C5" w14:textId="413062A1" w:rsidR="003F6A00" w:rsidRPr="003F6A00" w:rsidRDefault="003F6A00" w:rsidP="003F6A00">
      <w:pPr>
        <w:jc w:val="both"/>
        <w:rPr>
          <w:rFonts w:ascii="Times New Roman" w:hAnsi="Times New Roman" w:cs="Times New Roman"/>
          <w:sz w:val="24"/>
          <w:szCs w:val="24"/>
        </w:rPr>
      </w:pPr>
      <w:r w:rsidRPr="003F6A00">
        <w:rPr>
          <w:rFonts w:ascii="Times New Roman" w:hAnsi="Times New Roman" w:cs="Times New Roman"/>
          <w:sz w:val="24"/>
          <w:szCs w:val="24"/>
        </w:rPr>
        <w:t xml:space="preserve">The Department of Agriculture (DOA) is the main institution responsible for providing agricultural extension services in Sri Lanka. Through Agricultural Instructors (AIs) and Agricultural Research and Production Assistants (ARPAs), the DOA delivers technical advice, training programs, demonstrations, and input-related support. These services are expected to be relevant, useful, technically reliable, and farmer-oriented. However, the effectiveness of extension programs depends greatly on how farmers perceive and evaluate the services they receive. Farmer satisfaction is therefore a key indicator of extension performance, as satisfied farmers are more likely to adopt recommended practices and maintain continuous engagement with extension officers </w:t>
      </w:r>
      <w:sdt>
        <w:sdtPr>
          <w:rPr>
            <w:rFonts w:ascii="Times New Roman" w:hAnsi="Times New Roman" w:cs="Times New Roman"/>
            <w:sz w:val="24"/>
            <w:szCs w:val="24"/>
          </w:rPr>
          <w:id w:val="-118220458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Deb16 \l 1033 </w:instrText>
          </w:r>
          <w:r>
            <w:rPr>
              <w:rFonts w:ascii="Times New Roman" w:hAnsi="Times New Roman" w:cs="Times New Roman"/>
              <w:sz w:val="24"/>
              <w:szCs w:val="24"/>
            </w:rPr>
            <w:fldChar w:fldCharType="separate"/>
          </w:r>
          <w:r w:rsidRPr="003F6A00">
            <w:rPr>
              <w:rFonts w:ascii="Times New Roman" w:hAnsi="Times New Roman" w:cs="Times New Roman"/>
              <w:noProof/>
              <w:sz w:val="24"/>
              <w:szCs w:val="24"/>
            </w:rPr>
            <w:t>(Debnath, et al., 2016)</w:t>
          </w:r>
          <w:r>
            <w:rPr>
              <w:rFonts w:ascii="Times New Roman" w:hAnsi="Times New Roman" w:cs="Times New Roman"/>
              <w:sz w:val="24"/>
              <w:szCs w:val="24"/>
            </w:rPr>
            <w:fldChar w:fldCharType="end"/>
          </w:r>
        </w:sdtContent>
      </w:sdt>
      <w:sdt>
        <w:sdtPr>
          <w:rPr>
            <w:rFonts w:ascii="Times New Roman" w:hAnsi="Times New Roman" w:cs="Times New Roman"/>
            <w:sz w:val="24"/>
            <w:szCs w:val="24"/>
          </w:rPr>
          <w:id w:val="46870774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Kas21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3F6A00">
            <w:rPr>
              <w:rFonts w:ascii="Times New Roman" w:hAnsi="Times New Roman" w:cs="Times New Roman"/>
              <w:noProof/>
              <w:sz w:val="24"/>
              <w:szCs w:val="24"/>
            </w:rPr>
            <w:t>(Kassem, et al., 2021)</w:t>
          </w:r>
          <w:r>
            <w:rPr>
              <w:rFonts w:ascii="Times New Roman" w:hAnsi="Times New Roman" w:cs="Times New Roman"/>
              <w:sz w:val="24"/>
              <w:szCs w:val="24"/>
            </w:rPr>
            <w:fldChar w:fldCharType="end"/>
          </w:r>
        </w:sdtContent>
      </w:sdt>
      <w:r w:rsidRPr="003F6A00">
        <w:rPr>
          <w:rFonts w:ascii="Times New Roman" w:hAnsi="Times New Roman" w:cs="Times New Roman"/>
          <w:sz w:val="24"/>
          <w:szCs w:val="24"/>
        </w:rPr>
        <w:t>.</w:t>
      </w:r>
    </w:p>
    <w:p w14:paraId="3D3BFF10" w14:textId="27A95071" w:rsidR="003F6A00" w:rsidRPr="003F6A00" w:rsidRDefault="003F6A00" w:rsidP="003F6A00">
      <w:pPr>
        <w:jc w:val="both"/>
        <w:rPr>
          <w:rFonts w:ascii="Times New Roman" w:hAnsi="Times New Roman" w:cs="Times New Roman"/>
          <w:sz w:val="24"/>
          <w:szCs w:val="24"/>
        </w:rPr>
      </w:pPr>
      <w:r w:rsidRPr="003F6A00">
        <w:rPr>
          <w:rFonts w:ascii="Times New Roman" w:hAnsi="Times New Roman" w:cs="Times New Roman"/>
          <w:sz w:val="24"/>
          <w:szCs w:val="24"/>
        </w:rPr>
        <w:t xml:space="preserve">Although the DOA has a long history of extension service delivery, empirical evidence on farmer satisfaction in Sri Lanka remains limited, specially at the regional level. Most studies focus on productivity and technology adoption, while fewer examine farmers’ perceptions using a standardized framework </w:t>
      </w:r>
      <w:sdt>
        <w:sdtPr>
          <w:rPr>
            <w:rFonts w:ascii="Times New Roman" w:hAnsi="Times New Roman" w:cs="Times New Roman"/>
            <w:sz w:val="24"/>
            <w:szCs w:val="24"/>
          </w:rPr>
          <w:id w:val="1990584880"/>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Ath171 \l 1033 </w:instrText>
          </w:r>
          <w:r>
            <w:rPr>
              <w:rFonts w:ascii="Times New Roman" w:hAnsi="Times New Roman" w:cs="Times New Roman"/>
              <w:sz w:val="24"/>
              <w:szCs w:val="24"/>
            </w:rPr>
            <w:fldChar w:fldCharType="separate"/>
          </w:r>
          <w:r w:rsidRPr="003F6A00">
            <w:rPr>
              <w:rFonts w:ascii="Times New Roman" w:hAnsi="Times New Roman" w:cs="Times New Roman"/>
              <w:noProof/>
              <w:sz w:val="24"/>
              <w:szCs w:val="24"/>
            </w:rPr>
            <w:t>(Athukorala, 2017)</w:t>
          </w:r>
          <w:r>
            <w:rPr>
              <w:rFonts w:ascii="Times New Roman" w:hAnsi="Times New Roman" w:cs="Times New Roman"/>
              <w:sz w:val="24"/>
              <w:szCs w:val="24"/>
            </w:rPr>
            <w:fldChar w:fldCharType="end"/>
          </w:r>
        </w:sdtContent>
      </w:sdt>
      <w:r w:rsidRPr="003F6A00">
        <w:rPr>
          <w:rFonts w:ascii="Times New Roman" w:hAnsi="Times New Roman" w:cs="Times New Roman"/>
          <w:sz w:val="24"/>
          <w:szCs w:val="24"/>
        </w:rPr>
        <w:t>. This creates a gap in understanding whether extension services adequately address farmers’ real needs and local farming challenges.</w:t>
      </w:r>
      <w:r>
        <w:rPr>
          <w:rFonts w:ascii="Times New Roman" w:hAnsi="Times New Roman" w:cs="Times New Roman"/>
          <w:sz w:val="24"/>
          <w:szCs w:val="24"/>
        </w:rPr>
        <w:t xml:space="preserve"> </w:t>
      </w:r>
      <w:r w:rsidRPr="003F6A00">
        <w:rPr>
          <w:rFonts w:ascii="Times New Roman" w:hAnsi="Times New Roman" w:cs="Times New Roman"/>
          <w:sz w:val="24"/>
          <w:szCs w:val="24"/>
        </w:rPr>
        <w:t>Dambulla area, being a major paddy</w:t>
      </w:r>
      <w:r>
        <w:rPr>
          <w:rFonts w:ascii="Times New Roman" w:hAnsi="Times New Roman" w:cs="Times New Roman"/>
          <w:sz w:val="24"/>
          <w:szCs w:val="24"/>
        </w:rPr>
        <w:t xml:space="preserve"> </w:t>
      </w:r>
      <w:r w:rsidRPr="003F6A00">
        <w:rPr>
          <w:rFonts w:ascii="Times New Roman" w:hAnsi="Times New Roman" w:cs="Times New Roman"/>
          <w:sz w:val="24"/>
          <w:szCs w:val="24"/>
        </w:rPr>
        <w:t>producing region, provides an appropriate setting to assess these issues.</w:t>
      </w:r>
    </w:p>
    <w:p w14:paraId="41B4E221" w14:textId="3660B759" w:rsidR="003F6A00" w:rsidRPr="003F6A00" w:rsidRDefault="003F6A00" w:rsidP="003F6A00">
      <w:pPr>
        <w:jc w:val="both"/>
        <w:rPr>
          <w:rFonts w:ascii="Times New Roman" w:hAnsi="Times New Roman" w:cs="Times New Roman"/>
          <w:sz w:val="24"/>
          <w:szCs w:val="24"/>
        </w:rPr>
      </w:pPr>
      <w:r w:rsidRPr="003F6A00">
        <w:rPr>
          <w:rFonts w:ascii="Times New Roman" w:hAnsi="Times New Roman" w:cs="Times New Roman"/>
          <w:sz w:val="24"/>
          <w:szCs w:val="24"/>
        </w:rPr>
        <w:t xml:space="preserve">This study aimed to assess the level of satisfaction of paddy farmers in the Dambulla area with the agricultural extension services provided by the DOA using the Clientele Satisfaction Scale developed by </w:t>
      </w:r>
      <w:sdt>
        <w:sdtPr>
          <w:rPr>
            <w:rFonts w:ascii="Times New Roman" w:hAnsi="Times New Roman" w:cs="Times New Roman"/>
            <w:sz w:val="24"/>
            <w:szCs w:val="24"/>
          </w:rPr>
          <w:id w:val="-5894315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Sar09 \l 1033 </w:instrText>
          </w:r>
          <w:r>
            <w:rPr>
              <w:rFonts w:ascii="Times New Roman" w:hAnsi="Times New Roman" w:cs="Times New Roman"/>
              <w:sz w:val="24"/>
              <w:szCs w:val="24"/>
            </w:rPr>
            <w:fldChar w:fldCharType="separate"/>
          </w:r>
          <w:r w:rsidRPr="003F6A00">
            <w:rPr>
              <w:rFonts w:ascii="Times New Roman" w:hAnsi="Times New Roman" w:cs="Times New Roman"/>
              <w:noProof/>
              <w:sz w:val="24"/>
              <w:szCs w:val="24"/>
            </w:rPr>
            <w:t>(Saravanan Raj, 2009)</w:t>
          </w:r>
          <w:r>
            <w:rPr>
              <w:rFonts w:ascii="Times New Roman" w:hAnsi="Times New Roman" w:cs="Times New Roman"/>
              <w:sz w:val="24"/>
              <w:szCs w:val="24"/>
            </w:rPr>
            <w:fldChar w:fldCharType="end"/>
          </w:r>
        </w:sdtContent>
      </w:sdt>
      <w:r w:rsidRPr="003F6A00">
        <w:rPr>
          <w:rFonts w:ascii="Times New Roman" w:hAnsi="Times New Roman" w:cs="Times New Roman"/>
          <w:sz w:val="24"/>
          <w:szCs w:val="24"/>
        </w:rPr>
        <w:t>. The scale evaluates satisfaction across four dimensions: relevance, usefulness, quality, and customer service. By examining these dimensions, the study identifies strengths and weaknesses of the extension system and provides evidence-based insights to improve the effectiveness and farmer orientation of agricultural extension services.</w:t>
      </w:r>
    </w:p>
    <w:p w14:paraId="5B1C17CD" w14:textId="77777777" w:rsidR="0042772A" w:rsidRDefault="0042772A" w:rsidP="00D40F36">
      <w:pPr>
        <w:jc w:val="both"/>
        <w:rPr>
          <w:rFonts w:ascii="Times New Roman" w:hAnsi="Times New Roman" w:cs="Times New Roman"/>
          <w:sz w:val="24"/>
          <w:szCs w:val="24"/>
        </w:rPr>
      </w:pPr>
    </w:p>
    <w:p w14:paraId="3D9D4031" w14:textId="44571060" w:rsidR="00C3232C" w:rsidRDefault="00C3232C" w:rsidP="00D40F36">
      <w:pPr>
        <w:jc w:val="both"/>
        <w:rPr>
          <w:rFonts w:ascii="Times New Roman" w:hAnsi="Times New Roman" w:cs="Times New Roman"/>
          <w:b/>
          <w:bCs/>
          <w:sz w:val="24"/>
          <w:szCs w:val="24"/>
        </w:rPr>
      </w:pPr>
      <w:r w:rsidRPr="00C3232C">
        <w:rPr>
          <w:rFonts w:ascii="Times New Roman" w:hAnsi="Times New Roman" w:cs="Times New Roman"/>
          <w:b/>
          <w:bCs/>
          <w:sz w:val="24"/>
          <w:szCs w:val="24"/>
        </w:rPr>
        <w:lastRenderedPageBreak/>
        <w:t>Materials and Methods</w:t>
      </w:r>
    </w:p>
    <w:p w14:paraId="489D7291" w14:textId="77777777" w:rsidR="00C3232C" w:rsidRDefault="00C3232C" w:rsidP="00D40F36">
      <w:pPr>
        <w:jc w:val="both"/>
        <w:rPr>
          <w:rFonts w:ascii="Times New Roman" w:hAnsi="Times New Roman" w:cs="Times New Roman"/>
          <w:sz w:val="24"/>
          <w:szCs w:val="24"/>
        </w:rPr>
      </w:pPr>
    </w:p>
    <w:p w14:paraId="4A995D6D" w14:textId="77777777" w:rsidR="00F109EC" w:rsidRPr="00F109EC" w:rsidRDefault="00F109EC" w:rsidP="00F109EC">
      <w:pPr>
        <w:jc w:val="both"/>
        <w:rPr>
          <w:rFonts w:ascii="Times New Roman" w:hAnsi="Times New Roman" w:cs="Times New Roman"/>
          <w:sz w:val="24"/>
          <w:szCs w:val="24"/>
        </w:rPr>
      </w:pPr>
      <w:r w:rsidRPr="00F109EC">
        <w:rPr>
          <w:rFonts w:ascii="Times New Roman" w:hAnsi="Times New Roman" w:cs="Times New Roman"/>
          <w:sz w:val="24"/>
          <w:szCs w:val="24"/>
        </w:rPr>
        <w:t>A quantitative, descriptive, cross-sectional survey design was employed to assess the level of satisfaction of paddy farmers with the agricultural extension services provided by the Department of Agriculture (DOA) in the Dambulla area. The study was conducted in the Dambulla Divisional Secretariat Division of the Matale District, Central Province, which is a major paddy-producing region with an established extension service network.</w:t>
      </w:r>
    </w:p>
    <w:p w14:paraId="78A1FB48" w14:textId="62CDA200" w:rsidR="00F109EC" w:rsidRPr="00F109EC" w:rsidRDefault="00F109EC" w:rsidP="00F109EC">
      <w:pPr>
        <w:jc w:val="both"/>
        <w:rPr>
          <w:rFonts w:ascii="Times New Roman" w:hAnsi="Times New Roman" w:cs="Times New Roman"/>
          <w:sz w:val="24"/>
          <w:szCs w:val="24"/>
        </w:rPr>
      </w:pPr>
      <w:r w:rsidRPr="00F109EC">
        <w:rPr>
          <w:rFonts w:ascii="Times New Roman" w:hAnsi="Times New Roman" w:cs="Times New Roman"/>
          <w:sz w:val="24"/>
          <w:szCs w:val="24"/>
        </w:rPr>
        <w:t xml:space="preserve">The target population consisted of paddy farmers who were beneficiaries of DOA extension services in Dambulla area. A cluster sampling technique was applied, considering Grama </w:t>
      </w:r>
      <w:proofErr w:type="spellStart"/>
      <w:r w:rsidRPr="00F109EC">
        <w:rPr>
          <w:rFonts w:ascii="Times New Roman" w:hAnsi="Times New Roman" w:cs="Times New Roman"/>
          <w:sz w:val="24"/>
          <w:szCs w:val="24"/>
        </w:rPr>
        <w:t>Niladhari</w:t>
      </w:r>
      <w:proofErr w:type="spellEnd"/>
      <w:r w:rsidRPr="00F109EC">
        <w:rPr>
          <w:rFonts w:ascii="Times New Roman" w:hAnsi="Times New Roman" w:cs="Times New Roman"/>
          <w:sz w:val="24"/>
          <w:szCs w:val="24"/>
        </w:rPr>
        <w:t xml:space="preserve"> (GN) divisions as clusters. Out of the 41 GN divisions in the area, two divisions, </w:t>
      </w:r>
      <w:proofErr w:type="spellStart"/>
      <w:r w:rsidRPr="00F109EC">
        <w:rPr>
          <w:rFonts w:ascii="Times New Roman" w:hAnsi="Times New Roman" w:cs="Times New Roman"/>
          <w:sz w:val="24"/>
          <w:szCs w:val="24"/>
        </w:rPr>
        <w:t>Yapagama</w:t>
      </w:r>
      <w:proofErr w:type="spellEnd"/>
      <w:r w:rsidRPr="00F109EC">
        <w:rPr>
          <w:rFonts w:ascii="Times New Roman" w:hAnsi="Times New Roman" w:cs="Times New Roman"/>
          <w:sz w:val="24"/>
          <w:szCs w:val="24"/>
        </w:rPr>
        <w:t xml:space="preserve"> and </w:t>
      </w:r>
      <w:proofErr w:type="spellStart"/>
      <w:r w:rsidRPr="00F109EC">
        <w:rPr>
          <w:rFonts w:ascii="Times New Roman" w:hAnsi="Times New Roman" w:cs="Times New Roman"/>
          <w:sz w:val="24"/>
          <w:szCs w:val="24"/>
        </w:rPr>
        <w:t>Kapuwatta</w:t>
      </w:r>
      <w:proofErr w:type="spellEnd"/>
      <w:r w:rsidRPr="00F109EC">
        <w:rPr>
          <w:rFonts w:ascii="Times New Roman" w:hAnsi="Times New Roman" w:cs="Times New Roman"/>
          <w:sz w:val="24"/>
          <w:szCs w:val="24"/>
        </w:rPr>
        <w:t xml:space="preserve">, were selected based on accessibility, intensity of paddy cultivation, and active farmer participation in extension programs. The total sample included 110 paddy farmers, representing the entire farming population of the selected divisions, with 64 farmers from </w:t>
      </w:r>
      <w:proofErr w:type="spellStart"/>
      <w:r w:rsidRPr="00F109EC">
        <w:rPr>
          <w:rFonts w:ascii="Times New Roman" w:hAnsi="Times New Roman" w:cs="Times New Roman"/>
          <w:sz w:val="24"/>
          <w:szCs w:val="24"/>
        </w:rPr>
        <w:t>Yapagama</w:t>
      </w:r>
      <w:proofErr w:type="spellEnd"/>
      <w:r w:rsidRPr="00F109EC">
        <w:rPr>
          <w:rFonts w:ascii="Times New Roman" w:hAnsi="Times New Roman" w:cs="Times New Roman"/>
          <w:sz w:val="24"/>
          <w:szCs w:val="24"/>
        </w:rPr>
        <w:t xml:space="preserve"> and 46 from </w:t>
      </w:r>
      <w:proofErr w:type="spellStart"/>
      <w:r w:rsidRPr="00F109EC">
        <w:rPr>
          <w:rFonts w:ascii="Times New Roman" w:hAnsi="Times New Roman" w:cs="Times New Roman"/>
          <w:sz w:val="24"/>
          <w:szCs w:val="24"/>
        </w:rPr>
        <w:t>Kapuwatta</w:t>
      </w:r>
      <w:proofErr w:type="spellEnd"/>
      <w:r w:rsidRPr="00F109EC">
        <w:rPr>
          <w:rFonts w:ascii="Times New Roman" w:hAnsi="Times New Roman" w:cs="Times New Roman"/>
          <w:sz w:val="24"/>
          <w:szCs w:val="24"/>
        </w:rPr>
        <w:t>.</w:t>
      </w:r>
    </w:p>
    <w:p w14:paraId="7931ED71" w14:textId="4CBE8792" w:rsidR="00F109EC" w:rsidRPr="00F109EC" w:rsidRDefault="00F109EC" w:rsidP="00F109EC">
      <w:pPr>
        <w:jc w:val="both"/>
        <w:rPr>
          <w:rFonts w:ascii="Times New Roman" w:hAnsi="Times New Roman" w:cs="Times New Roman"/>
          <w:sz w:val="24"/>
          <w:szCs w:val="24"/>
        </w:rPr>
      </w:pPr>
      <w:r w:rsidRPr="00F109EC">
        <w:rPr>
          <w:rFonts w:ascii="Times New Roman" w:hAnsi="Times New Roman" w:cs="Times New Roman"/>
          <w:sz w:val="24"/>
          <w:szCs w:val="24"/>
        </w:rPr>
        <w:t xml:space="preserve">Primary data were collected using a structured questionnaire administered through face-to-face interviews. The questionnaire consisted of three main sections. The first section collected demographic and socio-economic information such as age, education level, farming experience, farm size, and income. The second section was based on the Clientele Satisfaction Scale developed by Saravanan Raj </w:t>
      </w:r>
      <w:sdt>
        <w:sdtPr>
          <w:rPr>
            <w:rFonts w:ascii="Times New Roman" w:hAnsi="Times New Roman" w:cs="Times New Roman"/>
            <w:sz w:val="24"/>
            <w:szCs w:val="24"/>
          </w:rPr>
          <w:id w:val="-1285725445"/>
          <w:citation/>
        </w:sdtPr>
        <w:sdtContent>
          <w:r w:rsidR="00B3436B" w:rsidRPr="00B3436B">
            <w:rPr>
              <w:rFonts w:ascii="Times New Roman" w:hAnsi="Times New Roman" w:cs="Times New Roman"/>
              <w:sz w:val="24"/>
              <w:szCs w:val="24"/>
            </w:rPr>
            <w:fldChar w:fldCharType="begin"/>
          </w:r>
          <w:r w:rsidR="00B3436B" w:rsidRPr="00B3436B">
            <w:rPr>
              <w:rFonts w:ascii="Times New Roman" w:hAnsi="Times New Roman" w:cs="Times New Roman"/>
              <w:sz w:val="24"/>
              <w:szCs w:val="24"/>
            </w:rPr>
            <w:instrText xml:space="preserve"> CITATION Sar09 \l 1033 </w:instrText>
          </w:r>
          <w:r w:rsidR="00B3436B" w:rsidRPr="00B3436B">
            <w:rPr>
              <w:rFonts w:ascii="Times New Roman" w:hAnsi="Times New Roman" w:cs="Times New Roman"/>
              <w:sz w:val="24"/>
              <w:szCs w:val="24"/>
            </w:rPr>
            <w:fldChar w:fldCharType="separate"/>
          </w:r>
          <w:r w:rsidR="00B3436B" w:rsidRPr="00B3436B">
            <w:rPr>
              <w:rFonts w:ascii="Times New Roman" w:hAnsi="Times New Roman" w:cs="Times New Roman"/>
              <w:noProof/>
              <w:sz w:val="24"/>
              <w:szCs w:val="24"/>
            </w:rPr>
            <w:t>(Saravanan Raj, 2009)</w:t>
          </w:r>
          <w:r w:rsidR="00B3436B" w:rsidRPr="00B3436B">
            <w:rPr>
              <w:rFonts w:ascii="Times New Roman" w:hAnsi="Times New Roman" w:cs="Times New Roman"/>
              <w:sz w:val="24"/>
              <w:szCs w:val="24"/>
            </w:rPr>
            <w:fldChar w:fldCharType="end"/>
          </w:r>
        </w:sdtContent>
      </w:sdt>
      <w:r w:rsidR="00B3436B">
        <w:rPr>
          <w:rFonts w:ascii="Times New Roman" w:hAnsi="Times New Roman" w:cs="Times New Roman"/>
          <w:sz w:val="24"/>
          <w:szCs w:val="24"/>
        </w:rPr>
        <w:t xml:space="preserve">, </w:t>
      </w:r>
      <w:r w:rsidRPr="00F109EC">
        <w:rPr>
          <w:rFonts w:ascii="Times New Roman" w:hAnsi="Times New Roman" w:cs="Times New Roman"/>
          <w:sz w:val="24"/>
          <w:szCs w:val="24"/>
        </w:rPr>
        <w:t>which measures farmers’ satisfaction across four dimensions: relevance, usefulness, quality, and customer service. The third section included questions related to frequency of contact with extension officers, types of services received, and the perceived usefulness of extension advice.</w:t>
      </w:r>
    </w:p>
    <w:p w14:paraId="0B6F04A9" w14:textId="77777777" w:rsidR="00F109EC" w:rsidRPr="00F109EC" w:rsidRDefault="00F109EC" w:rsidP="00F109EC">
      <w:pPr>
        <w:jc w:val="both"/>
        <w:rPr>
          <w:rFonts w:ascii="Times New Roman" w:hAnsi="Times New Roman" w:cs="Times New Roman"/>
          <w:sz w:val="24"/>
          <w:szCs w:val="24"/>
        </w:rPr>
      </w:pPr>
      <w:r w:rsidRPr="00F109EC">
        <w:rPr>
          <w:rFonts w:ascii="Times New Roman" w:hAnsi="Times New Roman" w:cs="Times New Roman"/>
          <w:sz w:val="24"/>
          <w:szCs w:val="24"/>
        </w:rPr>
        <w:t>Responses to the Clientele Satisfaction Scale were recorded using a three-point Likert scale, where 2 represented “Agree”, 1 represented “Somewhat Agree”, and 0 represented “Disagree”. In addition, farmers were asked to rate the overall usefulness of extension advice on a scale of 1 to 10.</w:t>
      </w:r>
    </w:p>
    <w:p w14:paraId="3D127D91" w14:textId="77777777" w:rsidR="00F109EC" w:rsidRPr="00F109EC" w:rsidRDefault="00F109EC" w:rsidP="00F109EC">
      <w:pPr>
        <w:jc w:val="both"/>
        <w:rPr>
          <w:rFonts w:ascii="Times New Roman" w:hAnsi="Times New Roman" w:cs="Times New Roman"/>
          <w:sz w:val="24"/>
          <w:szCs w:val="24"/>
        </w:rPr>
      </w:pPr>
      <w:r w:rsidRPr="00F109EC">
        <w:rPr>
          <w:rFonts w:ascii="Times New Roman" w:hAnsi="Times New Roman" w:cs="Times New Roman"/>
          <w:sz w:val="24"/>
          <w:szCs w:val="24"/>
        </w:rPr>
        <w:t>Collected data were coded and analyzed using the Statistical Package for Social Sciences (SPSS). Descriptive statistics, including frequencies, percentages, means, and standard deviations, were used to summarize the data and describe satisfaction levels. The reliability of each satisfaction dimension was assessed using Cronbach’s Alpha. Mean scores were calculated to determine the level of satisfaction for each dimension and the overall satisfaction with extension services.</w:t>
      </w:r>
    </w:p>
    <w:p w14:paraId="658DF55A" w14:textId="77777777" w:rsidR="00C3232C" w:rsidRPr="00C3232C" w:rsidRDefault="00C3232C" w:rsidP="00D40F36">
      <w:pPr>
        <w:jc w:val="both"/>
        <w:rPr>
          <w:rFonts w:ascii="Times New Roman" w:hAnsi="Times New Roman" w:cs="Times New Roman"/>
          <w:sz w:val="24"/>
          <w:szCs w:val="24"/>
        </w:rPr>
      </w:pPr>
    </w:p>
    <w:p w14:paraId="5461CC3E" w14:textId="77777777" w:rsidR="00590841" w:rsidRDefault="00590841" w:rsidP="00750E2F">
      <w:pPr>
        <w:jc w:val="both"/>
        <w:rPr>
          <w:rFonts w:ascii="Times New Roman" w:hAnsi="Times New Roman" w:cs="Times New Roman"/>
          <w:b/>
          <w:bCs/>
          <w:sz w:val="24"/>
          <w:szCs w:val="24"/>
        </w:rPr>
      </w:pPr>
    </w:p>
    <w:p w14:paraId="0C741959" w14:textId="77777777" w:rsidR="00590841" w:rsidRDefault="00590841" w:rsidP="00750E2F">
      <w:pPr>
        <w:jc w:val="both"/>
        <w:rPr>
          <w:rFonts w:ascii="Times New Roman" w:hAnsi="Times New Roman" w:cs="Times New Roman"/>
          <w:b/>
          <w:bCs/>
          <w:sz w:val="24"/>
          <w:szCs w:val="24"/>
        </w:rPr>
      </w:pPr>
    </w:p>
    <w:p w14:paraId="5988884A" w14:textId="64E05043" w:rsidR="00D40F36" w:rsidRDefault="00846B99" w:rsidP="00750E2F">
      <w:pPr>
        <w:jc w:val="both"/>
        <w:rPr>
          <w:rFonts w:ascii="Times New Roman" w:hAnsi="Times New Roman" w:cs="Times New Roman"/>
          <w:b/>
          <w:bCs/>
          <w:sz w:val="24"/>
          <w:szCs w:val="24"/>
        </w:rPr>
      </w:pPr>
      <w:r w:rsidRPr="00846B99">
        <w:rPr>
          <w:rFonts w:ascii="Times New Roman" w:hAnsi="Times New Roman" w:cs="Times New Roman"/>
          <w:b/>
          <w:bCs/>
          <w:sz w:val="24"/>
          <w:szCs w:val="24"/>
        </w:rPr>
        <w:lastRenderedPageBreak/>
        <w:t>Results</w:t>
      </w:r>
    </w:p>
    <w:p w14:paraId="685EABA2" w14:textId="77777777" w:rsidR="00846B99" w:rsidRDefault="00846B99" w:rsidP="00750E2F">
      <w:pPr>
        <w:jc w:val="both"/>
        <w:rPr>
          <w:rFonts w:ascii="Times New Roman" w:hAnsi="Times New Roman" w:cs="Times New Roman"/>
          <w:sz w:val="24"/>
          <w:szCs w:val="24"/>
        </w:rPr>
      </w:pPr>
    </w:p>
    <w:p w14:paraId="37333918" w14:textId="77777777" w:rsidR="00944E63" w:rsidRPr="00944E63" w:rsidRDefault="00944E63" w:rsidP="00944E63">
      <w:pPr>
        <w:jc w:val="both"/>
        <w:rPr>
          <w:rFonts w:ascii="Times New Roman" w:hAnsi="Times New Roman" w:cs="Times New Roman"/>
          <w:sz w:val="24"/>
          <w:szCs w:val="24"/>
        </w:rPr>
      </w:pPr>
      <w:r w:rsidRPr="00944E63">
        <w:rPr>
          <w:rFonts w:ascii="Times New Roman" w:hAnsi="Times New Roman" w:cs="Times New Roman"/>
          <w:sz w:val="24"/>
          <w:szCs w:val="24"/>
        </w:rPr>
        <w:t>The assessment of paddy farmers’ satisfaction with agricultural extension services provided by the Department of Agriculture (DOA) in the Dambulla area revealed an overall moderate level of satisfaction, with a mean score of 1.165 on a three-point Likert scale. This indicates that while farmers acknowledge the importance of extension services, their expectations are only partially met.</w:t>
      </w:r>
    </w:p>
    <w:p w14:paraId="11D5994B" w14:textId="77777777" w:rsidR="00944E63" w:rsidRPr="00944E63" w:rsidRDefault="00944E63" w:rsidP="00944E63">
      <w:pPr>
        <w:jc w:val="both"/>
        <w:rPr>
          <w:rFonts w:ascii="Times New Roman" w:hAnsi="Times New Roman" w:cs="Times New Roman"/>
          <w:sz w:val="24"/>
          <w:szCs w:val="24"/>
        </w:rPr>
      </w:pPr>
      <w:r w:rsidRPr="00944E63">
        <w:rPr>
          <w:rFonts w:ascii="Times New Roman" w:hAnsi="Times New Roman" w:cs="Times New Roman"/>
          <w:sz w:val="24"/>
          <w:szCs w:val="24"/>
        </w:rPr>
        <w:t>The respondent profile showed that paddy farming in the study area is largely practiced by middle-aged and experienced farmers, with most respondents having more than ten years of farming experience and cultivating small to medium landholdings. Nearly half of the farmers had completed Advanced Level education, suggesting a reasonably educated farming population capable of understanding technical advice. These socio-economic characteristics were found to influence satisfaction levels, particularly education, farming experience, and participation in extension activities.</w:t>
      </w:r>
    </w:p>
    <w:p w14:paraId="0B1006B3" w14:textId="77777777" w:rsidR="00846B99" w:rsidRDefault="00846B99" w:rsidP="00750E2F">
      <w:pPr>
        <w:jc w:val="both"/>
        <w:rPr>
          <w:rFonts w:ascii="Times New Roman" w:hAnsi="Times New Roman" w:cs="Times New Roman"/>
          <w:sz w:val="24"/>
          <w:szCs w:val="24"/>
        </w:rPr>
      </w:pPr>
    </w:p>
    <w:tbl>
      <w:tblPr>
        <w:tblStyle w:val="TableGrid"/>
        <w:tblW w:w="9406" w:type="dxa"/>
        <w:jc w:val="center"/>
        <w:tblLook w:val="04A0" w:firstRow="1" w:lastRow="0" w:firstColumn="1" w:lastColumn="0" w:noHBand="0" w:noVBand="1"/>
      </w:tblPr>
      <w:tblGrid>
        <w:gridCol w:w="3577"/>
        <w:gridCol w:w="2710"/>
        <w:gridCol w:w="1310"/>
        <w:gridCol w:w="1809"/>
      </w:tblGrid>
      <w:tr w:rsidR="00984E03" w:rsidRPr="008F7247" w14:paraId="3126C938" w14:textId="77777777" w:rsidTr="00590841">
        <w:trPr>
          <w:trHeight w:val="919"/>
          <w:jc w:val="center"/>
        </w:trPr>
        <w:tc>
          <w:tcPr>
            <w:tcW w:w="0" w:type="auto"/>
            <w:hideMark/>
          </w:tcPr>
          <w:p w14:paraId="7CDDF723" w14:textId="77777777" w:rsidR="00984E03" w:rsidRPr="008F7247" w:rsidRDefault="00984E03" w:rsidP="00D10B37">
            <w:pPr>
              <w:jc w:val="center"/>
              <w:rPr>
                <w:rFonts w:ascii="Times New Roman" w:eastAsia="Times New Roman" w:hAnsi="Times New Roman" w:cs="Times New Roman"/>
                <w:b/>
                <w:bCs/>
                <w:kern w:val="0"/>
                <w:sz w:val="24"/>
                <w:szCs w:val="24"/>
                <w14:ligatures w14:val="none"/>
              </w:rPr>
            </w:pPr>
            <w:r w:rsidRPr="008F7247">
              <w:rPr>
                <w:rFonts w:ascii="Times New Roman" w:eastAsia="Times New Roman" w:hAnsi="Times New Roman" w:cs="Times New Roman"/>
                <w:b/>
                <w:bCs/>
                <w:kern w:val="0"/>
                <w:sz w:val="24"/>
                <w:szCs w:val="24"/>
                <w14:ligatures w14:val="none"/>
              </w:rPr>
              <w:t>Variable</w:t>
            </w:r>
          </w:p>
        </w:tc>
        <w:tc>
          <w:tcPr>
            <w:tcW w:w="0" w:type="auto"/>
            <w:hideMark/>
          </w:tcPr>
          <w:p w14:paraId="6A5EFDA9" w14:textId="77777777" w:rsidR="00984E03" w:rsidRPr="008F7247" w:rsidRDefault="00984E03" w:rsidP="00D10B37">
            <w:pPr>
              <w:jc w:val="center"/>
              <w:rPr>
                <w:rFonts w:ascii="Times New Roman" w:eastAsia="Times New Roman" w:hAnsi="Times New Roman" w:cs="Times New Roman"/>
                <w:b/>
                <w:bCs/>
                <w:kern w:val="0"/>
                <w:sz w:val="24"/>
                <w:szCs w:val="24"/>
                <w14:ligatures w14:val="none"/>
              </w:rPr>
            </w:pPr>
            <w:r w:rsidRPr="008F7247">
              <w:rPr>
                <w:rFonts w:ascii="Times New Roman" w:eastAsia="Times New Roman" w:hAnsi="Times New Roman" w:cs="Times New Roman"/>
                <w:b/>
                <w:bCs/>
                <w:kern w:val="0"/>
                <w:sz w:val="24"/>
                <w:szCs w:val="24"/>
                <w14:ligatures w14:val="none"/>
              </w:rPr>
              <w:t>Category</w:t>
            </w:r>
          </w:p>
        </w:tc>
        <w:tc>
          <w:tcPr>
            <w:tcW w:w="0" w:type="auto"/>
            <w:hideMark/>
          </w:tcPr>
          <w:p w14:paraId="593637A6" w14:textId="77777777" w:rsidR="00984E03" w:rsidRPr="008F7247" w:rsidRDefault="00984E03" w:rsidP="00D10B37">
            <w:pPr>
              <w:jc w:val="center"/>
              <w:rPr>
                <w:rFonts w:ascii="Times New Roman" w:eastAsia="Times New Roman" w:hAnsi="Times New Roman" w:cs="Times New Roman"/>
                <w:b/>
                <w:bCs/>
                <w:kern w:val="0"/>
                <w:sz w:val="24"/>
                <w:szCs w:val="24"/>
                <w14:ligatures w14:val="none"/>
              </w:rPr>
            </w:pPr>
            <w:r w:rsidRPr="008F7247">
              <w:rPr>
                <w:rFonts w:ascii="Times New Roman" w:eastAsia="Times New Roman" w:hAnsi="Times New Roman" w:cs="Times New Roman"/>
                <w:b/>
                <w:bCs/>
                <w:kern w:val="0"/>
                <w:sz w:val="24"/>
                <w:szCs w:val="24"/>
                <w14:ligatures w14:val="none"/>
              </w:rPr>
              <w:t>Frequency</w:t>
            </w:r>
          </w:p>
        </w:tc>
        <w:tc>
          <w:tcPr>
            <w:tcW w:w="0" w:type="auto"/>
            <w:hideMark/>
          </w:tcPr>
          <w:p w14:paraId="1001D3CB" w14:textId="77777777" w:rsidR="00984E03" w:rsidRPr="008F7247" w:rsidRDefault="00984E03" w:rsidP="00D10B37">
            <w:pPr>
              <w:jc w:val="center"/>
              <w:rPr>
                <w:rFonts w:ascii="Times New Roman" w:eastAsia="Times New Roman" w:hAnsi="Times New Roman" w:cs="Times New Roman"/>
                <w:b/>
                <w:bCs/>
                <w:kern w:val="0"/>
                <w:sz w:val="24"/>
                <w:szCs w:val="24"/>
                <w14:ligatures w14:val="none"/>
              </w:rPr>
            </w:pPr>
            <w:r w:rsidRPr="008F7247">
              <w:rPr>
                <w:rFonts w:ascii="Times New Roman" w:eastAsia="Times New Roman" w:hAnsi="Times New Roman" w:cs="Times New Roman"/>
                <w:b/>
                <w:bCs/>
                <w:kern w:val="0"/>
                <w:sz w:val="24"/>
                <w:szCs w:val="24"/>
                <w14:ligatures w14:val="none"/>
              </w:rPr>
              <w:t>Percentage (%)</w:t>
            </w:r>
          </w:p>
        </w:tc>
      </w:tr>
      <w:tr w:rsidR="00984E03" w:rsidRPr="008F7247" w14:paraId="5B8BC808" w14:textId="77777777" w:rsidTr="00590841">
        <w:trPr>
          <w:trHeight w:val="485"/>
          <w:jc w:val="center"/>
        </w:trPr>
        <w:tc>
          <w:tcPr>
            <w:tcW w:w="0" w:type="auto"/>
            <w:hideMark/>
          </w:tcPr>
          <w:p w14:paraId="38024535"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Age (years)</w:t>
            </w:r>
          </w:p>
        </w:tc>
        <w:tc>
          <w:tcPr>
            <w:tcW w:w="0" w:type="auto"/>
            <w:hideMark/>
          </w:tcPr>
          <w:p w14:paraId="4A25D041"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18–30</w:t>
            </w:r>
          </w:p>
        </w:tc>
        <w:tc>
          <w:tcPr>
            <w:tcW w:w="0" w:type="auto"/>
            <w:hideMark/>
          </w:tcPr>
          <w:p w14:paraId="27B32AD3"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16</w:t>
            </w:r>
          </w:p>
        </w:tc>
        <w:tc>
          <w:tcPr>
            <w:tcW w:w="0" w:type="auto"/>
            <w:hideMark/>
          </w:tcPr>
          <w:p w14:paraId="1F7EB8FF"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14.5</w:t>
            </w:r>
          </w:p>
        </w:tc>
      </w:tr>
      <w:tr w:rsidR="00984E03" w:rsidRPr="008F7247" w14:paraId="64909B76" w14:textId="77777777" w:rsidTr="00590841">
        <w:trPr>
          <w:trHeight w:val="459"/>
          <w:jc w:val="center"/>
        </w:trPr>
        <w:tc>
          <w:tcPr>
            <w:tcW w:w="0" w:type="auto"/>
            <w:hideMark/>
          </w:tcPr>
          <w:p w14:paraId="1C85B9FE"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513D0C01"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31–50</w:t>
            </w:r>
          </w:p>
        </w:tc>
        <w:tc>
          <w:tcPr>
            <w:tcW w:w="0" w:type="auto"/>
            <w:hideMark/>
          </w:tcPr>
          <w:p w14:paraId="2E026E30"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47</w:t>
            </w:r>
          </w:p>
        </w:tc>
        <w:tc>
          <w:tcPr>
            <w:tcW w:w="0" w:type="auto"/>
            <w:hideMark/>
          </w:tcPr>
          <w:p w14:paraId="2E49E987"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42.7</w:t>
            </w:r>
          </w:p>
        </w:tc>
      </w:tr>
      <w:tr w:rsidR="00984E03" w:rsidRPr="008F7247" w14:paraId="2747E74B" w14:textId="77777777" w:rsidTr="00590841">
        <w:trPr>
          <w:trHeight w:val="459"/>
          <w:jc w:val="center"/>
        </w:trPr>
        <w:tc>
          <w:tcPr>
            <w:tcW w:w="0" w:type="auto"/>
            <w:hideMark/>
          </w:tcPr>
          <w:p w14:paraId="1AA8D948"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5AA469B5"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Above 50</w:t>
            </w:r>
          </w:p>
        </w:tc>
        <w:tc>
          <w:tcPr>
            <w:tcW w:w="0" w:type="auto"/>
            <w:hideMark/>
          </w:tcPr>
          <w:p w14:paraId="70783AB0"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47</w:t>
            </w:r>
          </w:p>
        </w:tc>
        <w:tc>
          <w:tcPr>
            <w:tcW w:w="0" w:type="auto"/>
            <w:hideMark/>
          </w:tcPr>
          <w:p w14:paraId="4F706E65"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42.7</w:t>
            </w:r>
          </w:p>
        </w:tc>
      </w:tr>
      <w:tr w:rsidR="00984E03" w:rsidRPr="008F7247" w14:paraId="059828F3" w14:textId="77777777" w:rsidTr="00590841">
        <w:trPr>
          <w:trHeight w:val="459"/>
          <w:jc w:val="center"/>
        </w:trPr>
        <w:tc>
          <w:tcPr>
            <w:tcW w:w="0" w:type="auto"/>
            <w:hideMark/>
          </w:tcPr>
          <w:p w14:paraId="0C80F07B"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Education Level</w:t>
            </w:r>
          </w:p>
        </w:tc>
        <w:tc>
          <w:tcPr>
            <w:tcW w:w="0" w:type="auto"/>
            <w:hideMark/>
          </w:tcPr>
          <w:p w14:paraId="4996560E"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Up to Primary</w:t>
            </w:r>
          </w:p>
        </w:tc>
        <w:tc>
          <w:tcPr>
            <w:tcW w:w="0" w:type="auto"/>
            <w:hideMark/>
          </w:tcPr>
          <w:p w14:paraId="277039D8"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17</w:t>
            </w:r>
          </w:p>
        </w:tc>
        <w:tc>
          <w:tcPr>
            <w:tcW w:w="0" w:type="auto"/>
            <w:hideMark/>
          </w:tcPr>
          <w:p w14:paraId="1767D662"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15.5</w:t>
            </w:r>
          </w:p>
        </w:tc>
      </w:tr>
      <w:tr w:rsidR="00984E03" w:rsidRPr="008F7247" w14:paraId="0506B5B3" w14:textId="77777777" w:rsidTr="00590841">
        <w:trPr>
          <w:trHeight w:val="459"/>
          <w:jc w:val="center"/>
        </w:trPr>
        <w:tc>
          <w:tcPr>
            <w:tcW w:w="0" w:type="auto"/>
            <w:hideMark/>
          </w:tcPr>
          <w:p w14:paraId="3967A05C"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577FB818"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Secondary</w:t>
            </w:r>
          </w:p>
        </w:tc>
        <w:tc>
          <w:tcPr>
            <w:tcW w:w="0" w:type="auto"/>
            <w:hideMark/>
          </w:tcPr>
          <w:p w14:paraId="59C66648"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30</w:t>
            </w:r>
          </w:p>
        </w:tc>
        <w:tc>
          <w:tcPr>
            <w:tcW w:w="0" w:type="auto"/>
            <w:hideMark/>
          </w:tcPr>
          <w:p w14:paraId="2B4EB1C6"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27.3</w:t>
            </w:r>
          </w:p>
        </w:tc>
      </w:tr>
      <w:tr w:rsidR="00984E03" w:rsidRPr="008F7247" w14:paraId="01A4C394" w14:textId="77777777" w:rsidTr="00590841">
        <w:trPr>
          <w:trHeight w:val="459"/>
          <w:jc w:val="center"/>
        </w:trPr>
        <w:tc>
          <w:tcPr>
            <w:tcW w:w="0" w:type="auto"/>
            <w:hideMark/>
          </w:tcPr>
          <w:p w14:paraId="6D75536A"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490DFCF9"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Advanced Level</w:t>
            </w:r>
          </w:p>
        </w:tc>
        <w:tc>
          <w:tcPr>
            <w:tcW w:w="0" w:type="auto"/>
            <w:hideMark/>
          </w:tcPr>
          <w:p w14:paraId="38AEB2DA"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52</w:t>
            </w:r>
          </w:p>
        </w:tc>
        <w:tc>
          <w:tcPr>
            <w:tcW w:w="0" w:type="auto"/>
            <w:hideMark/>
          </w:tcPr>
          <w:p w14:paraId="2110193B"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47.3</w:t>
            </w:r>
          </w:p>
        </w:tc>
      </w:tr>
      <w:tr w:rsidR="00984E03" w:rsidRPr="008F7247" w14:paraId="5EEE016E" w14:textId="77777777" w:rsidTr="00590841">
        <w:trPr>
          <w:trHeight w:val="919"/>
          <w:jc w:val="center"/>
        </w:trPr>
        <w:tc>
          <w:tcPr>
            <w:tcW w:w="0" w:type="auto"/>
            <w:hideMark/>
          </w:tcPr>
          <w:p w14:paraId="28EFC1C2"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10E903C6"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Diploma/Degree or above</w:t>
            </w:r>
          </w:p>
        </w:tc>
        <w:tc>
          <w:tcPr>
            <w:tcW w:w="0" w:type="auto"/>
            <w:hideMark/>
          </w:tcPr>
          <w:p w14:paraId="56428F2B"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11</w:t>
            </w:r>
          </w:p>
        </w:tc>
        <w:tc>
          <w:tcPr>
            <w:tcW w:w="0" w:type="auto"/>
            <w:hideMark/>
          </w:tcPr>
          <w:p w14:paraId="527B4AB6"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10.0</w:t>
            </w:r>
          </w:p>
        </w:tc>
      </w:tr>
      <w:tr w:rsidR="00984E03" w:rsidRPr="008F7247" w14:paraId="746AB041" w14:textId="77777777" w:rsidTr="00590841">
        <w:trPr>
          <w:trHeight w:val="459"/>
          <w:jc w:val="center"/>
        </w:trPr>
        <w:tc>
          <w:tcPr>
            <w:tcW w:w="0" w:type="auto"/>
            <w:hideMark/>
          </w:tcPr>
          <w:p w14:paraId="6BB9C694"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Farming Experience (years)</w:t>
            </w:r>
          </w:p>
        </w:tc>
        <w:tc>
          <w:tcPr>
            <w:tcW w:w="0" w:type="auto"/>
            <w:hideMark/>
          </w:tcPr>
          <w:p w14:paraId="51041200"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Less than 10</w:t>
            </w:r>
          </w:p>
        </w:tc>
        <w:tc>
          <w:tcPr>
            <w:tcW w:w="0" w:type="auto"/>
            <w:hideMark/>
          </w:tcPr>
          <w:p w14:paraId="24337C1E"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31</w:t>
            </w:r>
          </w:p>
        </w:tc>
        <w:tc>
          <w:tcPr>
            <w:tcW w:w="0" w:type="auto"/>
            <w:hideMark/>
          </w:tcPr>
          <w:p w14:paraId="662D56E0"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28.2</w:t>
            </w:r>
          </w:p>
        </w:tc>
      </w:tr>
      <w:tr w:rsidR="00984E03" w:rsidRPr="008F7247" w14:paraId="084D9222" w14:textId="77777777" w:rsidTr="00590841">
        <w:trPr>
          <w:trHeight w:val="459"/>
          <w:jc w:val="center"/>
        </w:trPr>
        <w:tc>
          <w:tcPr>
            <w:tcW w:w="0" w:type="auto"/>
            <w:hideMark/>
          </w:tcPr>
          <w:p w14:paraId="3BF8A87F"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4D64E5C7"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10–20</w:t>
            </w:r>
          </w:p>
        </w:tc>
        <w:tc>
          <w:tcPr>
            <w:tcW w:w="0" w:type="auto"/>
            <w:hideMark/>
          </w:tcPr>
          <w:p w14:paraId="32CFF4BC"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31</w:t>
            </w:r>
          </w:p>
        </w:tc>
        <w:tc>
          <w:tcPr>
            <w:tcW w:w="0" w:type="auto"/>
            <w:hideMark/>
          </w:tcPr>
          <w:p w14:paraId="6EECAA49"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28.2</w:t>
            </w:r>
          </w:p>
        </w:tc>
      </w:tr>
      <w:tr w:rsidR="00984E03" w:rsidRPr="008F7247" w14:paraId="098495FA" w14:textId="77777777" w:rsidTr="00590841">
        <w:trPr>
          <w:trHeight w:val="485"/>
          <w:jc w:val="center"/>
        </w:trPr>
        <w:tc>
          <w:tcPr>
            <w:tcW w:w="0" w:type="auto"/>
            <w:hideMark/>
          </w:tcPr>
          <w:p w14:paraId="22EBCD23"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4B2986B0"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More than 20</w:t>
            </w:r>
          </w:p>
        </w:tc>
        <w:tc>
          <w:tcPr>
            <w:tcW w:w="0" w:type="auto"/>
            <w:hideMark/>
          </w:tcPr>
          <w:p w14:paraId="1320F903"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48</w:t>
            </w:r>
          </w:p>
        </w:tc>
        <w:tc>
          <w:tcPr>
            <w:tcW w:w="0" w:type="auto"/>
            <w:hideMark/>
          </w:tcPr>
          <w:p w14:paraId="72FDB138"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43.6</w:t>
            </w:r>
          </w:p>
        </w:tc>
      </w:tr>
      <w:tr w:rsidR="00984E03" w:rsidRPr="008F7247" w14:paraId="4C62AD48" w14:textId="77777777" w:rsidTr="00590841">
        <w:trPr>
          <w:trHeight w:val="459"/>
          <w:jc w:val="center"/>
        </w:trPr>
        <w:tc>
          <w:tcPr>
            <w:tcW w:w="0" w:type="auto"/>
            <w:hideMark/>
          </w:tcPr>
          <w:p w14:paraId="3E7A4933"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Farm Size (acres)</w:t>
            </w:r>
          </w:p>
        </w:tc>
        <w:tc>
          <w:tcPr>
            <w:tcW w:w="0" w:type="auto"/>
            <w:hideMark/>
          </w:tcPr>
          <w:p w14:paraId="7456F7E6"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Less than 1</w:t>
            </w:r>
          </w:p>
        </w:tc>
        <w:tc>
          <w:tcPr>
            <w:tcW w:w="0" w:type="auto"/>
            <w:hideMark/>
          </w:tcPr>
          <w:p w14:paraId="4771329B"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41</w:t>
            </w:r>
          </w:p>
        </w:tc>
        <w:tc>
          <w:tcPr>
            <w:tcW w:w="0" w:type="auto"/>
            <w:hideMark/>
          </w:tcPr>
          <w:p w14:paraId="5CAF4E7B"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37.3</w:t>
            </w:r>
          </w:p>
        </w:tc>
      </w:tr>
      <w:tr w:rsidR="00984E03" w:rsidRPr="008F7247" w14:paraId="7E9067D6" w14:textId="77777777" w:rsidTr="00590841">
        <w:trPr>
          <w:trHeight w:val="459"/>
          <w:jc w:val="center"/>
        </w:trPr>
        <w:tc>
          <w:tcPr>
            <w:tcW w:w="0" w:type="auto"/>
            <w:hideMark/>
          </w:tcPr>
          <w:p w14:paraId="009E92E1"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5E756E8B"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1–5</w:t>
            </w:r>
          </w:p>
        </w:tc>
        <w:tc>
          <w:tcPr>
            <w:tcW w:w="0" w:type="auto"/>
            <w:hideMark/>
          </w:tcPr>
          <w:p w14:paraId="5A1EBC2A"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69</w:t>
            </w:r>
          </w:p>
        </w:tc>
        <w:tc>
          <w:tcPr>
            <w:tcW w:w="0" w:type="auto"/>
            <w:hideMark/>
          </w:tcPr>
          <w:p w14:paraId="68256B40"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62.7</w:t>
            </w:r>
          </w:p>
        </w:tc>
      </w:tr>
      <w:tr w:rsidR="00984E03" w:rsidRPr="008F7247" w14:paraId="7456334E" w14:textId="77777777" w:rsidTr="00590841">
        <w:trPr>
          <w:trHeight w:val="459"/>
          <w:jc w:val="center"/>
        </w:trPr>
        <w:tc>
          <w:tcPr>
            <w:tcW w:w="0" w:type="auto"/>
            <w:hideMark/>
          </w:tcPr>
          <w:p w14:paraId="04EC8B09"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019E895A"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More than 5</w:t>
            </w:r>
          </w:p>
        </w:tc>
        <w:tc>
          <w:tcPr>
            <w:tcW w:w="0" w:type="auto"/>
            <w:hideMark/>
          </w:tcPr>
          <w:p w14:paraId="3A07F433"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w:t>
            </w:r>
          </w:p>
        </w:tc>
        <w:tc>
          <w:tcPr>
            <w:tcW w:w="0" w:type="auto"/>
            <w:hideMark/>
          </w:tcPr>
          <w:p w14:paraId="5E300C56"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w:t>
            </w:r>
          </w:p>
        </w:tc>
      </w:tr>
      <w:tr w:rsidR="00984E03" w:rsidRPr="008F7247" w14:paraId="289212B4" w14:textId="77777777" w:rsidTr="00590841">
        <w:trPr>
          <w:trHeight w:val="919"/>
          <w:jc w:val="center"/>
        </w:trPr>
        <w:tc>
          <w:tcPr>
            <w:tcW w:w="0" w:type="auto"/>
            <w:hideMark/>
          </w:tcPr>
          <w:p w14:paraId="29FB1F0A"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Annual Income from Farming (Rs)</w:t>
            </w:r>
          </w:p>
        </w:tc>
        <w:tc>
          <w:tcPr>
            <w:tcW w:w="0" w:type="auto"/>
            <w:hideMark/>
          </w:tcPr>
          <w:p w14:paraId="21E28519"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Less than 100,000</w:t>
            </w:r>
          </w:p>
        </w:tc>
        <w:tc>
          <w:tcPr>
            <w:tcW w:w="0" w:type="auto"/>
            <w:hideMark/>
          </w:tcPr>
          <w:p w14:paraId="0A18C7FB"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17</w:t>
            </w:r>
          </w:p>
        </w:tc>
        <w:tc>
          <w:tcPr>
            <w:tcW w:w="0" w:type="auto"/>
            <w:hideMark/>
          </w:tcPr>
          <w:p w14:paraId="73BCAEFD"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15.5</w:t>
            </w:r>
          </w:p>
        </w:tc>
      </w:tr>
      <w:tr w:rsidR="00984E03" w:rsidRPr="008F7247" w14:paraId="4D711378" w14:textId="77777777" w:rsidTr="00590841">
        <w:trPr>
          <w:trHeight w:val="459"/>
          <w:jc w:val="center"/>
        </w:trPr>
        <w:tc>
          <w:tcPr>
            <w:tcW w:w="0" w:type="auto"/>
            <w:hideMark/>
          </w:tcPr>
          <w:p w14:paraId="06E4415C"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7DAC2236"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100,000–500,000</w:t>
            </w:r>
          </w:p>
        </w:tc>
        <w:tc>
          <w:tcPr>
            <w:tcW w:w="0" w:type="auto"/>
            <w:hideMark/>
          </w:tcPr>
          <w:p w14:paraId="4FA96FDF"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79</w:t>
            </w:r>
          </w:p>
        </w:tc>
        <w:tc>
          <w:tcPr>
            <w:tcW w:w="0" w:type="auto"/>
            <w:hideMark/>
          </w:tcPr>
          <w:p w14:paraId="32359A66"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71.8</w:t>
            </w:r>
          </w:p>
        </w:tc>
      </w:tr>
      <w:tr w:rsidR="00984E03" w:rsidRPr="008F7247" w14:paraId="13738D41" w14:textId="77777777" w:rsidTr="00590841">
        <w:trPr>
          <w:trHeight w:val="459"/>
          <w:jc w:val="center"/>
        </w:trPr>
        <w:tc>
          <w:tcPr>
            <w:tcW w:w="0" w:type="auto"/>
            <w:hideMark/>
          </w:tcPr>
          <w:p w14:paraId="0604C953" w14:textId="77777777" w:rsidR="00984E03" w:rsidRPr="008F7247" w:rsidRDefault="00984E03" w:rsidP="00D10B37">
            <w:pPr>
              <w:rPr>
                <w:rFonts w:ascii="Times New Roman" w:eastAsia="Times New Roman" w:hAnsi="Times New Roman" w:cs="Times New Roman"/>
                <w:kern w:val="0"/>
                <w:sz w:val="24"/>
                <w:szCs w:val="24"/>
                <w14:ligatures w14:val="none"/>
              </w:rPr>
            </w:pPr>
          </w:p>
        </w:tc>
        <w:tc>
          <w:tcPr>
            <w:tcW w:w="0" w:type="auto"/>
            <w:hideMark/>
          </w:tcPr>
          <w:p w14:paraId="00AC29C2"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More than 500,000</w:t>
            </w:r>
          </w:p>
        </w:tc>
        <w:tc>
          <w:tcPr>
            <w:tcW w:w="0" w:type="auto"/>
            <w:hideMark/>
          </w:tcPr>
          <w:p w14:paraId="67CA9838"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14</w:t>
            </w:r>
          </w:p>
        </w:tc>
        <w:tc>
          <w:tcPr>
            <w:tcW w:w="0" w:type="auto"/>
            <w:hideMark/>
          </w:tcPr>
          <w:p w14:paraId="623E84A5" w14:textId="77777777" w:rsidR="00984E03" w:rsidRPr="008F7247" w:rsidRDefault="00984E03" w:rsidP="00D10B37">
            <w:pPr>
              <w:rPr>
                <w:rFonts w:ascii="Times New Roman" w:eastAsia="Times New Roman" w:hAnsi="Times New Roman" w:cs="Times New Roman"/>
                <w:kern w:val="0"/>
                <w:sz w:val="24"/>
                <w:szCs w:val="24"/>
                <w14:ligatures w14:val="none"/>
              </w:rPr>
            </w:pPr>
            <w:r w:rsidRPr="008F7247">
              <w:rPr>
                <w:rFonts w:ascii="Times New Roman" w:eastAsia="Times New Roman" w:hAnsi="Times New Roman" w:cs="Times New Roman"/>
                <w:kern w:val="0"/>
                <w:sz w:val="24"/>
                <w:szCs w:val="24"/>
                <w14:ligatures w14:val="none"/>
              </w:rPr>
              <w:t>12.7</w:t>
            </w:r>
          </w:p>
        </w:tc>
      </w:tr>
    </w:tbl>
    <w:p w14:paraId="57A9E4C5" w14:textId="7CA46F8B" w:rsidR="00846B99" w:rsidRDefault="00984E03" w:rsidP="00590841">
      <w:pPr>
        <w:jc w:val="center"/>
        <w:rPr>
          <w:rFonts w:ascii="Times New Roman" w:hAnsi="Times New Roman" w:cs="Times New Roman"/>
          <w:sz w:val="24"/>
          <w:szCs w:val="24"/>
        </w:rPr>
      </w:pPr>
      <w:r w:rsidRPr="00984E03">
        <w:rPr>
          <w:rFonts w:ascii="Times New Roman" w:hAnsi="Times New Roman" w:cs="Times New Roman"/>
          <w:sz w:val="24"/>
          <w:szCs w:val="24"/>
        </w:rPr>
        <w:t>Table 1: Socio-economic characteristics of respondents</w:t>
      </w:r>
    </w:p>
    <w:p w14:paraId="4BB33D06" w14:textId="77777777" w:rsidR="00E4123C" w:rsidRDefault="00E4123C" w:rsidP="00944E63">
      <w:pPr>
        <w:jc w:val="both"/>
        <w:rPr>
          <w:rFonts w:ascii="Times New Roman" w:hAnsi="Times New Roman" w:cs="Times New Roman"/>
          <w:sz w:val="24"/>
          <w:szCs w:val="24"/>
        </w:rPr>
      </w:pPr>
    </w:p>
    <w:p w14:paraId="37BA9535" w14:textId="761CD8BA" w:rsidR="00944E63" w:rsidRPr="00944E63" w:rsidRDefault="00944E63" w:rsidP="00944E63">
      <w:pPr>
        <w:jc w:val="both"/>
        <w:rPr>
          <w:rFonts w:ascii="Times New Roman" w:hAnsi="Times New Roman" w:cs="Times New Roman"/>
          <w:sz w:val="24"/>
          <w:szCs w:val="24"/>
        </w:rPr>
      </w:pPr>
      <w:r w:rsidRPr="00944E63">
        <w:rPr>
          <w:rFonts w:ascii="Times New Roman" w:hAnsi="Times New Roman" w:cs="Times New Roman"/>
          <w:sz w:val="24"/>
          <w:szCs w:val="24"/>
        </w:rPr>
        <w:t>Among the four satisfaction dimensions, quality of extension services recorded the highest mean score (M = 1.25), reflecting farmers’ confidence in the technical competence and professionalism of extension officers. Customer service (M = 1.18) and relevance of services (M = 1.14) showed moderate satisfaction, indicating generally positive perceptions but with limitations related to irregular contact and alignment with local needs. The usefulness dimension recorded the lowest mean score (M = 1.09), highlighting farmers’ concerns regarding the practical applicability of extension advice.</w:t>
      </w:r>
    </w:p>
    <w:p w14:paraId="1E975198" w14:textId="77777777" w:rsidR="00984E03" w:rsidRDefault="00984E03" w:rsidP="00750E2F">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109"/>
        <w:gridCol w:w="1436"/>
        <w:gridCol w:w="2962"/>
      </w:tblGrid>
      <w:tr w:rsidR="00984E03" w:rsidRPr="0047628C" w14:paraId="1C03BA1A" w14:textId="77777777" w:rsidTr="00590841">
        <w:trPr>
          <w:jc w:val="center"/>
        </w:trPr>
        <w:tc>
          <w:tcPr>
            <w:tcW w:w="0" w:type="auto"/>
            <w:hideMark/>
          </w:tcPr>
          <w:p w14:paraId="2EA8DAE7" w14:textId="77777777" w:rsidR="00984E03" w:rsidRPr="0047628C" w:rsidRDefault="00984E03" w:rsidP="00D10B37">
            <w:pPr>
              <w:jc w:val="center"/>
              <w:rPr>
                <w:rFonts w:ascii="Times New Roman" w:eastAsia="Times New Roman" w:hAnsi="Times New Roman" w:cs="Times New Roman"/>
                <w:b/>
                <w:bCs/>
                <w:kern w:val="0"/>
                <w:sz w:val="24"/>
                <w:szCs w:val="24"/>
                <w14:ligatures w14:val="none"/>
              </w:rPr>
            </w:pPr>
            <w:r w:rsidRPr="0047628C">
              <w:rPr>
                <w:rFonts w:ascii="Times New Roman" w:eastAsia="Times New Roman" w:hAnsi="Times New Roman" w:cs="Times New Roman"/>
                <w:b/>
                <w:bCs/>
                <w:kern w:val="0"/>
                <w:sz w:val="24"/>
                <w:szCs w:val="24"/>
                <w14:ligatures w14:val="none"/>
              </w:rPr>
              <w:t>Dimension</w:t>
            </w:r>
          </w:p>
        </w:tc>
        <w:tc>
          <w:tcPr>
            <w:tcW w:w="0" w:type="auto"/>
            <w:hideMark/>
          </w:tcPr>
          <w:p w14:paraId="1EE2A5B7" w14:textId="77777777" w:rsidR="00984E03" w:rsidRPr="0047628C" w:rsidRDefault="00984E03" w:rsidP="00D10B37">
            <w:pPr>
              <w:jc w:val="center"/>
              <w:rPr>
                <w:rFonts w:ascii="Times New Roman" w:eastAsia="Times New Roman" w:hAnsi="Times New Roman" w:cs="Times New Roman"/>
                <w:b/>
                <w:bCs/>
                <w:kern w:val="0"/>
                <w:sz w:val="24"/>
                <w:szCs w:val="24"/>
                <w14:ligatures w14:val="none"/>
              </w:rPr>
            </w:pPr>
            <w:r w:rsidRPr="0047628C">
              <w:rPr>
                <w:rFonts w:ascii="Times New Roman" w:eastAsia="Times New Roman" w:hAnsi="Times New Roman" w:cs="Times New Roman"/>
                <w:b/>
                <w:bCs/>
                <w:kern w:val="0"/>
                <w:sz w:val="24"/>
                <w:szCs w:val="24"/>
                <w14:ligatures w14:val="none"/>
              </w:rPr>
              <w:t>Mean Score</w:t>
            </w:r>
          </w:p>
        </w:tc>
        <w:tc>
          <w:tcPr>
            <w:tcW w:w="0" w:type="auto"/>
            <w:hideMark/>
          </w:tcPr>
          <w:p w14:paraId="77FC1021" w14:textId="77777777" w:rsidR="00984E03" w:rsidRPr="0047628C" w:rsidRDefault="00984E03" w:rsidP="00D10B37">
            <w:pPr>
              <w:jc w:val="center"/>
              <w:rPr>
                <w:rFonts w:ascii="Times New Roman" w:eastAsia="Times New Roman" w:hAnsi="Times New Roman" w:cs="Times New Roman"/>
                <w:b/>
                <w:bCs/>
                <w:kern w:val="0"/>
                <w:sz w:val="24"/>
                <w:szCs w:val="24"/>
                <w14:ligatures w14:val="none"/>
              </w:rPr>
            </w:pPr>
            <w:r w:rsidRPr="0047628C">
              <w:rPr>
                <w:rFonts w:ascii="Times New Roman" w:eastAsia="Times New Roman" w:hAnsi="Times New Roman" w:cs="Times New Roman"/>
                <w:b/>
                <w:bCs/>
                <w:kern w:val="0"/>
                <w:sz w:val="24"/>
                <w:szCs w:val="24"/>
                <w14:ligatures w14:val="none"/>
              </w:rPr>
              <w:t>Interpretation</w:t>
            </w:r>
          </w:p>
        </w:tc>
      </w:tr>
      <w:tr w:rsidR="00984E03" w:rsidRPr="0047628C" w14:paraId="30990421" w14:textId="77777777" w:rsidTr="00590841">
        <w:trPr>
          <w:jc w:val="center"/>
        </w:trPr>
        <w:tc>
          <w:tcPr>
            <w:tcW w:w="0" w:type="auto"/>
            <w:hideMark/>
          </w:tcPr>
          <w:p w14:paraId="56073184"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Quality of Services</w:t>
            </w:r>
          </w:p>
        </w:tc>
        <w:tc>
          <w:tcPr>
            <w:tcW w:w="0" w:type="auto"/>
            <w:hideMark/>
          </w:tcPr>
          <w:p w14:paraId="6D036606"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1.2485</w:t>
            </w:r>
          </w:p>
        </w:tc>
        <w:tc>
          <w:tcPr>
            <w:tcW w:w="0" w:type="auto"/>
            <w:hideMark/>
          </w:tcPr>
          <w:p w14:paraId="366DE28D"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Highest satisfaction</w:t>
            </w:r>
          </w:p>
        </w:tc>
      </w:tr>
      <w:tr w:rsidR="00984E03" w:rsidRPr="0047628C" w14:paraId="34CCAF3D" w14:textId="77777777" w:rsidTr="00590841">
        <w:trPr>
          <w:jc w:val="center"/>
        </w:trPr>
        <w:tc>
          <w:tcPr>
            <w:tcW w:w="0" w:type="auto"/>
            <w:hideMark/>
          </w:tcPr>
          <w:p w14:paraId="794035B5"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Customer (Clientele) Services</w:t>
            </w:r>
          </w:p>
        </w:tc>
        <w:tc>
          <w:tcPr>
            <w:tcW w:w="0" w:type="auto"/>
            <w:hideMark/>
          </w:tcPr>
          <w:p w14:paraId="2F596B26"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1.1814</w:t>
            </w:r>
          </w:p>
        </w:tc>
        <w:tc>
          <w:tcPr>
            <w:tcW w:w="0" w:type="auto"/>
            <w:hideMark/>
          </w:tcPr>
          <w:p w14:paraId="1470572A"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Moderate satisfaction</w:t>
            </w:r>
          </w:p>
        </w:tc>
      </w:tr>
      <w:tr w:rsidR="00984E03" w:rsidRPr="0047628C" w14:paraId="3109E816" w14:textId="77777777" w:rsidTr="00590841">
        <w:trPr>
          <w:jc w:val="center"/>
        </w:trPr>
        <w:tc>
          <w:tcPr>
            <w:tcW w:w="0" w:type="auto"/>
            <w:hideMark/>
          </w:tcPr>
          <w:p w14:paraId="2B6B8DDB"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Relevancy of Services</w:t>
            </w:r>
          </w:p>
        </w:tc>
        <w:tc>
          <w:tcPr>
            <w:tcW w:w="0" w:type="auto"/>
            <w:hideMark/>
          </w:tcPr>
          <w:p w14:paraId="582DC41A"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1.1394</w:t>
            </w:r>
          </w:p>
        </w:tc>
        <w:tc>
          <w:tcPr>
            <w:tcW w:w="0" w:type="auto"/>
            <w:hideMark/>
          </w:tcPr>
          <w:p w14:paraId="6EC90677"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Moderate satisfaction</w:t>
            </w:r>
          </w:p>
        </w:tc>
      </w:tr>
      <w:tr w:rsidR="00984E03" w:rsidRPr="0047628C" w14:paraId="5188540A" w14:textId="77777777" w:rsidTr="00590841">
        <w:trPr>
          <w:jc w:val="center"/>
        </w:trPr>
        <w:tc>
          <w:tcPr>
            <w:tcW w:w="0" w:type="auto"/>
            <w:hideMark/>
          </w:tcPr>
          <w:p w14:paraId="64195A59"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Usefulness of Services</w:t>
            </w:r>
          </w:p>
        </w:tc>
        <w:tc>
          <w:tcPr>
            <w:tcW w:w="0" w:type="auto"/>
            <w:hideMark/>
          </w:tcPr>
          <w:p w14:paraId="3BABF7AD"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1.0909</w:t>
            </w:r>
          </w:p>
        </w:tc>
        <w:tc>
          <w:tcPr>
            <w:tcW w:w="0" w:type="auto"/>
            <w:hideMark/>
          </w:tcPr>
          <w:p w14:paraId="4F497E8A"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kern w:val="0"/>
                <w:sz w:val="24"/>
                <w:szCs w:val="24"/>
                <w14:ligatures w14:val="none"/>
              </w:rPr>
              <w:t>Lowest satisfaction</w:t>
            </w:r>
          </w:p>
        </w:tc>
      </w:tr>
      <w:tr w:rsidR="00984E03" w:rsidRPr="0047628C" w14:paraId="34850A9D" w14:textId="77777777" w:rsidTr="00590841">
        <w:trPr>
          <w:jc w:val="center"/>
        </w:trPr>
        <w:tc>
          <w:tcPr>
            <w:tcW w:w="0" w:type="auto"/>
            <w:hideMark/>
          </w:tcPr>
          <w:p w14:paraId="760CF0A7"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b/>
                <w:bCs/>
                <w:kern w:val="0"/>
                <w:sz w:val="24"/>
                <w:szCs w:val="24"/>
                <w14:ligatures w14:val="none"/>
              </w:rPr>
              <w:t>Overall Mean</w:t>
            </w:r>
          </w:p>
        </w:tc>
        <w:tc>
          <w:tcPr>
            <w:tcW w:w="0" w:type="auto"/>
            <w:hideMark/>
          </w:tcPr>
          <w:p w14:paraId="69791B85"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b/>
                <w:bCs/>
                <w:kern w:val="0"/>
                <w:sz w:val="24"/>
                <w:szCs w:val="24"/>
                <w14:ligatures w14:val="none"/>
              </w:rPr>
              <w:t>1.165</w:t>
            </w:r>
          </w:p>
        </w:tc>
        <w:tc>
          <w:tcPr>
            <w:tcW w:w="0" w:type="auto"/>
            <w:hideMark/>
          </w:tcPr>
          <w:p w14:paraId="6621AA09" w14:textId="77777777" w:rsidR="00984E03" w:rsidRPr="0047628C" w:rsidRDefault="00984E03" w:rsidP="00D10B37">
            <w:pPr>
              <w:rPr>
                <w:rFonts w:ascii="Times New Roman" w:eastAsia="Times New Roman" w:hAnsi="Times New Roman" w:cs="Times New Roman"/>
                <w:kern w:val="0"/>
                <w:sz w:val="24"/>
                <w:szCs w:val="24"/>
                <w14:ligatures w14:val="none"/>
              </w:rPr>
            </w:pPr>
            <w:r w:rsidRPr="0047628C">
              <w:rPr>
                <w:rFonts w:ascii="Times New Roman" w:eastAsia="Times New Roman" w:hAnsi="Times New Roman" w:cs="Times New Roman"/>
                <w:b/>
                <w:bCs/>
                <w:kern w:val="0"/>
                <w:sz w:val="24"/>
                <w:szCs w:val="24"/>
                <w14:ligatures w14:val="none"/>
              </w:rPr>
              <w:t>Moderate satisfaction level</w:t>
            </w:r>
          </w:p>
        </w:tc>
      </w:tr>
    </w:tbl>
    <w:p w14:paraId="66BC7E15" w14:textId="1EF84DA5" w:rsidR="00984E03" w:rsidRDefault="00984E03" w:rsidP="00590841">
      <w:pPr>
        <w:jc w:val="center"/>
        <w:rPr>
          <w:rFonts w:ascii="Times New Roman" w:hAnsi="Times New Roman" w:cs="Times New Roman"/>
          <w:sz w:val="24"/>
          <w:szCs w:val="24"/>
        </w:rPr>
      </w:pPr>
      <w:r w:rsidRPr="00984E03">
        <w:rPr>
          <w:rFonts w:ascii="Times New Roman" w:hAnsi="Times New Roman" w:cs="Times New Roman"/>
          <w:sz w:val="24"/>
          <w:szCs w:val="24"/>
        </w:rPr>
        <w:t>Table 3: Mean satisfaction scores by dimensions of the Clientele Satisfaction Scale</w:t>
      </w:r>
    </w:p>
    <w:p w14:paraId="1ECFD642" w14:textId="77777777" w:rsidR="00E4123C" w:rsidRDefault="00E4123C" w:rsidP="00750E2F">
      <w:pPr>
        <w:jc w:val="both"/>
        <w:rPr>
          <w:rFonts w:ascii="Times New Roman" w:hAnsi="Times New Roman" w:cs="Times New Roman"/>
          <w:sz w:val="24"/>
          <w:szCs w:val="24"/>
        </w:rPr>
      </w:pPr>
    </w:p>
    <w:p w14:paraId="1ACA1F38" w14:textId="439CAB30" w:rsidR="00E4123C" w:rsidRDefault="003E1041" w:rsidP="00750E2F">
      <w:pPr>
        <w:jc w:val="both"/>
        <w:rPr>
          <w:rFonts w:ascii="Times New Roman" w:hAnsi="Times New Roman" w:cs="Times New Roman"/>
          <w:sz w:val="24"/>
          <w:szCs w:val="24"/>
        </w:rPr>
      </w:pPr>
      <w:r w:rsidRPr="003E1041">
        <w:rPr>
          <w:rFonts w:ascii="Times New Roman" w:hAnsi="Times New Roman" w:cs="Times New Roman"/>
          <w:sz w:val="24"/>
          <w:szCs w:val="24"/>
        </w:rPr>
        <w:t>Farmers who had frequent contact with extension officers and participated in training programs reported higher satisfaction levels, whereas those with infrequent interactions expressed only moderate satisfaction. Specifically, only 5.5% of farmers met extension officers monthly, while 70.9% reported contact once every three months and 23.6% had rare or no contact. Limited field visits (reported by only 13.8% of farmers), delays in input distribution, and inadequate market-related guidance (received by just 7.5% of respondents) were identified as key factors contributing to the overall moderate satisfaction level (overall mean = 1.165) across all service dimensions.</w:t>
      </w:r>
    </w:p>
    <w:p w14:paraId="1FC14E38" w14:textId="77777777" w:rsidR="00984E03" w:rsidRDefault="00984E03" w:rsidP="00750E2F">
      <w:pPr>
        <w:jc w:val="both"/>
        <w:rPr>
          <w:rFonts w:ascii="Times New Roman" w:hAnsi="Times New Roman" w:cs="Times New Roman"/>
          <w:sz w:val="24"/>
          <w:szCs w:val="24"/>
        </w:rPr>
      </w:pPr>
    </w:p>
    <w:p w14:paraId="1B789BA8" w14:textId="77777777" w:rsidR="003E1041" w:rsidRDefault="003E1041" w:rsidP="00750E2F">
      <w:pPr>
        <w:jc w:val="both"/>
        <w:rPr>
          <w:rFonts w:ascii="Times New Roman" w:hAnsi="Times New Roman" w:cs="Times New Roman"/>
          <w:b/>
          <w:bCs/>
          <w:sz w:val="24"/>
          <w:szCs w:val="24"/>
        </w:rPr>
      </w:pPr>
    </w:p>
    <w:p w14:paraId="6DB81F23" w14:textId="40767523" w:rsidR="00984E03" w:rsidRDefault="00984E03" w:rsidP="00750E2F">
      <w:pPr>
        <w:jc w:val="both"/>
        <w:rPr>
          <w:rFonts w:ascii="Times New Roman" w:hAnsi="Times New Roman" w:cs="Times New Roman"/>
          <w:b/>
          <w:bCs/>
          <w:sz w:val="24"/>
          <w:szCs w:val="24"/>
        </w:rPr>
      </w:pPr>
      <w:r w:rsidRPr="00984E03">
        <w:rPr>
          <w:rFonts w:ascii="Times New Roman" w:hAnsi="Times New Roman" w:cs="Times New Roman"/>
          <w:b/>
          <w:bCs/>
          <w:sz w:val="24"/>
          <w:szCs w:val="24"/>
        </w:rPr>
        <w:lastRenderedPageBreak/>
        <w:t>Discussion</w:t>
      </w:r>
    </w:p>
    <w:p w14:paraId="669CCF9C" w14:textId="77777777" w:rsidR="00984E03" w:rsidRDefault="00984E03" w:rsidP="00750E2F">
      <w:pPr>
        <w:jc w:val="both"/>
        <w:rPr>
          <w:rFonts w:ascii="Times New Roman" w:hAnsi="Times New Roman" w:cs="Times New Roman"/>
          <w:b/>
          <w:bCs/>
          <w:sz w:val="24"/>
          <w:szCs w:val="24"/>
        </w:rPr>
      </w:pPr>
    </w:p>
    <w:p w14:paraId="08C13F08" w14:textId="456F0572" w:rsidR="00E4123C" w:rsidRPr="00E4123C" w:rsidRDefault="00E4123C" w:rsidP="00E4123C">
      <w:pPr>
        <w:jc w:val="both"/>
        <w:rPr>
          <w:rFonts w:ascii="Times New Roman" w:hAnsi="Times New Roman" w:cs="Times New Roman"/>
          <w:sz w:val="24"/>
          <w:szCs w:val="24"/>
        </w:rPr>
      </w:pPr>
      <w:r w:rsidRPr="00E4123C">
        <w:rPr>
          <w:rFonts w:ascii="Times New Roman" w:hAnsi="Times New Roman" w:cs="Times New Roman"/>
          <w:sz w:val="24"/>
          <w:szCs w:val="24"/>
        </w:rPr>
        <w:t>The findings indicate that the DOA’s extension services in the Dambulla area are functioning reasonably well but require improvement to better meet farmers’ expectations. The relatively high satisfaction with service quality suggests that farmers trust the technical expertise of extension officers. This finding aligns with previous studies highlighting officer competence as a major strength of public extension systems</w:t>
      </w:r>
      <w:r w:rsidR="00B3436B">
        <w:rPr>
          <w:rFonts w:ascii="Times New Roman" w:hAnsi="Times New Roman" w:cs="Times New Roman"/>
          <w:sz w:val="24"/>
          <w:szCs w:val="24"/>
        </w:rPr>
        <w:t xml:space="preserve"> </w:t>
      </w:r>
      <w:sdt>
        <w:sdtPr>
          <w:rPr>
            <w:rFonts w:ascii="Times New Roman" w:hAnsi="Times New Roman" w:cs="Times New Roman"/>
            <w:sz w:val="24"/>
            <w:szCs w:val="24"/>
          </w:rPr>
          <w:id w:val="-1173645223"/>
          <w:citation/>
        </w:sdtPr>
        <w:sdtContent>
          <w:r w:rsidR="00B3436B">
            <w:rPr>
              <w:rFonts w:ascii="Times New Roman" w:hAnsi="Times New Roman" w:cs="Times New Roman"/>
              <w:sz w:val="24"/>
              <w:szCs w:val="24"/>
            </w:rPr>
            <w:fldChar w:fldCharType="begin"/>
          </w:r>
          <w:r w:rsidR="00B3436B">
            <w:rPr>
              <w:rFonts w:ascii="Times New Roman" w:hAnsi="Times New Roman" w:cs="Times New Roman"/>
              <w:sz w:val="24"/>
              <w:szCs w:val="24"/>
            </w:rPr>
            <w:instrText xml:space="preserve"> CITATION Eli16 \l 1033 </w:instrText>
          </w:r>
          <w:r w:rsidR="00B3436B">
            <w:rPr>
              <w:rFonts w:ascii="Times New Roman" w:hAnsi="Times New Roman" w:cs="Times New Roman"/>
              <w:sz w:val="24"/>
              <w:szCs w:val="24"/>
            </w:rPr>
            <w:fldChar w:fldCharType="separate"/>
          </w:r>
          <w:r w:rsidR="00B3436B" w:rsidRPr="00B3436B">
            <w:rPr>
              <w:rFonts w:ascii="Times New Roman" w:hAnsi="Times New Roman" w:cs="Times New Roman"/>
              <w:noProof/>
              <w:sz w:val="24"/>
              <w:szCs w:val="24"/>
            </w:rPr>
            <w:t>(Elias, et al., 2016)</w:t>
          </w:r>
          <w:r w:rsidR="00B3436B">
            <w:rPr>
              <w:rFonts w:ascii="Times New Roman" w:hAnsi="Times New Roman" w:cs="Times New Roman"/>
              <w:sz w:val="24"/>
              <w:szCs w:val="24"/>
            </w:rPr>
            <w:fldChar w:fldCharType="end"/>
          </w:r>
        </w:sdtContent>
      </w:sdt>
      <w:r w:rsidRPr="00E4123C">
        <w:rPr>
          <w:rFonts w:ascii="Times New Roman" w:hAnsi="Times New Roman" w:cs="Times New Roman"/>
          <w:sz w:val="24"/>
          <w:szCs w:val="24"/>
        </w:rPr>
        <w:t>.</w:t>
      </w:r>
    </w:p>
    <w:p w14:paraId="789BC675" w14:textId="2B8FB79E" w:rsidR="00E4123C" w:rsidRPr="00E4123C" w:rsidRDefault="00E4123C" w:rsidP="00E4123C">
      <w:pPr>
        <w:jc w:val="both"/>
        <w:rPr>
          <w:rFonts w:ascii="Times New Roman" w:hAnsi="Times New Roman" w:cs="Times New Roman"/>
          <w:sz w:val="24"/>
          <w:szCs w:val="24"/>
        </w:rPr>
      </w:pPr>
      <w:r w:rsidRPr="00E4123C">
        <w:rPr>
          <w:rFonts w:ascii="Times New Roman" w:hAnsi="Times New Roman" w:cs="Times New Roman"/>
          <w:sz w:val="24"/>
          <w:szCs w:val="24"/>
        </w:rPr>
        <w:t xml:space="preserve">However, the moderate satisfaction observed across relevance and usefulness dimensions reflects gaps between service delivery and farmers’ actual needs. The low usefulness score suggests that although information is available, its translation into practical, field-level solutions remains limited. Similar results were reported by </w:t>
      </w:r>
      <w:sdt>
        <w:sdtPr>
          <w:rPr>
            <w:rFonts w:ascii="Times New Roman" w:hAnsi="Times New Roman" w:cs="Times New Roman"/>
            <w:sz w:val="24"/>
            <w:szCs w:val="24"/>
          </w:rPr>
          <w:id w:val="-426037325"/>
          <w:citation/>
        </w:sdtPr>
        <w:sdtContent>
          <w:r w:rsidR="00B3436B">
            <w:rPr>
              <w:rFonts w:ascii="Times New Roman" w:hAnsi="Times New Roman" w:cs="Times New Roman"/>
              <w:sz w:val="24"/>
              <w:szCs w:val="24"/>
            </w:rPr>
            <w:fldChar w:fldCharType="begin"/>
          </w:r>
          <w:r w:rsidR="00B3436B">
            <w:rPr>
              <w:rFonts w:ascii="Times New Roman" w:hAnsi="Times New Roman" w:cs="Times New Roman"/>
              <w:sz w:val="24"/>
              <w:szCs w:val="24"/>
            </w:rPr>
            <w:instrText xml:space="preserve"> CITATION Deb16 \l 1033 </w:instrText>
          </w:r>
          <w:r w:rsidR="00B3436B">
            <w:rPr>
              <w:rFonts w:ascii="Times New Roman" w:hAnsi="Times New Roman" w:cs="Times New Roman"/>
              <w:sz w:val="24"/>
              <w:szCs w:val="24"/>
            </w:rPr>
            <w:fldChar w:fldCharType="separate"/>
          </w:r>
          <w:r w:rsidR="00B3436B" w:rsidRPr="00B3436B">
            <w:rPr>
              <w:rFonts w:ascii="Times New Roman" w:hAnsi="Times New Roman" w:cs="Times New Roman"/>
              <w:noProof/>
              <w:sz w:val="24"/>
              <w:szCs w:val="24"/>
            </w:rPr>
            <w:t>(Debnath, et al., 2016)</w:t>
          </w:r>
          <w:r w:rsidR="00B3436B">
            <w:rPr>
              <w:rFonts w:ascii="Times New Roman" w:hAnsi="Times New Roman" w:cs="Times New Roman"/>
              <w:sz w:val="24"/>
              <w:szCs w:val="24"/>
            </w:rPr>
            <w:fldChar w:fldCharType="end"/>
          </w:r>
        </w:sdtContent>
      </w:sdt>
      <w:r w:rsidRPr="00E4123C">
        <w:rPr>
          <w:rFonts w:ascii="Times New Roman" w:hAnsi="Times New Roman" w:cs="Times New Roman"/>
          <w:sz w:val="24"/>
          <w:szCs w:val="24"/>
        </w:rPr>
        <w:t>, who found that farmers’ satisfaction declines when extension advice lacks timely application or practical demonstrations.</w:t>
      </w:r>
    </w:p>
    <w:p w14:paraId="0B196B52" w14:textId="707F5478" w:rsidR="00E4123C" w:rsidRPr="00E4123C" w:rsidRDefault="00E4123C" w:rsidP="00E4123C">
      <w:pPr>
        <w:jc w:val="both"/>
        <w:rPr>
          <w:rFonts w:ascii="Times New Roman" w:hAnsi="Times New Roman" w:cs="Times New Roman"/>
          <w:sz w:val="24"/>
          <w:szCs w:val="24"/>
        </w:rPr>
      </w:pPr>
      <w:r w:rsidRPr="00E4123C">
        <w:rPr>
          <w:rFonts w:ascii="Times New Roman" w:hAnsi="Times New Roman" w:cs="Times New Roman"/>
          <w:sz w:val="24"/>
          <w:szCs w:val="24"/>
        </w:rPr>
        <w:t xml:space="preserve">The influence of education and farming experience on satisfaction is consistent with earlier research indicating that better-informed and more experienced farmers are more capable of understanding and utilizing extension advice </w:t>
      </w:r>
      <w:sdt>
        <w:sdtPr>
          <w:rPr>
            <w:rFonts w:ascii="Times New Roman" w:hAnsi="Times New Roman" w:cs="Times New Roman"/>
            <w:sz w:val="24"/>
            <w:szCs w:val="24"/>
          </w:rPr>
          <w:id w:val="1200053885"/>
          <w:citation/>
        </w:sdtPr>
        <w:sdtContent>
          <w:r w:rsidR="00590841">
            <w:rPr>
              <w:rFonts w:ascii="Times New Roman" w:hAnsi="Times New Roman" w:cs="Times New Roman"/>
              <w:sz w:val="24"/>
              <w:szCs w:val="24"/>
            </w:rPr>
            <w:fldChar w:fldCharType="begin"/>
          </w:r>
          <w:r w:rsidR="00590841">
            <w:rPr>
              <w:rFonts w:ascii="Times New Roman" w:hAnsi="Times New Roman" w:cs="Times New Roman"/>
              <w:sz w:val="24"/>
              <w:szCs w:val="24"/>
            </w:rPr>
            <w:instrText xml:space="preserve"> CITATION Kas21 \l 1033 </w:instrText>
          </w:r>
          <w:r w:rsidR="00590841">
            <w:rPr>
              <w:rFonts w:ascii="Times New Roman" w:hAnsi="Times New Roman" w:cs="Times New Roman"/>
              <w:sz w:val="24"/>
              <w:szCs w:val="24"/>
            </w:rPr>
            <w:fldChar w:fldCharType="separate"/>
          </w:r>
          <w:r w:rsidR="00590841" w:rsidRPr="00590841">
            <w:rPr>
              <w:rFonts w:ascii="Times New Roman" w:hAnsi="Times New Roman" w:cs="Times New Roman"/>
              <w:noProof/>
              <w:sz w:val="24"/>
              <w:szCs w:val="24"/>
            </w:rPr>
            <w:t>(Kassem, et al., 2021)</w:t>
          </w:r>
          <w:r w:rsidR="00590841">
            <w:rPr>
              <w:rFonts w:ascii="Times New Roman" w:hAnsi="Times New Roman" w:cs="Times New Roman"/>
              <w:sz w:val="24"/>
              <w:szCs w:val="24"/>
            </w:rPr>
            <w:fldChar w:fldCharType="end"/>
          </w:r>
        </w:sdtContent>
      </w:sdt>
      <w:r w:rsidRPr="00E4123C">
        <w:rPr>
          <w:rFonts w:ascii="Times New Roman" w:hAnsi="Times New Roman" w:cs="Times New Roman"/>
          <w:sz w:val="24"/>
          <w:szCs w:val="24"/>
        </w:rPr>
        <w:t>. Moreover, farmers who frequently participated in training programs reported higher satisfaction, emphasizing the importance of continuous interaction and engagement.</w:t>
      </w:r>
    </w:p>
    <w:p w14:paraId="6936E328" w14:textId="520995BB" w:rsidR="00E4123C" w:rsidRPr="00E4123C" w:rsidRDefault="00E4123C" w:rsidP="00E4123C">
      <w:pPr>
        <w:jc w:val="both"/>
        <w:rPr>
          <w:rFonts w:ascii="Times New Roman" w:hAnsi="Times New Roman" w:cs="Times New Roman"/>
          <w:sz w:val="24"/>
          <w:szCs w:val="24"/>
        </w:rPr>
      </w:pPr>
      <w:r w:rsidRPr="00E4123C">
        <w:rPr>
          <w:rFonts w:ascii="Times New Roman" w:hAnsi="Times New Roman" w:cs="Times New Roman"/>
          <w:sz w:val="24"/>
          <w:szCs w:val="24"/>
        </w:rPr>
        <w:t>Infrequent contact between farmers and extension officers emerged as a key issue. The majority of farmers met extension officers only once every three months or less, reducing opportunities for follow-up and timely problem resolution.</w:t>
      </w:r>
      <w:r w:rsidR="00B3436B">
        <w:rPr>
          <w:rFonts w:ascii="Times New Roman" w:hAnsi="Times New Roman" w:cs="Times New Roman"/>
          <w:sz w:val="24"/>
          <w:szCs w:val="24"/>
        </w:rPr>
        <w:t xml:space="preserve"> </w:t>
      </w:r>
      <w:sdt>
        <w:sdtPr>
          <w:rPr>
            <w:rFonts w:ascii="Times New Roman" w:hAnsi="Times New Roman" w:cs="Times New Roman"/>
            <w:sz w:val="24"/>
            <w:szCs w:val="24"/>
          </w:rPr>
          <w:id w:val="1453896081"/>
          <w:citation/>
        </w:sdtPr>
        <w:sdtContent>
          <w:r w:rsidR="00B3436B">
            <w:rPr>
              <w:rFonts w:ascii="Times New Roman" w:hAnsi="Times New Roman" w:cs="Times New Roman"/>
              <w:sz w:val="24"/>
              <w:szCs w:val="24"/>
            </w:rPr>
            <w:fldChar w:fldCharType="begin"/>
          </w:r>
          <w:r w:rsidR="00B3436B">
            <w:rPr>
              <w:rFonts w:ascii="Times New Roman" w:hAnsi="Times New Roman" w:cs="Times New Roman"/>
              <w:sz w:val="24"/>
              <w:szCs w:val="24"/>
            </w:rPr>
            <w:instrText xml:space="preserve"> CITATION Ath171 \l 1033 </w:instrText>
          </w:r>
          <w:r w:rsidR="00B3436B">
            <w:rPr>
              <w:rFonts w:ascii="Times New Roman" w:hAnsi="Times New Roman" w:cs="Times New Roman"/>
              <w:sz w:val="24"/>
              <w:szCs w:val="24"/>
            </w:rPr>
            <w:fldChar w:fldCharType="separate"/>
          </w:r>
          <w:r w:rsidR="00B3436B" w:rsidRPr="00B3436B">
            <w:rPr>
              <w:rFonts w:ascii="Times New Roman" w:hAnsi="Times New Roman" w:cs="Times New Roman"/>
              <w:noProof/>
              <w:sz w:val="24"/>
              <w:szCs w:val="24"/>
            </w:rPr>
            <w:t>(Athukorala, 2017)</w:t>
          </w:r>
          <w:r w:rsidR="00B3436B">
            <w:rPr>
              <w:rFonts w:ascii="Times New Roman" w:hAnsi="Times New Roman" w:cs="Times New Roman"/>
              <w:sz w:val="24"/>
              <w:szCs w:val="24"/>
            </w:rPr>
            <w:fldChar w:fldCharType="end"/>
          </w:r>
        </w:sdtContent>
      </w:sdt>
      <w:r w:rsidRPr="00E4123C">
        <w:rPr>
          <w:rFonts w:ascii="Times New Roman" w:hAnsi="Times New Roman" w:cs="Times New Roman"/>
          <w:sz w:val="24"/>
          <w:szCs w:val="24"/>
        </w:rPr>
        <w:t xml:space="preserve"> demonstrated that regular monitoring and advisory support significantly improve farm efficiency, reinforcing the need for more consistent field-level engagement.</w:t>
      </w:r>
    </w:p>
    <w:p w14:paraId="79B56279" w14:textId="77777777" w:rsidR="00E4123C" w:rsidRPr="00E4123C" w:rsidRDefault="00E4123C" w:rsidP="00E4123C">
      <w:pPr>
        <w:jc w:val="both"/>
        <w:rPr>
          <w:rFonts w:ascii="Times New Roman" w:hAnsi="Times New Roman" w:cs="Times New Roman"/>
          <w:sz w:val="24"/>
          <w:szCs w:val="24"/>
        </w:rPr>
      </w:pPr>
      <w:r w:rsidRPr="00E4123C">
        <w:rPr>
          <w:rFonts w:ascii="Times New Roman" w:hAnsi="Times New Roman" w:cs="Times New Roman"/>
          <w:sz w:val="24"/>
          <w:szCs w:val="24"/>
        </w:rPr>
        <w:t>Overall, the findings suggest that while the extension system is technically sound, its effectiveness is constrained by limited field interaction, insufficient practical orientation, and delays in service delivery.</w:t>
      </w:r>
    </w:p>
    <w:p w14:paraId="3BBEE123" w14:textId="77777777" w:rsidR="00984E03" w:rsidRPr="00984E03" w:rsidRDefault="00984E03" w:rsidP="00750E2F">
      <w:pPr>
        <w:jc w:val="both"/>
        <w:rPr>
          <w:rFonts w:ascii="Times New Roman" w:hAnsi="Times New Roman" w:cs="Times New Roman"/>
          <w:b/>
          <w:bCs/>
          <w:sz w:val="24"/>
          <w:szCs w:val="24"/>
        </w:rPr>
      </w:pPr>
    </w:p>
    <w:p w14:paraId="5A46DC09" w14:textId="40E3A967" w:rsidR="0064454F" w:rsidRPr="0064454F" w:rsidRDefault="0064454F" w:rsidP="0064454F">
      <w:pPr>
        <w:jc w:val="both"/>
        <w:rPr>
          <w:rFonts w:ascii="Times New Roman" w:hAnsi="Times New Roman" w:cs="Times New Roman"/>
          <w:b/>
          <w:bCs/>
          <w:sz w:val="24"/>
          <w:szCs w:val="24"/>
        </w:rPr>
      </w:pPr>
      <w:r w:rsidRPr="0064454F">
        <w:rPr>
          <w:rFonts w:ascii="Times New Roman" w:hAnsi="Times New Roman" w:cs="Times New Roman"/>
          <w:b/>
          <w:bCs/>
          <w:sz w:val="24"/>
          <w:szCs w:val="24"/>
        </w:rPr>
        <w:t>Conclusion</w:t>
      </w:r>
    </w:p>
    <w:p w14:paraId="620FAE49" w14:textId="1DDC9FDE" w:rsidR="00D008EA" w:rsidRDefault="00E4123C" w:rsidP="00E4123C">
      <w:pPr>
        <w:jc w:val="both"/>
        <w:rPr>
          <w:rFonts w:ascii="Times New Roman" w:hAnsi="Times New Roman" w:cs="Times New Roman"/>
          <w:sz w:val="24"/>
          <w:szCs w:val="24"/>
        </w:rPr>
      </w:pPr>
      <w:r w:rsidRPr="00E4123C">
        <w:rPr>
          <w:rFonts w:ascii="Times New Roman" w:hAnsi="Times New Roman" w:cs="Times New Roman"/>
          <w:sz w:val="24"/>
          <w:szCs w:val="24"/>
        </w:rPr>
        <w:t>This study concludes that paddy farmers in the Dambulla area are moderately satisfied with the agricultural extension services provided by the Department of Agriculture. Farmers value the technical competence and professionalism of extension officers; however, they express lower satisfaction with the usefulness and relevance of services. Infrequent contact, limited field demonstrations, and delayed input supply reduce the practical impact of extension activities.</w:t>
      </w:r>
      <w:r>
        <w:rPr>
          <w:rFonts w:ascii="Times New Roman" w:hAnsi="Times New Roman" w:cs="Times New Roman"/>
          <w:sz w:val="24"/>
          <w:szCs w:val="24"/>
        </w:rPr>
        <w:t xml:space="preserve"> </w:t>
      </w:r>
      <w:r w:rsidRPr="00E4123C">
        <w:rPr>
          <w:rFonts w:ascii="Times New Roman" w:hAnsi="Times New Roman" w:cs="Times New Roman"/>
          <w:sz w:val="24"/>
          <w:szCs w:val="24"/>
        </w:rPr>
        <w:t xml:space="preserve">The results highlight that farmer satisfaction is strongly influenced by socio-economic factors and participation in extension programs. Improving the practical orientation of services and </w:t>
      </w:r>
      <w:r w:rsidRPr="00E4123C">
        <w:rPr>
          <w:rFonts w:ascii="Times New Roman" w:hAnsi="Times New Roman" w:cs="Times New Roman"/>
          <w:sz w:val="24"/>
          <w:szCs w:val="24"/>
        </w:rPr>
        <w:lastRenderedPageBreak/>
        <w:t>strengthening farmer–officer interactions are essential to enhance satisfaction and the overall effectiveness of extension service delivery.</w:t>
      </w:r>
    </w:p>
    <w:p w14:paraId="42118A2B" w14:textId="77777777" w:rsidR="00E4123C" w:rsidRDefault="00E4123C" w:rsidP="00E4123C">
      <w:pPr>
        <w:jc w:val="both"/>
        <w:rPr>
          <w:rFonts w:ascii="Times New Roman" w:hAnsi="Times New Roman" w:cs="Times New Roman"/>
          <w:sz w:val="24"/>
          <w:szCs w:val="24"/>
        </w:rPr>
      </w:pPr>
    </w:p>
    <w:p w14:paraId="18E402C8" w14:textId="7E4B6947" w:rsidR="00E4123C" w:rsidRDefault="00E4123C" w:rsidP="00E4123C">
      <w:pPr>
        <w:jc w:val="both"/>
        <w:rPr>
          <w:rFonts w:ascii="Times New Roman" w:hAnsi="Times New Roman" w:cs="Times New Roman"/>
          <w:b/>
          <w:bCs/>
          <w:sz w:val="24"/>
          <w:szCs w:val="24"/>
        </w:rPr>
      </w:pPr>
      <w:r w:rsidRPr="0064454F">
        <w:rPr>
          <w:rFonts w:ascii="Times New Roman" w:hAnsi="Times New Roman" w:cs="Times New Roman"/>
          <w:b/>
          <w:bCs/>
          <w:sz w:val="24"/>
          <w:szCs w:val="24"/>
        </w:rPr>
        <w:t>Recommendations</w:t>
      </w:r>
    </w:p>
    <w:p w14:paraId="6410D6F8" w14:textId="77777777" w:rsidR="00E4123C" w:rsidRPr="00E4123C" w:rsidRDefault="00E4123C" w:rsidP="00E4123C">
      <w:pPr>
        <w:jc w:val="both"/>
        <w:rPr>
          <w:rFonts w:ascii="Times New Roman" w:hAnsi="Times New Roman" w:cs="Times New Roman"/>
          <w:sz w:val="24"/>
          <w:szCs w:val="24"/>
        </w:rPr>
      </w:pPr>
      <w:r w:rsidRPr="00E4123C">
        <w:rPr>
          <w:rFonts w:ascii="Times New Roman" w:hAnsi="Times New Roman" w:cs="Times New Roman"/>
          <w:sz w:val="24"/>
          <w:szCs w:val="24"/>
        </w:rPr>
        <w:t>To enhance paddy farmers’ satisfaction with agricultural extension services in the Dambulla area, greater emphasis should be placed on increasing the frequency of field visits and follow-up interactions to provide timely, farm-specific guidance. Extension services should be made more practically oriented through field demonstrations and problem-solving-based training programs tailored to local conditions. Strengthening farmer participation in extension activities and improving communication through mobile platforms and farmer organizations can further improve service relevance and accessibility. In addition, regular needs assessments and timely distribution of inputs will help ensure that extension services are more responsive to farmers’ priorities and contribute to improved service effectiveness.</w:t>
      </w:r>
    </w:p>
    <w:p w14:paraId="715470A6" w14:textId="77777777" w:rsidR="0064454F" w:rsidRDefault="0064454F" w:rsidP="00750E2F">
      <w:pPr>
        <w:jc w:val="both"/>
        <w:rPr>
          <w:rFonts w:ascii="Times New Roman" w:hAnsi="Times New Roman" w:cs="Times New Roman"/>
          <w:b/>
          <w:bCs/>
          <w:sz w:val="24"/>
          <w:szCs w:val="24"/>
        </w:rPr>
      </w:pPr>
    </w:p>
    <w:p w14:paraId="69937B7A" w14:textId="3DF691DB" w:rsidR="00D008EA" w:rsidRPr="00D008EA" w:rsidRDefault="00D008EA" w:rsidP="00750E2F">
      <w:pPr>
        <w:jc w:val="both"/>
        <w:rPr>
          <w:rFonts w:ascii="Times New Roman" w:hAnsi="Times New Roman" w:cs="Times New Roman"/>
          <w:b/>
          <w:bCs/>
          <w:sz w:val="24"/>
          <w:szCs w:val="24"/>
        </w:rPr>
      </w:pPr>
      <w:r w:rsidRPr="00D008EA">
        <w:rPr>
          <w:rFonts w:ascii="Times New Roman" w:hAnsi="Times New Roman" w:cs="Times New Roman"/>
          <w:b/>
          <w:bCs/>
          <w:sz w:val="24"/>
          <w:szCs w:val="24"/>
        </w:rPr>
        <w:t>References</w:t>
      </w:r>
    </w:p>
    <w:sdt>
      <w:sdtPr>
        <w:rPr>
          <w:rFonts w:asciiTheme="minorHAnsi" w:eastAsiaTheme="minorHAnsi" w:hAnsiTheme="minorHAnsi" w:cs="Arial Unicode MS"/>
          <w:color w:val="auto"/>
          <w:sz w:val="22"/>
          <w:szCs w:val="22"/>
        </w:rPr>
        <w:id w:val="1075865611"/>
        <w:docPartObj>
          <w:docPartGallery w:val="Bibliographies"/>
          <w:docPartUnique/>
        </w:docPartObj>
      </w:sdtPr>
      <w:sdtContent>
        <w:p w14:paraId="2B99F91C" w14:textId="23F66111" w:rsidR="00590841" w:rsidRDefault="00590841">
          <w:pPr>
            <w:pStyle w:val="Heading1"/>
          </w:pPr>
        </w:p>
        <w:sdt>
          <w:sdtPr>
            <w:id w:val="111145805"/>
            <w:bibliography/>
          </w:sdtPr>
          <w:sdtContent>
            <w:p w14:paraId="7D22BAA5" w14:textId="77777777" w:rsidR="00590841" w:rsidRPr="00590841" w:rsidRDefault="00590841" w:rsidP="00590841">
              <w:pPr>
                <w:pStyle w:val="Bibliography"/>
                <w:rPr>
                  <w:rFonts w:ascii="Times New Roman" w:hAnsi="Times New Roman" w:cs="Times New Roman"/>
                  <w:noProof/>
                  <w:kern w:val="0"/>
                  <w:sz w:val="24"/>
                  <w:szCs w:val="24"/>
                  <w14:ligatures w14:val="none"/>
                </w:rPr>
              </w:pPr>
              <w:r w:rsidRPr="00590841">
                <w:rPr>
                  <w:rFonts w:ascii="Times New Roman" w:hAnsi="Times New Roman" w:cs="Times New Roman"/>
                  <w:sz w:val="24"/>
                  <w:szCs w:val="24"/>
                </w:rPr>
                <w:fldChar w:fldCharType="begin"/>
              </w:r>
              <w:r w:rsidRPr="00590841">
                <w:rPr>
                  <w:rFonts w:ascii="Times New Roman" w:hAnsi="Times New Roman" w:cs="Times New Roman"/>
                  <w:sz w:val="24"/>
                  <w:szCs w:val="24"/>
                </w:rPr>
                <w:instrText xml:space="preserve"> BIBLIOGRAPHY </w:instrText>
              </w:r>
              <w:r w:rsidRPr="00590841">
                <w:rPr>
                  <w:rFonts w:ascii="Times New Roman" w:hAnsi="Times New Roman" w:cs="Times New Roman"/>
                  <w:sz w:val="24"/>
                  <w:szCs w:val="24"/>
                </w:rPr>
                <w:fldChar w:fldCharType="separate"/>
              </w:r>
              <w:r w:rsidRPr="00590841">
                <w:rPr>
                  <w:rFonts w:ascii="Times New Roman" w:hAnsi="Times New Roman" w:cs="Times New Roman"/>
                  <w:noProof/>
                  <w:sz w:val="24"/>
                  <w:szCs w:val="24"/>
                </w:rPr>
                <w:t xml:space="preserve">Athukorala, W., 2017. Identifying the role of agricultural extension services in improving technical efficiency in the paddy farming sector in Sri Lanka. Sri Lanka Journal of Economic Research.. </w:t>
              </w:r>
            </w:p>
            <w:p w14:paraId="385F5489" w14:textId="77777777" w:rsidR="00590841" w:rsidRPr="00590841" w:rsidRDefault="00590841" w:rsidP="00590841">
              <w:pPr>
                <w:pStyle w:val="Bibliography"/>
                <w:rPr>
                  <w:rFonts w:ascii="Times New Roman" w:hAnsi="Times New Roman" w:cs="Times New Roman"/>
                  <w:noProof/>
                  <w:sz w:val="24"/>
                  <w:szCs w:val="24"/>
                </w:rPr>
              </w:pPr>
              <w:r w:rsidRPr="00590841">
                <w:rPr>
                  <w:rFonts w:ascii="Times New Roman" w:hAnsi="Times New Roman" w:cs="Times New Roman"/>
                  <w:noProof/>
                  <w:sz w:val="24"/>
                  <w:szCs w:val="24"/>
                </w:rPr>
                <w:t xml:space="preserve">Debnath, A., Saravanan, R. &amp; Datta, J., 2016. Farmers’ Satisfaction with the Public Agricultural Extension Services in Tripura State of North-East India. </w:t>
              </w:r>
              <w:r w:rsidRPr="00590841">
                <w:rPr>
                  <w:rFonts w:ascii="Times New Roman" w:hAnsi="Times New Roman" w:cs="Times New Roman"/>
                  <w:i/>
                  <w:iCs/>
                  <w:noProof/>
                  <w:sz w:val="24"/>
                  <w:szCs w:val="24"/>
                </w:rPr>
                <w:t>International journal of social sciences.</w:t>
              </w:r>
            </w:p>
            <w:p w14:paraId="3C3AEAB4" w14:textId="77777777" w:rsidR="00590841" w:rsidRPr="00590841" w:rsidRDefault="00590841" w:rsidP="00590841">
              <w:pPr>
                <w:pStyle w:val="Bibliography"/>
                <w:rPr>
                  <w:rFonts w:ascii="Times New Roman" w:hAnsi="Times New Roman" w:cs="Times New Roman"/>
                  <w:noProof/>
                  <w:sz w:val="24"/>
                  <w:szCs w:val="24"/>
                </w:rPr>
              </w:pPr>
              <w:r w:rsidRPr="00590841">
                <w:rPr>
                  <w:rFonts w:ascii="Times New Roman" w:hAnsi="Times New Roman" w:cs="Times New Roman"/>
                  <w:noProof/>
                  <w:sz w:val="24"/>
                  <w:szCs w:val="24"/>
                </w:rPr>
                <w:t xml:space="preserve">Elias, A., Nohmi, Yasunobu &amp; Ishida, 2016. Farmers’ Satisfaction with Agricultural Extension Service and Its Influencing Factors: A Case Study in North West Ethiopia. </w:t>
              </w:r>
              <w:r w:rsidRPr="00590841">
                <w:rPr>
                  <w:rFonts w:ascii="Times New Roman" w:hAnsi="Times New Roman" w:cs="Times New Roman"/>
                  <w:i/>
                  <w:iCs/>
                  <w:noProof/>
                  <w:sz w:val="24"/>
                  <w:szCs w:val="24"/>
                </w:rPr>
                <w:t>Journal of Agricultural Science and Technology.</w:t>
              </w:r>
            </w:p>
            <w:p w14:paraId="3B4ADA8D" w14:textId="77777777" w:rsidR="00590841" w:rsidRPr="00590841" w:rsidRDefault="00590841" w:rsidP="00590841">
              <w:pPr>
                <w:pStyle w:val="Bibliography"/>
                <w:rPr>
                  <w:rFonts w:ascii="Times New Roman" w:hAnsi="Times New Roman" w:cs="Times New Roman"/>
                  <w:noProof/>
                  <w:sz w:val="24"/>
                  <w:szCs w:val="24"/>
                </w:rPr>
              </w:pPr>
              <w:r w:rsidRPr="00590841">
                <w:rPr>
                  <w:rFonts w:ascii="Times New Roman" w:hAnsi="Times New Roman" w:cs="Times New Roman"/>
                  <w:noProof/>
                  <w:sz w:val="24"/>
                  <w:szCs w:val="24"/>
                </w:rPr>
                <w:t xml:space="preserve">Kassem, Alhafi, A. B., Muddassir, M. &amp; Herab, A., 2021. Factors influencing farmers' satisfaction with the quality of agricultural extension services.. </w:t>
              </w:r>
              <w:r w:rsidRPr="00590841">
                <w:rPr>
                  <w:rFonts w:ascii="Times New Roman" w:hAnsi="Times New Roman" w:cs="Times New Roman"/>
                  <w:i/>
                  <w:iCs/>
                  <w:noProof/>
                  <w:sz w:val="24"/>
                  <w:szCs w:val="24"/>
                </w:rPr>
                <w:t>https://doi.org/10.1016/j.evalprogplan.2021.101912.</w:t>
              </w:r>
            </w:p>
            <w:p w14:paraId="41AF20EC" w14:textId="77777777" w:rsidR="00590841" w:rsidRPr="00590841" w:rsidRDefault="00590841" w:rsidP="00590841">
              <w:pPr>
                <w:pStyle w:val="Bibliography"/>
                <w:rPr>
                  <w:rFonts w:ascii="Times New Roman" w:hAnsi="Times New Roman" w:cs="Times New Roman"/>
                  <w:noProof/>
                  <w:sz w:val="24"/>
                  <w:szCs w:val="24"/>
                </w:rPr>
              </w:pPr>
              <w:r w:rsidRPr="00590841">
                <w:rPr>
                  <w:rFonts w:ascii="Times New Roman" w:hAnsi="Times New Roman" w:cs="Times New Roman"/>
                  <w:noProof/>
                  <w:sz w:val="24"/>
                  <w:szCs w:val="24"/>
                </w:rPr>
                <w:t xml:space="preserve">Saravanan Raj, S. S. R. a. B. S., 2009. Clientele satisfaction and its measurement in agricultural extension services. </w:t>
              </w:r>
              <w:r w:rsidRPr="00590841">
                <w:rPr>
                  <w:rFonts w:ascii="Times New Roman" w:hAnsi="Times New Roman" w:cs="Times New Roman"/>
                  <w:i/>
                  <w:iCs/>
                  <w:noProof/>
                  <w:sz w:val="24"/>
                  <w:szCs w:val="24"/>
                </w:rPr>
                <w:t>Journal of Agricultural Extension.</w:t>
              </w:r>
            </w:p>
            <w:p w14:paraId="4CF675EC" w14:textId="47B2DC24" w:rsidR="00590841" w:rsidRDefault="00590841" w:rsidP="00590841">
              <w:r w:rsidRPr="00590841">
                <w:rPr>
                  <w:rFonts w:ascii="Times New Roman" w:hAnsi="Times New Roman" w:cs="Times New Roman"/>
                  <w:b/>
                  <w:bCs/>
                  <w:noProof/>
                  <w:sz w:val="24"/>
                  <w:szCs w:val="24"/>
                </w:rPr>
                <w:fldChar w:fldCharType="end"/>
              </w:r>
            </w:p>
          </w:sdtContent>
        </w:sdt>
      </w:sdtContent>
    </w:sdt>
    <w:p w14:paraId="014AE229" w14:textId="1B9E4D17" w:rsidR="00984E03" w:rsidRPr="00B3436B" w:rsidRDefault="00984E03" w:rsidP="00B3436B">
      <w:pPr>
        <w:pStyle w:val="Bibliography"/>
        <w:rPr>
          <w:rFonts w:ascii="Times New Roman" w:hAnsi="Times New Roman" w:cs="Times New Roman"/>
          <w:noProof/>
          <w:sz w:val="24"/>
          <w:szCs w:val="24"/>
        </w:rPr>
      </w:pPr>
    </w:p>
    <w:sectPr w:rsidR="00984E03" w:rsidRPr="00B343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3AC0" w14:textId="77777777" w:rsidR="009E079B" w:rsidRDefault="009E079B" w:rsidP="001B31BF">
      <w:pPr>
        <w:spacing w:after="0" w:line="240" w:lineRule="auto"/>
      </w:pPr>
      <w:r>
        <w:separator/>
      </w:r>
    </w:p>
  </w:endnote>
  <w:endnote w:type="continuationSeparator" w:id="0">
    <w:p w14:paraId="073EEC30" w14:textId="77777777" w:rsidR="009E079B" w:rsidRDefault="009E079B" w:rsidP="001B3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87795"/>
      <w:docPartObj>
        <w:docPartGallery w:val="Page Numbers (Bottom of Page)"/>
        <w:docPartUnique/>
      </w:docPartObj>
    </w:sdtPr>
    <w:sdtEndPr>
      <w:rPr>
        <w:noProof/>
      </w:rPr>
    </w:sdtEndPr>
    <w:sdtContent>
      <w:p w14:paraId="45488915" w14:textId="7BE38A1D" w:rsidR="001B31BF" w:rsidRDefault="001B31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B67035" w14:textId="77777777" w:rsidR="001B31BF" w:rsidRDefault="001B3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10C7" w14:textId="77777777" w:rsidR="009E079B" w:rsidRDefault="009E079B" w:rsidP="001B31BF">
      <w:pPr>
        <w:spacing w:after="0" w:line="240" w:lineRule="auto"/>
      </w:pPr>
      <w:r>
        <w:separator/>
      </w:r>
    </w:p>
  </w:footnote>
  <w:footnote w:type="continuationSeparator" w:id="0">
    <w:p w14:paraId="57E6B5D2" w14:textId="77777777" w:rsidR="009E079B" w:rsidRDefault="009E079B" w:rsidP="001B31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50E2F"/>
    <w:rsid w:val="00057656"/>
    <w:rsid w:val="00064448"/>
    <w:rsid w:val="001B31BF"/>
    <w:rsid w:val="001C1B02"/>
    <w:rsid w:val="00224AE4"/>
    <w:rsid w:val="003E1041"/>
    <w:rsid w:val="003F6A00"/>
    <w:rsid w:val="0042772A"/>
    <w:rsid w:val="004D7712"/>
    <w:rsid w:val="00590841"/>
    <w:rsid w:val="0064454F"/>
    <w:rsid w:val="00657F57"/>
    <w:rsid w:val="00750E2F"/>
    <w:rsid w:val="008148CD"/>
    <w:rsid w:val="00846B99"/>
    <w:rsid w:val="00937405"/>
    <w:rsid w:val="00944E63"/>
    <w:rsid w:val="00950AC0"/>
    <w:rsid w:val="00984E03"/>
    <w:rsid w:val="009E079B"/>
    <w:rsid w:val="00A37015"/>
    <w:rsid w:val="00A45D77"/>
    <w:rsid w:val="00AE12C1"/>
    <w:rsid w:val="00B3436B"/>
    <w:rsid w:val="00C3232C"/>
    <w:rsid w:val="00D008EA"/>
    <w:rsid w:val="00D40F36"/>
    <w:rsid w:val="00E00A3B"/>
    <w:rsid w:val="00E1540A"/>
    <w:rsid w:val="00E4123C"/>
    <w:rsid w:val="00F109E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A07C"/>
  <w15:chartTrackingRefBased/>
  <w15:docId w15:val="{0DC50F97-536F-4BD4-98D9-03CB5B04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36"/>
    <w:rPr>
      <w:rFonts w:cs="Arial Unicode MS"/>
    </w:rPr>
  </w:style>
  <w:style w:type="paragraph" w:styleId="Heading1">
    <w:name w:val="heading 1"/>
    <w:basedOn w:val="Normal"/>
    <w:next w:val="Normal"/>
    <w:link w:val="Heading1Char"/>
    <w:uiPriority w:val="9"/>
    <w:qFormat/>
    <w:rsid w:val="00750E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50E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50E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50E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50E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50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50E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50E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50E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50E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50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2F"/>
    <w:rPr>
      <w:rFonts w:eastAsiaTheme="majorEastAsia" w:cstheme="majorBidi"/>
      <w:color w:val="272727" w:themeColor="text1" w:themeTint="D8"/>
    </w:rPr>
  </w:style>
  <w:style w:type="paragraph" w:styleId="Title">
    <w:name w:val="Title"/>
    <w:basedOn w:val="Normal"/>
    <w:next w:val="Normal"/>
    <w:link w:val="TitleChar"/>
    <w:uiPriority w:val="10"/>
    <w:qFormat/>
    <w:rsid w:val="00750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50E2F"/>
    <w:rPr>
      <w:rFonts w:cs="Arial Unicode MS"/>
      <w:i/>
      <w:iCs/>
      <w:color w:val="404040" w:themeColor="text1" w:themeTint="BF"/>
    </w:rPr>
  </w:style>
  <w:style w:type="paragraph" w:styleId="ListParagraph">
    <w:name w:val="List Paragraph"/>
    <w:basedOn w:val="Normal"/>
    <w:uiPriority w:val="34"/>
    <w:qFormat/>
    <w:rsid w:val="00750E2F"/>
    <w:pPr>
      <w:ind w:left="720"/>
      <w:contextualSpacing/>
    </w:pPr>
  </w:style>
  <w:style w:type="character" w:styleId="IntenseEmphasis">
    <w:name w:val="Intense Emphasis"/>
    <w:basedOn w:val="DefaultParagraphFont"/>
    <w:uiPriority w:val="21"/>
    <w:qFormat/>
    <w:rsid w:val="00750E2F"/>
    <w:rPr>
      <w:i/>
      <w:iCs/>
      <w:color w:val="365F91" w:themeColor="accent1" w:themeShade="BF"/>
    </w:rPr>
  </w:style>
  <w:style w:type="paragraph" w:styleId="IntenseQuote">
    <w:name w:val="Intense Quote"/>
    <w:basedOn w:val="Normal"/>
    <w:next w:val="Normal"/>
    <w:link w:val="IntenseQuoteChar"/>
    <w:uiPriority w:val="30"/>
    <w:qFormat/>
    <w:rsid w:val="00750E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50E2F"/>
    <w:rPr>
      <w:rFonts w:cs="Arial Unicode MS"/>
      <w:i/>
      <w:iCs/>
      <w:color w:val="365F91" w:themeColor="accent1" w:themeShade="BF"/>
    </w:rPr>
  </w:style>
  <w:style w:type="character" w:styleId="IntenseReference">
    <w:name w:val="Intense Reference"/>
    <w:basedOn w:val="DefaultParagraphFont"/>
    <w:uiPriority w:val="32"/>
    <w:qFormat/>
    <w:rsid w:val="00750E2F"/>
    <w:rPr>
      <w:b/>
      <w:bCs/>
      <w:smallCaps/>
      <w:color w:val="365F91" w:themeColor="accent1" w:themeShade="BF"/>
      <w:spacing w:val="5"/>
    </w:rPr>
  </w:style>
  <w:style w:type="table" w:styleId="TableGrid">
    <w:name w:val="Table Grid"/>
    <w:basedOn w:val="TableNormal"/>
    <w:uiPriority w:val="59"/>
    <w:rsid w:val="00984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4D7712"/>
  </w:style>
  <w:style w:type="paragraph" w:styleId="Header">
    <w:name w:val="header"/>
    <w:basedOn w:val="Normal"/>
    <w:link w:val="HeaderChar"/>
    <w:uiPriority w:val="99"/>
    <w:unhideWhenUsed/>
    <w:rsid w:val="001B3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1BF"/>
    <w:rPr>
      <w:rFonts w:cs="Arial Unicode MS"/>
    </w:rPr>
  </w:style>
  <w:style w:type="paragraph" w:styleId="Footer">
    <w:name w:val="footer"/>
    <w:basedOn w:val="Normal"/>
    <w:link w:val="FooterChar"/>
    <w:uiPriority w:val="99"/>
    <w:unhideWhenUsed/>
    <w:rsid w:val="001B3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1BF"/>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13">
      <w:bodyDiv w:val="1"/>
      <w:marLeft w:val="0"/>
      <w:marRight w:val="0"/>
      <w:marTop w:val="0"/>
      <w:marBottom w:val="0"/>
      <w:divBdr>
        <w:top w:val="none" w:sz="0" w:space="0" w:color="auto"/>
        <w:left w:val="none" w:sz="0" w:space="0" w:color="auto"/>
        <w:bottom w:val="none" w:sz="0" w:space="0" w:color="auto"/>
        <w:right w:val="none" w:sz="0" w:space="0" w:color="auto"/>
      </w:divBdr>
    </w:div>
    <w:div w:id="3168003">
      <w:bodyDiv w:val="1"/>
      <w:marLeft w:val="0"/>
      <w:marRight w:val="0"/>
      <w:marTop w:val="0"/>
      <w:marBottom w:val="0"/>
      <w:divBdr>
        <w:top w:val="none" w:sz="0" w:space="0" w:color="auto"/>
        <w:left w:val="none" w:sz="0" w:space="0" w:color="auto"/>
        <w:bottom w:val="none" w:sz="0" w:space="0" w:color="auto"/>
        <w:right w:val="none" w:sz="0" w:space="0" w:color="auto"/>
      </w:divBdr>
    </w:div>
    <w:div w:id="27604821">
      <w:bodyDiv w:val="1"/>
      <w:marLeft w:val="0"/>
      <w:marRight w:val="0"/>
      <w:marTop w:val="0"/>
      <w:marBottom w:val="0"/>
      <w:divBdr>
        <w:top w:val="none" w:sz="0" w:space="0" w:color="auto"/>
        <w:left w:val="none" w:sz="0" w:space="0" w:color="auto"/>
        <w:bottom w:val="none" w:sz="0" w:space="0" w:color="auto"/>
        <w:right w:val="none" w:sz="0" w:space="0" w:color="auto"/>
      </w:divBdr>
    </w:div>
    <w:div w:id="195048953">
      <w:bodyDiv w:val="1"/>
      <w:marLeft w:val="0"/>
      <w:marRight w:val="0"/>
      <w:marTop w:val="0"/>
      <w:marBottom w:val="0"/>
      <w:divBdr>
        <w:top w:val="none" w:sz="0" w:space="0" w:color="auto"/>
        <w:left w:val="none" w:sz="0" w:space="0" w:color="auto"/>
        <w:bottom w:val="none" w:sz="0" w:space="0" w:color="auto"/>
        <w:right w:val="none" w:sz="0" w:space="0" w:color="auto"/>
      </w:divBdr>
    </w:div>
    <w:div w:id="276840652">
      <w:bodyDiv w:val="1"/>
      <w:marLeft w:val="0"/>
      <w:marRight w:val="0"/>
      <w:marTop w:val="0"/>
      <w:marBottom w:val="0"/>
      <w:divBdr>
        <w:top w:val="none" w:sz="0" w:space="0" w:color="auto"/>
        <w:left w:val="none" w:sz="0" w:space="0" w:color="auto"/>
        <w:bottom w:val="none" w:sz="0" w:space="0" w:color="auto"/>
        <w:right w:val="none" w:sz="0" w:space="0" w:color="auto"/>
      </w:divBdr>
    </w:div>
    <w:div w:id="284432192">
      <w:bodyDiv w:val="1"/>
      <w:marLeft w:val="0"/>
      <w:marRight w:val="0"/>
      <w:marTop w:val="0"/>
      <w:marBottom w:val="0"/>
      <w:divBdr>
        <w:top w:val="none" w:sz="0" w:space="0" w:color="auto"/>
        <w:left w:val="none" w:sz="0" w:space="0" w:color="auto"/>
        <w:bottom w:val="none" w:sz="0" w:space="0" w:color="auto"/>
        <w:right w:val="none" w:sz="0" w:space="0" w:color="auto"/>
      </w:divBdr>
    </w:div>
    <w:div w:id="312222862">
      <w:bodyDiv w:val="1"/>
      <w:marLeft w:val="0"/>
      <w:marRight w:val="0"/>
      <w:marTop w:val="0"/>
      <w:marBottom w:val="0"/>
      <w:divBdr>
        <w:top w:val="none" w:sz="0" w:space="0" w:color="auto"/>
        <w:left w:val="none" w:sz="0" w:space="0" w:color="auto"/>
        <w:bottom w:val="none" w:sz="0" w:space="0" w:color="auto"/>
        <w:right w:val="none" w:sz="0" w:space="0" w:color="auto"/>
      </w:divBdr>
    </w:div>
    <w:div w:id="342822481">
      <w:bodyDiv w:val="1"/>
      <w:marLeft w:val="0"/>
      <w:marRight w:val="0"/>
      <w:marTop w:val="0"/>
      <w:marBottom w:val="0"/>
      <w:divBdr>
        <w:top w:val="none" w:sz="0" w:space="0" w:color="auto"/>
        <w:left w:val="none" w:sz="0" w:space="0" w:color="auto"/>
        <w:bottom w:val="none" w:sz="0" w:space="0" w:color="auto"/>
        <w:right w:val="none" w:sz="0" w:space="0" w:color="auto"/>
      </w:divBdr>
    </w:div>
    <w:div w:id="371657269">
      <w:bodyDiv w:val="1"/>
      <w:marLeft w:val="0"/>
      <w:marRight w:val="0"/>
      <w:marTop w:val="0"/>
      <w:marBottom w:val="0"/>
      <w:divBdr>
        <w:top w:val="none" w:sz="0" w:space="0" w:color="auto"/>
        <w:left w:val="none" w:sz="0" w:space="0" w:color="auto"/>
        <w:bottom w:val="none" w:sz="0" w:space="0" w:color="auto"/>
        <w:right w:val="none" w:sz="0" w:space="0" w:color="auto"/>
      </w:divBdr>
    </w:div>
    <w:div w:id="426384678">
      <w:bodyDiv w:val="1"/>
      <w:marLeft w:val="0"/>
      <w:marRight w:val="0"/>
      <w:marTop w:val="0"/>
      <w:marBottom w:val="0"/>
      <w:divBdr>
        <w:top w:val="none" w:sz="0" w:space="0" w:color="auto"/>
        <w:left w:val="none" w:sz="0" w:space="0" w:color="auto"/>
        <w:bottom w:val="none" w:sz="0" w:space="0" w:color="auto"/>
        <w:right w:val="none" w:sz="0" w:space="0" w:color="auto"/>
      </w:divBdr>
    </w:div>
    <w:div w:id="467630253">
      <w:bodyDiv w:val="1"/>
      <w:marLeft w:val="0"/>
      <w:marRight w:val="0"/>
      <w:marTop w:val="0"/>
      <w:marBottom w:val="0"/>
      <w:divBdr>
        <w:top w:val="none" w:sz="0" w:space="0" w:color="auto"/>
        <w:left w:val="none" w:sz="0" w:space="0" w:color="auto"/>
        <w:bottom w:val="none" w:sz="0" w:space="0" w:color="auto"/>
        <w:right w:val="none" w:sz="0" w:space="0" w:color="auto"/>
      </w:divBdr>
    </w:div>
    <w:div w:id="474564900">
      <w:bodyDiv w:val="1"/>
      <w:marLeft w:val="0"/>
      <w:marRight w:val="0"/>
      <w:marTop w:val="0"/>
      <w:marBottom w:val="0"/>
      <w:divBdr>
        <w:top w:val="none" w:sz="0" w:space="0" w:color="auto"/>
        <w:left w:val="none" w:sz="0" w:space="0" w:color="auto"/>
        <w:bottom w:val="none" w:sz="0" w:space="0" w:color="auto"/>
        <w:right w:val="none" w:sz="0" w:space="0" w:color="auto"/>
      </w:divBdr>
    </w:div>
    <w:div w:id="489176436">
      <w:bodyDiv w:val="1"/>
      <w:marLeft w:val="0"/>
      <w:marRight w:val="0"/>
      <w:marTop w:val="0"/>
      <w:marBottom w:val="0"/>
      <w:divBdr>
        <w:top w:val="none" w:sz="0" w:space="0" w:color="auto"/>
        <w:left w:val="none" w:sz="0" w:space="0" w:color="auto"/>
        <w:bottom w:val="none" w:sz="0" w:space="0" w:color="auto"/>
        <w:right w:val="none" w:sz="0" w:space="0" w:color="auto"/>
      </w:divBdr>
    </w:div>
    <w:div w:id="503857749">
      <w:bodyDiv w:val="1"/>
      <w:marLeft w:val="0"/>
      <w:marRight w:val="0"/>
      <w:marTop w:val="0"/>
      <w:marBottom w:val="0"/>
      <w:divBdr>
        <w:top w:val="none" w:sz="0" w:space="0" w:color="auto"/>
        <w:left w:val="none" w:sz="0" w:space="0" w:color="auto"/>
        <w:bottom w:val="none" w:sz="0" w:space="0" w:color="auto"/>
        <w:right w:val="none" w:sz="0" w:space="0" w:color="auto"/>
      </w:divBdr>
    </w:div>
    <w:div w:id="535968572">
      <w:bodyDiv w:val="1"/>
      <w:marLeft w:val="0"/>
      <w:marRight w:val="0"/>
      <w:marTop w:val="0"/>
      <w:marBottom w:val="0"/>
      <w:divBdr>
        <w:top w:val="none" w:sz="0" w:space="0" w:color="auto"/>
        <w:left w:val="none" w:sz="0" w:space="0" w:color="auto"/>
        <w:bottom w:val="none" w:sz="0" w:space="0" w:color="auto"/>
        <w:right w:val="none" w:sz="0" w:space="0" w:color="auto"/>
      </w:divBdr>
    </w:div>
    <w:div w:id="550001354">
      <w:bodyDiv w:val="1"/>
      <w:marLeft w:val="0"/>
      <w:marRight w:val="0"/>
      <w:marTop w:val="0"/>
      <w:marBottom w:val="0"/>
      <w:divBdr>
        <w:top w:val="none" w:sz="0" w:space="0" w:color="auto"/>
        <w:left w:val="none" w:sz="0" w:space="0" w:color="auto"/>
        <w:bottom w:val="none" w:sz="0" w:space="0" w:color="auto"/>
        <w:right w:val="none" w:sz="0" w:space="0" w:color="auto"/>
      </w:divBdr>
    </w:div>
    <w:div w:id="582686818">
      <w:bodyDiv w:val="1"/>
      <w:marLeft w:val="0"/>
      <w:marRight w:val="0"/>
      <w:marTop w:val="0"/>
      <w:marBottom w:val="0"/>
      <w:divBdr>
        <w:top w:val="none" w:sz="0" w:space="0" w:color="auto"/>
        <w:left w:val="none" w:sz="0" w:space="0" w:color="auto"/>
        <w:bottom w:val="none" w:sz="0" w:space="0" w:color="auto"/>
        <w:right w:val="none" w:sz="0" w:space="0" w:color="auto"/>
      </w:divBdr>
    </w:div>
    <w:div w:id="638996519">
      <w:bodyDiv w:val="1"/>
      <w:marLeft w:val="0"/>
      <w:marRight w:val="0"/>
      <w:marTop w:val="0"/>
      <w:marBottom w:val="0"/>
      <w:divBdr>
        <w:top w:val="none" w:sz="0" w:space="0" w:color="auto"/>
        <w:left w:val="none" w:sz="0" w:space="0" w:color="auto"/>
        <w:bottom w:val="none" w:sz="0" w:space="0" w:color="auto"/>
        <w:right w:val="none" w:sz="0" w:space="0" w:color="auto"/>
      </w:divBdr>
    </w:div>
    <w:div w:id="688337157">
      <w:bodyDiv w:val="1"/>
      <w:marLeft w:val="0"/>
      <w:marRight w:val="0"/>
      <w:marTop w:val="0"/>
      <w:marBottom w:val="0"/>
      <w:divBdr>
        <w:top w:val="none" w:sz="0" w:space="0" w:color="auto"/>
        <w:left w:val="none" w:sz="0" w:space="0" w:color="auto"/>
        <w:bottom w:val="none" w:sz="0" w:space="0" w:color="auto"/>
        <w:right w:val="none" w:sz="0" w:space="0" w:color="auto"/>
      </w:divBdr>
    </w:div>
    <w:div w:id="780690208">
      <w:bodyDiv w:val="1"/>
      <w:marLeft w:val="0"/>
      <w:marRight w:val="0"/>
      <w:marTop w:val="0"/>
      <w:marBottom w:val="0"/>
      <w:divBdr>
        <w:top w:val="none" w:sz="0" w:space="0" w:color="auto"/>
        <w:left w:val="none" w:sz="0" w:space="0" w:color="auto"/>
        <w:bottom w:val="none" w:sz="0" w:space="0" w:color="auto"/>
        <w:right w:val="none" w:sz="0" w:space="0" w:color="auto"/>
      </w:divBdr>
    </w:div>
    <w:div w:id="843786440">
      <w:bodyDiv w:val="1"/>
      <w:marLeft w:val="0"/>
      <w:marRight w:val="0"/>
      <w:marTop w:val="0"/>
      <w:marBottom w:val="0"/>
      <w:divBdr>
        <w:top w:val="none" w:sz="0" w:space="0" w:color="auto"/>
        <w:left w:val="none" w:sz="0" w:space="0" w:color="auto"/>
        <w:bottom w:val="none" w:sz="0" w:space="0" w:color="auto"/>
        <w:right w:val="none" w:sz="0" w:space="0" w:color="auto"/>
      </w:divBdr>
    </w:div>
    <w:div w:id="862091664">
      <w:bodyDiv w:val="1"/>
      <w:marLeft w:val="0"/>
      <w:marRight w:val="0"/>
      <w:marTop w:val="0"/>
      <w:marBottom w:val="0"/>
      <w:divBdr>
        <w:top w:val="none" w:sz="0" w:space="0" w:color="auto"/>
        <w:left w:val="none" w:sz="0" w:space="0" w:color="auto"/>
        <w:bottom w:val="none" w:sz="0" w:space="0" w:color="auto"/>
        <w:right w:val="none" w:sz="0" w:space="0" w:color="auto"/>
      </w:divBdr>
    </w:div>
    <w:div w:id="874971958">
      <w:bodyDiv w:val="1"/>
      <w:marLeft w:val="0"/>
      <w:marRight w:val="0"/>
      <w:marTop w:val="0"/>
      <w:marBottom w:val="0"/>
      <w:divBdr>
        <w:top w:val="none" w:sz="0" w:space="0" w:color="auto"/>
        <w:left w:val="none" w:sz="0" w:space="0" w:color="auto"/>
        <w:bottom w:val="none" w:sz="0" w:space="0" w:color="auto"/>
        <w:right w:val="none" w:sz="0" w:space="0" w:color="auto"/>
      </w:divBdr>
    </w:div>
    <w:div w:id="936016868">
      <w:bodyDiv w:val="1"/>
      <w:marLeft w:val="0"/>
      <w:marRight w:val="0"/>
      <w:marTop w:val="0"/>
      <w:marBottom w:val="0"/>
      <w:divBdr>
        <w:top w:val="none" w:sz="0" w:space="0" w:color="auto"/>
        <w:left w:val="none" w:sz="0" w:space="0" w:color="auto"/>
        <w:bottom w:val="none" w:sz="0" w:space="0" w:color="auto"/>
        <w:right w:val="none" w:sz="0" w:space="0" w:color="auto"/>
      </w:divBdr>
    </w:div>
    <w:div w:id="1015185111">
      <w:bodyDiv w:val="1"/>
      <w:marLeft w:val="0"/>
      <w:marRight w:val="0"/>
      <w:marTop w:val="0"/>
      <w:marBottom w:val="0"/>
      <w:divBdr>
        <w:top w:val="none" w:sz="0" w:space="0" w:color="auto"/>
        <w:left w:val="none" w:sz="0" w:space="0" w:color="auto"/>
        <w:bottom w:val="none" w:sz="0" w:space="0" w:color="auto"/>
        <w:right w:val="none" w:sz="0" w:space="0" w:color="auto"/>
      </w:divBdr>
    </w:div>
    <w:div w:id="1048069615">
      <w:bodyDiv w:val="1"/>
      <w:marLeft w:val="0"/>
      <w:marRight w:val="0"/>
      <w:marTop w:val="0"/>
      <w:marBottom w:val="0"/>
      <w:divBdr>
        <w:top w:val="none" w:sz="0" w:space="0" w:color="auto"/>
        <w:left w:val="none" w:sz="0" w:space="0" w:color="auto"/>
        <w:bottom w:val="none" w:sz="0" w:space="0" w:color="auto"/>
        <w:right w:val="none" w:sz="0" w:space="0" w:color="auto"/>
      </w:divBdr>
    </w:div>
    <w:div w:id="1071469770">
      <w:bodyDiv w:val="1"/>
      <w:marLeft w:val="0"/>
      <w:marRight w:val="0"/>
      <w:marTop w:val="0"/>
      <w:marBottom w:val="0"/>
      <w:divBdr>
        <w:top w:val="none" w:sz="0" w:space="0" w:color="auto"/>
        <w:left w:val="none" w:sz="0" w:space="0" w:color="auto"/>
        <w:bottom w:val="none" w:sz="0" w:space="0" w:color="auto"/>
        <w:right w:val="none" w:sz="0" w:space="0" w:color="auto"/>
      </w:divBdr>
    </w:div>
    <w:div w:id="1112893371">
      <w:bodyDiv w:val="1"/>
      <w:marLeft w:val="0"/>
      <w:marRight w:val="0"/>
      <w:marTop w:val="0"/>
      <w:marBottom w:val="0"/>
      <w:divBdr>
        <w:top w:val="none" w:sz="0" w:space="0" w:color="auto"/>
        <w:left w:val="none" w:sz="0" w:space="0" w:color="auto"/>
        <w:bottom w:val="none" w:sz="0" w:space="0" w:color="auto"/>
        <w:right w:val="none" w:sz="0" w:space="0" w:color="auto"/>
      </w:divBdr>
    </w:div>
    <w:div w:id="1177883882">
      <w:bodyDiv w:val="1"/>
      <w:marLeft w:val="0"/>
      <w:marRight w:val="0"/>
      <w:marTop w:val="0"/>
      <w:marBottom w:val="0"/>
      <w:divBdr>
        <w:top w:val="none" w:sz="0" w:space="0" w:color="auto"/>
        <w:left w:val="none" w:sz="0" w:space="0" w:color="auto"/>
        <w:bottom w:val="none" w:sz="0" w:space="0" w:color="auto"/>
        <w:right w:val="none" w:sz="0" w:space="0" w:color="auto"/>
      </w:divBdr>
    </w:div>
    <w:div w:id="1192916739">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299335012">
      <w:bodyDiv w:val="1"/>
      <w:marLeft w:val="0"/>
      <w:marRight w:val="0"/>
      <w:marTop w:val="0"/>
      <w:marBottom w:val="0"/>
      <w:divBdr>
        <w:top w:val="none" w:sz="0" w:space="0" w:color="auto"/>
        <w:left w:val="none" w:sz="0" w:space="0" w:color="auto"/>
        <w:bottom w:val="none" w:sz="0" w:space="0" w:color="auto"/>
        <w:right w:val="none" w:sz="0" w:space="0" w:color="auto"/>
      </w:divBdr>
    </w:div>
    <w:div w:id="1308973422">
      <w:bodyDiv w:val="1"/>
      <w:marLeft w:val="0"/>
      <w:marRight w:val="0"/>
      <w:marTop w:val="0"/>
      <w:marBottom w:val="0"/>
      <w:divBdr>
        <w:top w:val="none" w:sz="0" w:space="0" w:color="auto"/>
        <w:left w:val="none" w:sz="0" w:space="0" w:color="auto"/>
        <w:bottom w:val="none" w:sz="0" w:space="0" w:color="auto"/>
        <w:right w:val="none" w:sz="0" w:space="0" w:color="auto"/>
      </w:divBdr>
    </w:div>
    <w:div w:id="1311590714">
      <w:bodyDiv w:val="1"/>
      <w:marLeft w:val="0"/>
      <w:marRight w:val="0"/>
      <w:marTop w:val="0"/>
      <w:marBottom w:val="0"/>
      <w:divBdr>
        <w:top w:val="none" w:sz="0" w:space="0" w:color="auto"/>
        <w:left w:val="none" w:sz="0" w:space="0" w:color="auto"/>
        <w:bottom w:val="none" w:sz="0" w:space="0" w:color="auto"/>
        <w:right w:val="none" w:sz="0" w:space="0" w:color="auto"/>
      </w:divBdr>
    </w:div>
    <w:div w:id="1331448781">
      <w:bodyDiv w:val="1"/>
      <w:marLeft w:val="0"/>
      <w:marRight w:val="0"/>
      <w:marTop w:val="0"/>
      <w:marBottom w:val="0"/>
      <w:divBdr>
        <w:top w:val="none" w:sz="0" w:space="0" w:color="auto"/>
        <w:left w:val="none" w:sz="0" w:space="0" w:color="auto"/>
        <w:bottom w:val="none" w:sz="0" w:space="0" w:color="auto"/>
        <w:right w:val="none" w:sz="0" w:space="0" w:color="auto"/>
      </w:divBdr>
    </w:div>
    <w:div w:id="1351764508">
      <w:bodyDiv w:val="1"/>
      <w:marLeft w:val="0"/>
      <w:marRight w:val="0"/>
      <w:marTop w:val="0"/>
      <w:marBottom w:val="0"/>
      <w:divBdr>
        <w:top w:val="none" w:sz="0" w:space="0" w:color="auto"/>
        <w:left w:val="none" w:sz="0" w:space="0" w:color="auto"/>
        <w:bottom w:val="none" w:sz="0" w:space="0" w:color="auto"/>
        <w:right w:val="none" w:sz="0" w:space="0" w:color="auto"/>
      </w:divBdr>
    </w:div>
    <w:div w:id="1355577110">
      <w:bodyDiv w:val="1"/>
      <w:marLeft w:val="0"/>
      <w:marRight w:val="0"/>
      <w:marTop w:val="0"/>
      <w:marBottom w:val="0"/>
      <w:divBdr>
        <w:top w:val="none" w:sz="0" w:space="0" w:color="auto"/>
        <w:left w:val="none" w:sz="0" w:space="0" w:color="auto"/>
        <w:bottom w:val="none" w:sz="0" w:space="0" w:color="auto"/>
        <w:right w:val="none" w:sz="0" w:space="0" w:color="auto"/>
      </w:divBdr>
    </w:div>
    <w:div w:id="1372344281">
      <w:bodyDiv w:val="1"/>
      <w:marLeft w:val="0"/>
      <w:marRight w:val="0"/>
      <w:marTop w:val="0"/>
      <w:marBottom w:val="0"/>
      <w:divBdr>
        <w:top w:val="none" w:sz="0" w:space="0" w:color="auto"/>
        <w:left w:val="none" w:sz="0" w:space="0" w:color="auto"/>
        <w:bottom w:val="none" w:sz="0" w:space="0" w:color="auto"/>
        <w:right w:val="none" w:sz="0" w:space="0" w:color="auto"/>
      </w:divBdr>
    </w:div>
    <w:div w:id="1384056619">
      <w:bodyDiv w:val="1"/>
      <w:marLeft w:val="0"/>
      <w:marRight w:val="0"/>
      <w:marTop w:val="0"/>
      <w:marBottom w:val="0"/>
      <w:divBdr>
        <w:top w:val="none" w:sz="0" w:space="0" w:color="auto"/>
        <w:left w:val="none" w:sz="0" w:space="0" w:color="auto"/>
        <w:bottom w:val="none" w:sz="0" w:space="0" w:color="auto"/>
        <w:right w:val="none" w:sz="0" w:space="0" w:color="auto"/>
      </w:divBdr>
    </w:div>
    <w:div w:id="1403143114">
      <w:bodyDiv w:val="1"/>
      <w:marLeft w:val="0"/>
      <w:marRight w:val="0"/>
      <w:marTop w:val="0"/>
      <w:marBottom w:val="0"/>
      <w:divBdr>
        <w:top w:val="none" w:sz="0" w:space="0" w:color="auto"/>
        <w:left w:val="none" w:sz="0" w:space="0" w:color="auto"/>
        <w:bottom w:val="none" w:sz="0" w:space="0" w:color="auto"/>
        <w:right w:val="none" w:sz="0" w:space="0" w:color="auto"/>
      </w:divBdr>
    </w:div>
    <w:div w:id="1409613834">
      <w:bodyDiv w:val="1"/>
      <w:marLeft w:val="0"/>
      <w:marRight w:val="0"/>
      <w:marTop w:val="0"/>
      <w:marBottom w:val="0"/>
      <w:divBdr>
        <w:top w:val="none" w:sz="0" w:space="0" w:color="auto"/>
        <w:left w:val="none" w:sz="0" w:space="0" w:color="auto"/>
        <w:bottom w:val="none" w:sz="0" w:space="0" w:color="auto"/>
        <w:right w:val="none" w:sz="0" w:space="0" w:color="auto"/>
      </w:divBdr>
    </w:div>
    <w:div w:id="1414399027">
      <w:bodyDiv w:val="1"/>
      <w:marLeft w:val="0"/>
      <w:marRight w:val="0"/>
      <w:marTop w:val="0"/>
      <w:marBottom w:val="0"/>
      <w:divBdr>
        <w:top w:val="none" w:sz="0" w:space="0" w:color="auto"/>
        <w:left w:val="none" w:sz="0" w:space="0" w:color="auto"/>
        <w:bottom w:val="none" w:sz="0" w:space="0" w:color="auto"/>
        <w:right w:val="none" w:sz="0" w:space="0" w:color="auto"/>
      </w:divBdr>
    </w:div>
    <w:div w:id="1459956514">
      <w:bodyDiv w:val="1"/>
      <w:marLeft w:val="0"/>
      <w:marRight w:val="0"/>
      <w:marTop w:val="0"/>
      <w:marBottom w:val="0"/>
      <w:divBdr>
        <w:top w:val="none" w:sz="0" w:space="0" w:color="auto"/>
        <w:left w:val="none" w:sz="0" w:space="0" w:color="auto"/>
        <w:bottom w:val="none" w:sz="0" w:space="0" w:color="auto"/>
        <w:right w:val="none" w:sz="0" w:space="0" w:color="auto"/>
      </w:divBdr>
    </w:div>
    <w:div w:id="1481769675">
      <w:bodyDiv w:val="1"/>
      <w:marLeft w:val="0"/>
      <w:marRight w:val="0"/>
      <w:marTop w:val="0"/>
      <w:marBottom w:val="0"/>
      <w:divBdr>
        <w:top w:val="none" w:sz="0" w:space="0" w:color="auto"/>
        <w:left w:val="none" w:sz="0" w:space="0" w:color="auto"/>
        <w:bottom w:val="none" w:sz="0" w:space="0" w:color="auto"/>
        <w:right w:val="none" w:sz="0" w:space="0" w:color="auto"/>
      </w:divBdr>
    </w:div>
    <w:div w:id="1537304128">
      <w:bodyDiv w:val="1"/>
      <w:marLeft w:val="0"/>
      <w:marRight w:val="0"/>
      <w:marTop w:val="0"/>
      <w:marBottom w:val="0"/>
      <w:divBdr>
        <w:top w:val="none" w:sz="0" w:space="0" w:color="auto"/>
        <w:left w:val="none" w:sz="0" w:space="0" w:color="auto"/>
        <w:bottom w:val="none" w:sz="0" w:space="0" w:color="auto"/>
        <w:right w:val="none" w:sz="0" w:space="0" w:color="auto"/>
      </w:divBdr>
      <w:divsChild>
        <w:div w:id="604928074">
          <w:marLeft w:val="0"/>
          <w:marRight w:val="0"/>
          <w:marTop w:val="0"/>
          <w:marBottom w:val="0"/>
          <w:divBdr>
            <w:top w:val="none" w:sz="0" w:space="0" w:color="auto"/>
            <w:left w:val="none" w:sz="0" w:space="0" w:color="auto"/>
            <w:bottom w:val="none" w:sz="0" w:space="0" w:color="auto"/>
            <w:right w:val="none" w:sz="0" w:space="0" w:color="auto"/>
          </w:divBdr>
          <w:divsChild>
            <w:div w:id="198127206">
              <w:marLeft w:val="0"/>
              <w:marRight w:val="0"/>
              <w:marTop w:val="0"/>
              <w:marBottom w:val="0"/>
              <w:divBdr>
                <w:top w:val="none" w:sz="0" w:space="0" w:color="auto"/>
                <w:left w:val="none" w:sz="0" w:space="0" w:color="auto"/>
                <w:bottom w:val="none" w:sz="0" w:space="0" w:color="auto"/>
                <w:right w:val="none" w:sz="0" w:space="0" w:color="auto"/>
              </w:divBdr>
              <w:divsChild>
                <w:div w:id="1158767586">
                  <w:marLeft w:val="0"/>
                  <w:marRight w:val="0"/>
                  <w:marTop w:val="0"/>
                  <w:marBottom w:val="0"/>
                  <w:divBdr>
                    <w:top w:val="none" w:sz="0" w:space="0" w:color="auto"/>
                    <w:left w:val="none" w:sz="0" w:space="0" w:color="auto"/>
                    <w:bottom w:val="none" w:sz="0" w:space="0" w:color="auto"/>
                    <w:right w:val="none" w:sz="0" w:space="0" w:color="auto"/>
                  </w:divBdr>
                  <w:divsChild>
                    <w:div w:id="471756432">
                      <w:marLeft w:val="0"/>
                      <w:marRight w:val="0"/>
                      <w:marTop w:val="0"/>
                      <w:marBottom w:val="0"/>
                      <w:divBdr>
                        <w:top w:val="none" w:sz="0" w:space="0" w:color="auto"/>
                        <w:left w:val="none" w:sz="0" w:space="0" w:color="auto"/>
                        <w:bottom w:val="none" w:sz="0" w:space="0" w:color="auto"/>
                        <w:right w:val="none" w:sz="0" w:space="0" w:color="auto"/>
                      </w:divBdr>
                      <w:divsChild>
                        <w:div w:id="414322329">
                          <w:marLeft w:val="0"/>
                          <w:marRight w:val="0"/>
                          <w:marTop w:val="0"/>
                          <w:marBottom w:val="0"/>
                          <w:divBdr>
                            <w:top w:val="none" w:sz="0" w:space="0" w:color="auto"/>
                            <w:left w:val="none" w:sz="0" w:space="0" w:color="auto"/>
                            <w:bottom w:val="none" w:sz="0" w:space="0" w:color="auto"/>
                            <w:right w:val="none" w:sz="0" w:space="0" w:color="auto"/>
                          </w:divBdr>
                          <w:divsChild>
                            <w:div w:id="49049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431230">
      <w:bodyDiv w:val="1"/>
      <w:marLeft w:val="0"/>
      <w:marRight w:val="0"/>
      <w:marTop w:val="0"/>
      <w:marBottom w:val="0"/>
      <w:divBdr>
        <w:top w:val="none" w:sz="0" w:space="0" w:color="auto"/>
        <w:left w:val="none" w:sz="0" w:space="0" w:color="auto"/>
        <w:bottom w:val="none" w:sz="0" w:space="0" w:color="auto"/>
        <w:right w:val="none" w:sz="0" w:space="0" w:color="auto"/>
      </w:divBdr>
    </w:div>
    <w:div w:id="1593661099">
      <w:bodyDiv w:val="1"/>
      <w:marLeft w:val="0"/>
      <w:marRight w:val="0"/>
      <w:marTop w:val="0"/>
      <w:marBottom w:val="0"/>
      <w:divBdr>
        <w:top w:val="none" w:sz="0" w:space="0" w:color="auto"/>
        <w:left w:val="none" w:sz="0" w:space="0" w:color="auto"/>
        <w:bottom w:val="none" w:sz="0" w:space="0" w:color="auto"/>
        <w:right w:val="none" w:sz="0" w:space="0" w:color="auto"/>
      </w:divBdr>
    </w:div>
    <w:div w:id="1641030589">
      <w:bodyDiv w:val="1"/>
      <w:marLeft w:val="0"/>
      <w:marRight w:val="0"/>
      <w:marTop w:val="0"/>
      <w:marBottom w:val="0"/>
      <w:divBdr>
        <w:top w:val="none" w:sz="0" w:space="0" w:color="auto"/>
        <w:left w:val="none" w:sz="0" w:space="0" w:color="auto"/>
        <w:bottom w:val="none" w:sz="0" w:space="0" w:color="auto"/>
        <w:right w:val="none" w:sz="0" w:space="0" w:color="auto"/>
      </w:divBdr>
      <w:divsChild>
        <w:div w:id="1897738509">
          <w:marLeft w:val="0"/>
          <w:marRight w:val="0"/>
          <w:marTop w:val="0"/>
          <w:marBottom w:val="0"/>
          <w:divBdr>
            <w:top w:val="none" w:sz="0" w:space="0" w:color="auto"/>
            <w:left w:val="none" w:sz="0" w:space="0" w:color="auto"/>
            <w:bottom w:val="none" w:sz="0" w:space="0" w:color="auto"/>
            <w:right w:val="none" w:sz="0" w:space="0" w:color="auto"/>
          </w:divBdr>
          <w:divsChild>
            <w:div w:id="367460945">
              <w:marLeft w:val="0"/>
              <w:marRight w:val="0"/>
              <w:marTop w:val="0"/>
              <w:marBottom w:val="0"/>
              <w:divBdr>
                <w:top w:val="none" w:sz="0" w:space="0" w:color="auto"/>
                <w:left w:val="none" w:sz="0" w:space="0" w:color="auto"/>
                <w:bottom w:val="none" w:sz="0" w:space="0" w:color="auto"/>
                <w:right w:val="none" w:sz="0" w:space="0" w:color="auto"/>
              </w:divBdr>
              <w:divsChild>
                <w:div w:id="1079138284">
                  <w:marLeft w:val="0"/>
                  <w:marRight w:val="0"/>
                  <w:marTop w:val="0"/>
                  <w:marBottom w:val="0"/>
                  <w:divBdr>
                    <w:top w:val="none" w:sz="0" w:space="0" w:color="auto"/>
                    <w:left w:val="none" w:sz="0" w:space="0" w:color="auto"/>
                    <w:bottom w:val="none" w:sz="0" w:space="0" w:color="auto"/>
                    <w:right w:val="none" w:sz="0" w:space="0" w:color="auto"/>
                  </w:divBdr>
                  <w:divsChild>
                    <w:div w:id="590235161">
                      <w:marLeft w:val="0"/>
                      <w:marRight w:val="0"/>
                      <w:marTop w:val="0"/>
                      <w:marBottom w:val="0"/>
                      <w:divBdr>
                        <w:top w:val="none" w:sz="0" w:space="0" w:color="auto"/>
                        <w:left w:val="none" w:sz="0" w:space="0" w:color="auto"/>
                        <w:bottom w:val="none" w:sz="0" w:space="0" w:color="auto"/>
                        <w:right w:val="none" w:sz="0" w:space="0" w:color="auto"/>
                      </w:divBdr>
                      <w:divsChild>
                        <w:div w:id="75129517">
                          <w:marLeft w:val="0"/>
                          <w:marRight w:val="0"/>
                          <w:marTop w:val="0"/>
                          <w:marBottom w:val="0"/>
                          <w:divBdr>
                            <w:top w:val="none" w:sz="0" w:space="0" w:color="auto"/>
                            <w:left w:val="none" w:sz="0" w:space="0" w:color="auto"/>
                            <w:bottom w:val="none" w:sz="0" w:space="0" w:color="auto"/>
                            <w:right w:val="none" w:sz="0" w:space="0" w:color="auto"/>
                          </w:divBdr>
                          <w:divsChild>
                            <w:div w:id="1597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5969">
      <w:bodyDiv w:val="1"/>
      <w:marLeft w:val="0"/>
      <w:marRight w:val="0"/>
      <w:marTop w:val="0"/>
      <w:marBottom w:val="0"/>
      <w:divBdr>
        <w:top w:val="none" w:sz="0" w:space="0" w:color="auto"/>
        <w:left w:val="none" w:sz="0" w:space="0" w:color="auto"/>
        <w:bottom w:val="none" w:sz="0" w:space="0" w:color="auto"/>
        <w:right w:val="none" w:sz="0" w:space="0" w:color="auto"/>
      </w:divBdr>
    </w:div>
    <w:div w:id="1677926831">
      <w:bodyDiv w:val="1"/>
      <w:marLeft w:val="0"/>
      <w:marRight w:val="0"/>
      <w:marTop w:val="0"/>
      <w:marBottom w:val="0"/>
      <w:divBdr>
        <w:top w:val="none" w:sz="0" w:space="0" w:color="auto"/>
        <w:left w:val="none" w:sz="0" w:space="0" w:color="auto"/>
        <w:bottom w:val="none" w:sz="0" w:space="0" w:color="auto"/>
        <w:right w:val="none" w:sz="0" w:space="0" w:color="auto"/>
      </w:divBdr>
    </w:div>
    <w:div w:id="1693606372">
      <w:bodyDiv w:val="1"/>
      <w:marLeft w:val="0"/>
      <w:marRight w:val="0"/>
      <w:marTop w:val="0"/>
      <w:marBottom w:val="0"/>
      <w:divBdr>
        <w:top w:val="none" w:sz="0" w:space="0" w:color="auto"/>
        <w:left w:val="none" w:sz="0" w:space="0" w:color="auto"/>
        <w:bottom w:val="none" w:sz="0" w:space="0" w:color="auto"/>
        <w:right w:val="none" w:sz="0" w:space="0" w:color="auto"/>
      </w:divBdr>
    </w:div>
    <w:div w:id="1730492154">
      <w:bodyDiv w:val="1"/>
      <w:marLeft w:val="0"/>
      <w:marRight w:val="0"/>
      <w:marTop w:val="0"/>
      <w:marBottom w:val="0"/>
      <w:divBdr>
        <w:top w:val="none" w:sz="0" w:space="0" w:color="auto"/>
        <w:left w:val="none" w:sz="0" w:space="0" w:color="auto"/>
        <w:bottom w:val="none" w:sz="0" w:space="0" w:color="auto"/>
        <w:right w:val="none" w:sz="0" w:space="0" w:color="auto"/>
      </w:divBdr>
    </w:div>
    <w:div w:id="1740057468">
      <w:bodyDiv w:val="1"/>
      <w:marLeft w:val="0"/>
      <w:marRight w:val="0"/>
      <w:marTop w:val="0"/>
      <w:marBottom w:val="0"/>
      <w:divBdr>
        <w:top w:val="none" w:sz="0" w:space="0" w:color="auto"/>
        <w:left w:val="none" w:sz="0" w:space="0" w:color="auto"/>
        <w:bottom w:val="none" w:sz="0" w:space="0" w:color="auto"/>
        <w:right w:val="none" w:sz="0" w:space="0" w:color="auto"/>
      </w:divBdr>
    </w:div>
    <w:div w:id="1792554339">
      <w:bodyDiv w:val="1"/>
      <w:marLeft w:val="0"/>
      <w:marRight w:val="0"/>
      <w:marTop w:val="0"/>
      <w:marBottom w:val="0"/>
      <w:divBdr>
        <w:top w:val="none" w:sz="0" w:space="0" w:color="auto"/>
        <w:left w:val="none" w:sz="0" w:space="0" w:color="auto"/>
        <w:bottom w:val="none" w:sz="0" w:space="0" w:color="auto"/>
        <w:right w:val="none" w:sz="0" w:space="0" w:color="auto"/>
      </w:divBdr>
    </w:div>
    <w:div w:id="1892112092">
      <w:bodyDiv w:val="1"/>
      <w:marLeft w:val="0"/>
      <w:marRight w:val="0"/>
      <w:marTop w:val="0"/>
      <w:marBottom w:val="0"/>
      <w:divBdr>
        <w:top w:val="none" w:sz="0" w:space="0" w:color="auto"/>
        <w:left w:val="none" w:sz="0" w:space="0" w:color="auto"/>
        <w:bottom w:val="none" w:sz="0" w:space="0" w:color="auto"/>
        <w:right w:val="none" w:sz="0" w:space="0" w:color="auto"/>
      </w:divBdr>
    </w:div>
    <w:div w:id="1929120282">
      <w:bodyDiv w:val="1"/>
      <w:marLeft w:val="0"/>
      <w:marRight w:val="0"/>
      <w:marTop w:val="0"/>
      <w:marBottom w:val="0"/>
      <w:divBdr>
        <w:top w:val="none" w:sz="0" w:space="0" w:color="auto"/>
        <w:left w:val="none" w:sz="0" w:space="0" w:color="auto"/>
        <w:bottom w:val="none" w:sz="0" w:space="0" w:color="auto"/>
        <w:right w:val="none" w:sz="0" w:space="0" w:color="auto"/>
      </w:divBdr>
    </w:div>
    <w:div w:id="1969359220">
      <w:bodyDiv w:val="1"/>
      <w:marLeft w:val="0"/>
      <w:marRight w:val="0"/>
      <w:marTop w:val="0"/>
      <w:marBottom w:val="0"/>
      <w:divBdr>
        <w:top w:val="none" w:sz="0" w:space="0" w:color="auto"/>
        <w:left w:val="none" w:sz="0" w:space="0" w:color="auto"/>
        <w:bottom w:val="none" w:sz="0" w:space="0" w:color="auto"/>
        <w:right w:val="none" w:sz="0" w:space="0" w:color="auto"/>
      </w:divBdr>
    </w:div>
    <w:div w:id="1994993068">
      <w:bodyDiv w:val="1"/>
      <w:marLeft w:val="0"/>
      <w:marRight w:val="0"/>
      <w:marTop w:val="0"/>
      <w:marBottom w:val="0"/>
      <w:divBdr>
        <w:top w:val="none" w:sz="0" w:space="0" w:color="auto"/>
        <w:left w:val="none" w:sz="0" w:space="0" w:color="auto"/>
        <w:bottom w:val="none" w:sz="0" w:space="0" w:color="auto"/>
        <w:right w:val="none" w:sz="0" w:space="0" w:color="auto"/>
      </w:divBdr>
    </w:div>
    <w:div w:id="2033875442">
      <w:bodyDiv w:val="1"/>
      <w:marLeft w:val="0"/>
      <w:marRight w:val="0"/>
      <w:marTop w:val="0"/>
      <w:marBottom w:val="0"/>
      <w:divBdr>
        <w:top w:val="none" w:sz="0" w:space="0" w:color="auto"/>
        <w:left w:val="none" w:sz="0" w:space="0" w:color="auto"/>
        <w:bottom w:val="none" w:sz="0" w:space="0" w:color="auto"/>
        <w:right w:val="none" w:sz="0" w:space="0" w:color="auto"/>
      </w:divBdr>
    </w:div>
    <w:div w:id="2047900832">
      <w:bodyDiv w:val="1"/>
      <w:marLeft w:val="0"/>
      <w:marRight w:val="0"/>
      <w:marTop w:val="0"/>
      <w:marBottom w:val="0"/>
      <w:divBdr>
        <w:top w:val="none" w:sz="0" w:space="0" w:color="auto"/>
        <w:left w:val="none" w:sz="0" w:space="0" w:color="auto"/>
        <w:bottom w:val="none" w:sz="0" w:space="0" w:color="auto"/>
        <w:right w:val="none" w:sz="0" w:space="0" w:color="auto"/>
      </w:divBdr>
    </w:div>
    <w:div w:id="212403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Ath171</b:Tag>
    <b:SourceType>JournalArticle</b:SourceType>
    <b:Guid>{1A16A2BB-563D-4905-AF6C-1DA2D79A0089}</b:Guid>
    <b:Author>
      <b:Author>
        <b:NameList>
          <b:Person>
            <b:Last>Athukorala</b:Last>
            <b:First>W.</b:First>
          </b:Person>
        </b:NameList>
      </b:Author>
    </b:Author>
    <b:Title>Identifying the role of agricultural extension services in improving technical efficiency in the paddy farming sector in Sri Lanka. Sri Lanka Journal of Economic Research.</b:Title>
    <b:Year>2017</b:Year>
    <b:RefOrder>1</b:RefOrder>
  </b:Source>
  <b:Source>
    <b:Tag>Deb16</b:Tag>
    <b:SourceType>JournalArticle</b:SourceType>
    <b:Guid>{B511B60F-A9AC-4B73-83C5-9B89C2AB995D}</b:Guid>
    <b:Author>
      <b:Author>
        <b:NameList>
          <b:Person>
            <b:Last>Debnath</b:Last>
            <b:First>A</b:First>
          </b:Person>
          <b:Person>
            <b:Last>Saravanan</b:Last>
            <b:First>R</b:First>
          </b:Person>
          <b:Person>
            <b:Last>Datta</b:Last>
            <b:First>J</b:First>
          </b:Person>
        </b:NameList>
      </b:Author>
    </b:Author>
    <b:Title>Farmers’ Satisfaction with the Public Agricultural Extension Services in Tripura State of North-East India</b:Title>
    <b:JournalName>International journal of social sciences</b:JournalName>
    <b:Year>2016</b:Year>
    <b:RefOrder>3</b:RefOrder>
  </b:Source>
  <b:Source>
    <b:Tag>Eli16</b:Tag>
    <b:SourceType>JournalArticle</b:SourceType>
    <b:Guid>{F059E3A5-7C19-45F2-ABB8-D4AD47DAE5FA}</b:Guid>
    <b:Title>Farmers’ Satisfaction with Agricultural Extension Service and Its Influencing Factors: A Case Study in North West Ethiopia</b:Title>
    <b:Year>2016</b:Year>
    <b:Author>
      <b:Author>
        <b:NameList>
          <b:Person>
            <b:Last>Elias</b:Last>
            <b:First>A</b:First>
          </b:Person>
          <b:Person>
            <b:Last>Nohmi</b:Last>
          </b:Person>
          <b:Person>
            <b:Last>Yasunobu</b:Last>
          </b:Person>
          <b:Person>
            <b:Last>Ishida</b:Last>
          </b:Person>
        </b:NameList>
      </b:Author>
    </b:Author>
    <b:JournalName>Journal of Agricultural Science and Technology</b:JournalName>
    <b:RefOrder>2</b:RefOrder>
  </b:Source>
  <b:Source>
    <b:Tag>Sar09</b:Tag>
    <b:SourceType>JournalArticle</b:SourceType>
    <b:Guid>{3EF44BC5-DB37-4216-851E-89DF687C5991}</b:Guid>
    <b:Author>
      <b:Author>
        <b:NameList>
          <b:Person>
            <b:Last>Saravanan Raj</b:Last>
            <b:First>S.,</b:First>
            <b:Middle>Sulaiman, R.V. and Babu, S.C.</b:Middle>
          </b:Person>
        </b:NameList>
      </b:Author>
    </b:Author>
    <b:Title>Clientele satisfaction and its measurement in agricultural extension services</b:Title>
    <b:JournalName>Journal of Agricultural Extension</b:JournalName>
    <b:Year>2009</b:Year>
    <b:RefOrder>5</b:RefOrder>
  </b:Source>
  <b:Source>
    <b:Tag>Kas21</b:Tag>
    <b:SourceType>JournalArticle</b:SourceType>
    <b:Guid>{C972F2F1-9372-4C90-B595-3AFBCADAA55E}</b:Guid>
    <b:Author>
      <b:Author>
        <b:NameList>
          <b:Person>
            <b:Last>Kassem</b:Last>
          </b:Person>
          <b:Person>
            <b:Last>Alhafi</b:Last>
            <b:First>Alotaibi</b:First>
            <b:Middle>Bader</b:Middle>
          </b:Person>
          <b:Person>
            <b:Last>Muddassir</b:Last>
            <b:First>Muhammad</b:First>
          </b:Person>
          <b:Person>
            <b:Last>Herab</b:Last>
            <b:First>A</b:First>
          </b:Person>
        </b:NameList>
      </b:Author>
    </b:Author>
    <b:Title>Factors influencing farmers' satisfaction with the quality of agricultural extension services.</b:Title>
    <b:JournalName>https://doi.org/10.1016/j.evalprogplan.2021.101912</b:JournalName>
    <b:Year>2021</b:Year>
    <b:RefOrder>4</b:RefOrder>
  </b:Source>
</b:Sources>
</file>

<file path=customXml/itemProps1.xml><?xml version="1.0" encoding="utf-8"?>
<ds:datastoreItem xmlns:ds="http://schemas.openxmlformats.org/officeDocument/2006/customXml" ds:itemID="{D12AB308-8FF2-448F-A8FB-39B9244B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1996</Words>
  <Characters>11378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emshsooriyabandara@std.agri.sab.ac.lk</dc:creator>
  <cp:keywords/>
  <dc:description/>
  <cp:lastModifiedBy>emshsooriyabandara@std.agri.sab.ac.lk</cp:lastModifiedBy>
  <cp:revision>9</cp:revision>
  <dcterms:created xsi:type="dcterms:W3CDTF">2025-12-31T18:25:00Z</dcterms:created>
  <dcterms:modified xsi:type="dcterms:W3CDTF">2026-01-15T17:32:00Z</dcterms:modified>
</cp:coreProperties>
</file>