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9D8B" w14:textId="77777777" w:rsidR="00F107C6" w:rsidRPr="00C91588" w:rsidRDefault="00F107C6" w:rsidP="00F107C6">
      <w:pPr>
        <w:spacing w:line="240" w:lineRule="auto"/>
        <w:jc w:val="center"/>
        <w:rPr>
          <w:rFonts w:ascii="Times New Roman" w:hAnsi="Times New Roman" w:cs="Times New Roman"/>
          <w:b/>
          <w:bCs/>
          <w:sz w:val="28"/>
          <w:szCs w:val="28"/>
        </w:rPr>
      </w:pPr>
      <w:r w:rsidRPr="00C91588">
        <w:rPr>
          <w:rFonts w:ascii="Times New Roman" w:hAnsi="Times New Roman" w:cs="Times New Roman"/>
          <w:b/>
          <w:bCs/>
          <w:sz w:val="28"/>
          <w:szCs w:val="28"/>
        </w:rPr>
        <w:t>Seasonal Dynamics and Antimicrobial Susceptibility Patterns of Bovine Mastitis in Dairy Cattle of Anuradhapura District, Sri Lanka</w:t>
      </w:r>
    </w:p>
    <w:p w14:paraId="637795AB" w14:textId="2543BF91" w:rsidR="00C86D2C" w:rsidRDefault="00951360">
      <w:pPr>
        <w:spacing w:line="360" w:lineRule="auto"/>
        <w:jc w:val="center"/>
        <w:rPr>
          <w:rFonts w:ascii="Times New Roman" w:hAnsi="Times New Roman" w:cs="Times New Roman"/>
          <w:b/>
          <w:bCs/>
          <w:sz w:val="28"/>
          <w:szCs w:val="28"/>
        </w:rPr>
      </w:pPr>
      <w:r>
        <w:rPr>
          <w:rStyle w:val="Strong"/>
          <w:sz w:val="24"/>
          <w:szCs w:val="24"/>
        </w:rPr>
        <w:t xml:space="preserve"> P.A.</w:t>
      </w:r>
      <w:r w:rsidR="00F107C6">
        <w:rPr>
          <w:rStyle w:val="Strong"/>
          <w:sz w:val="24"/>
          <w:szCs w:val="24"/>
        </w:rPr>
        <w:t>M. Pathmasiri</w:t>
      </w:r>
      <w:r>
        <w:rPr>
          <w:rStyle w:val="Strong"/>
          <w:sz w:val="24"/>
          <w:szCs w:val="24"/>
        </w:rPr>
        <w:t>, K.M.</w:t>
      </w:r>
      <w:r w:rsidR="00F107C6">
        <w:rPr>
          <w:rStyle w:val="Strong"/>
          <w:sz w:val="24"/>
          <w:szCs w:val="24"/>
        </w:rPr>
        <w:t>N. I</w:t>
      </w:r>
      <w:r>
        <w:rPr>
          <w:rStyle w:val="Strong"/>
          <w:sz w:val="24"/>
          <w:szCs w:val="24"/>
        </w:rPr>
        <w:t xml:space="preserve"> </w:t>
      </w:r>
      <w:proofErr w:type="spellStart"/>
      <w:r>
        <w:rPr>
          <w:rStyle w:val="Strong"/>
          <w:sz w:val="24"/>
          <w:szCs w:val="24"/>
        </w:rPr>
        <w:t>Abeyrathne</w:t>
      </w:r>
      <w:proofErr w:type="spellEnd"/>
      <w:r>
        <w:rPr>
          <w:rStyle w:val="Strong"/>
          <w:sz w:val="24"/>
          <w:szCs w:val="24"/>
        </w:rPr>
        <w:t>,</w:t>
      </w:r>
      <w:r w:rsidR="00F107C6">
        <w:rPr>
          <w:rStyle w:val="Strong"/>
          <w:sz w:val="24"/>
          <w:szCs w:val="24"/>
        </w:rPr>
        <w:t xml:space="preserve"> </w:t>
      </w:r>
      <w:proofErr w:type="spellStart"/>
      <w:r>
        <w:rPr>
          <w:rFonts w:ascii="Times New Roman" w:hAnsi="Times New Roman" w:cs="Times New Roman"/>
          <w:b/>
          <w:bCs/>
          <w:sz w:val="24"/>
          <w:szCs w:val="24"/>
        </w:rPr>
        <w:t>P.N.</w:t>
      </w:r>
      <w:proofErr w:type="gramStart"/>
      <w:r>
        <w:rPr>
          <w:rFonts w:ascii="Times New Roman" w:hAnsi="Times New Roman" w:cs="Times New Roman"/>
          <w:b/>
          <w:bCs/>
          <w:sz w:val="24"/>
          <w:szCs w:val="24"/>
        </w:rPr>
        <w:t>C.Fernando</w:t>
      </w:r>
      <w:proofErr w:type="spellEnd"/>
      <w:proofErr w:type="gramEnd"/>
      <w:r>
        <w:rPr>
          <w:rFonts w:ascii="Times New Roman" w:hAnsi="Times New Roman" w:cs="Times New Roman"/>
          <w:b/>
          <w:bCs/>
          <w:sz w:val="24"/>
          <w:szCs w:val="24"/>
        </w:rPr>
        <w:t>,</w:t>
      </w:r>
      <w:r w:rsidR="00F107C6">
        <w:rPr>
          <w:rFonts w:ascii="Times New Roman" w:hAnsi="Times New Roman" w:cs="Times New Roman"/>
          <w:b/>
          <w:bCs/>
          <w:sz w:val="24"/>
          <w:szCs w:val="24"/>
        </w:rPr>
        <w:t xml:space="preserve"> </w:t>
      </w:r>
      <w:r>
        <w:rPr>
          <w:rFonts w:ascii="Times New Roman" w:hAnsi="Times New Roman" w:cs="Times New Roman"/>
          <w:b/>
          <w:bCs/>
          <w:sz w:val="24"/>
          <w:szCs w:val="24"/>
        </w:rPr>
        <w:t xml:space="preserve">M.P.S. </w:t>
      </w:r>
      <w:proofErr w:type="spellStart"/>
      <w:r>
        <w:rPr>
          <w:rFonts w:ascii="Times New Roman" w:hAnsi="Times New Roman" w:cs="Times New Roman"/>
          <w:b/>
          <w:bCs/>
          <w:sz w:val="24"/>
          <w:szCs w:val="24"/>
        </w:rPr>
        <w:t>Magamage</w:t>
      </w:r>
      <w:proofErr w:type="spellEnd"/>
      <w:r>
        <w:rPr>
          <w:rFonts w:ascii="Times New Roman" w:hAnsi="Times New Roman" w:cs="Times New Roman"/>
          <w:b/>
          <w:bCs/>
          <w:sz w:val="24"/>
          <w:szCs w:val="24"/>
        </w:rPr>
        <w:t>.</w:t>
      </w:r>
    </w:p>
    <w:p w14:paraId="7DB5A838" w14:textId="77777777" w:rsidR="00C86D2C" w:rsidRDefault="009513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D036A26"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Dairy farming has been an integral component of agriculture for centuries and remains an important livelihood activity in Sri Lanka. Among livestock species, dairy cattle contribute substantially to national milk production; however, productivity in many regions remains suboptimal. In Anuradhapura district, total cow milk production reached 44,441,827 litters in 2023 and 48,036,600 liters in 2024, while the cattle population 148,179 in 2023 to 146,241 in 2024 and the buffalo population decreased from 42,011 to 37,110 during the same period (Department of Animal Production and Health, 2023; 2024). Considering these numbers, milk production per animal appears to be relatively low, indicating that production efficiency is not optimal in the district. </w:t>
      </w:r>
    </w:p>
    <w:p w14:paraId="470C0CBF"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Among diseases affecting dairy cattle, mastitis is one of the most economically significant conditions worldwide. It is a complex disease caused predominantly by bacterial pathogens, although mycoplasma, yeasts and algae may also be involved. The occurrence of mastitis is influenced by environmental conditions, farm hygiene, milking practices and host immunity. Seasonal variation in rainfall and temperature may exacerbate mastitis occurrence by altering housing hygiene, pathogen survival and animal stress levels, highlighting the importance of early detection and evidence-based therapeutic interventions (Wieland, 2025).</w:t>
      </w:r>
    </w:p>
    <w:p w14:paraId="3451C62B"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The Anuradhapura district lies within the dry climatic zone of Sri Lanka and is characterized by pronounced seasonal variation, with a prolonged dry season from April to September and a rainy season from October to March (Weather Spark, n.d.). Such seasonal fluctuations influence animal health, disease transmission dynamics and farm management practices, thereby affecting the occurrence of production-limiting diseases.</w:t>
      </w:r>
    </w:p>
    <w:p w14:paraId="402C1DBD"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Antibiotic therapy remains a key component in mastitis management; however, empirical and inappropriate antibiotic use can reduce treatment efficacy and contribute to antimicrobial resistance. Antibiotic sensitivity testing provides valuable guidance for rational antibiotic selection and improved therapeutic outcomes (Rajala-Schultz </w:t>
      </w:r>
      <w:r>
        <w:rPr>
          <w:rFonts w:ascii="Times New Roman" w:hAnsi="Times New Roman" w:cs="Times New Roman"/>
          <w:i/>
          <w:iCs/>
          <w:sz w:val="24"/>
          <w:szCs w:val="24"/>
        </w:rPr>
        <w:t>et al.,</w:t>
      </w:r>
      <w:r>
        <w:rPr>
          <w:rFonts w:ascii="Times New Roman" w:hAnsi="Times New Roman" w:cs="Times New Roman"/>
          <w:sz w:val="24"/>
          <w:szCs w:val="24"/>
        </w:rPr>
        <w:t xml:space="preserve"> 2004). </w:t>
      </w:r>
    </w:p>
    <w:p w14:paraId="777DA563"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availability of routine laboratory data, comprehensive district-level retrospective analyses focusing on mastitis occurrence and antimicrobial susceptibility patterns remain </w:t>
      </w:r>
      <w:r>
        <w:rPr>
          <w:rFonts w:ascii="Times New Roman" w:hAnsi="Times New Roman" w:cs="Times New Roman"/>
          <w:sz w:val="24"/>
          <w:szCs w:val="24"/>
        </w:rPr>
        <w:lastRenderedPageBreak/>
        <w:t>limited. Therefore, the present study aimed to retrospectively analyses seasonal patterns of mastitis occurrence and antimicrobial susceptibility profiles of mastitis-positive milk samples processed at the Veterinary Investigation Centre, Anuradhapura, from 2023 to 2025.</w:t>
      </w:r>
    </w:p>
    <w:p w14:paraId="2A3EBCFB" w14:textId="77777777" w:rsidR="00C86D2C" w:rsidRDefault="009513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43E49FF5"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was conducted as a retrospective, laboratory-based analysis using secondary data obtained from routine diagnostic records maintained at the Veterinary Investigation Centre, Anuradhapura. The study area covered all veterinary divisions within the Anuradhapura district.</w:t>
      </w:r>
    </w:p>
    <w:p w14:paraId="34D94B61" w14:textId="1D1D70D1"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Laboratory records from January to December of 2023, 2024 and 2025 were reviewed. Secondary data extracted included date of sample submission, area of origin, </w:t>
      </w:r>
      <w:r w:rsidRPr="00A27103">
        <w:rPr>
          <w:rFonts w:ascii="Times New Roman" w:hAnsi="Times New Roman" w:cs="Times New Roman"/>
          <w:sz w:val="24"/>
          <w:szCs w:val="24"/>
        </w:rPr>
        <w:t xml:space="preserve">California Mastitis </w:t>
      </w:r>
      <w:r w:rsidR="00A27103">
        <w:rPr>
          <w:rFonts w:ascii="Times New Roman" w:hAnsi="Times New Roman" w:cs="Times New Roman"/>
          <w:sz w:val="24"/>
          <w:szCs w:val="24"/>
        </w:rPr>
        <w:t>Test (CMT)</w:t>
      </w:r>
      <w:r>
        <w:rPr>
          <w:rFonts w:ascii="Times New Roman" w:hAnsi="Times New Roman" w:cs="Times New Roman"/>
          <w:sz w:val="24"/>
          <w:szCs w:val="24"/>
        </w:rPr>
        <w:t xml:space="preserve"> result and </w:t>
      </w:r>
      <w:r w:rsidR="00100295">
        <w:rPr>
          <w:rFonts w:ascii="Times New Roman" w:hAnsi="Times New Roman" w:cs="Times New Roman"/>
          <w:sz w:val="24"/>
          <w:szCs w:val="24"/>
        </w:rPr>
        <w:t>A</w:t>
      </w:r>
      <w:r w:rsidRPr="00100295">
        <w:rPr>
          <w:rFonts w:ascii="Times New Roman" w:hAnsi="Times New Roman" w:cs="Times New Roman"/>
          <w:sz w:val="24"/>
          <w:szCs w:val="24"/>
        </w:rPr>
        <w:t xml:space="preserve">ntibiotic </w:t>
      </w:r>
      <w:r w:rsidR="00100295">
        <w:rPr>
          <w:rFonts w:ascii="Times New Roman" w:hAnsi="Times New Roman" w:cs="Times New Roman"/>
          <w:sz w:val="24"/>
          <w:szCs w:val="24"/>
        </w:rPr>
        <w:t>S</w:t>
      </w:r>
      <w:r w:rsidRPr="00100295">
        <w:rPr>
          <w:rFonts w:ascii="Times New Roman" w:hAnsi="Times New Roman" w:cs="Times New Roman"/>
          <w:sz w:val="24"/>
          <w:szCs w:val="24"/>
        </w:rPr>
        <w:t xml:space="preserve">ensitivity </w:t>
      </w:r>
      <w:r w:rsidR="00100295">
        <w:rPr>
          <w:rFonts w:ascii="Times New Roman" w:hAnsi="Times New Roman" w:cs="Times New Roman"/>
          <w:sz w:val="24"/>
          <w:szCs w:val="24"/>
        </w:rPr>
        <w:t>T</w:t>
      </w:r>
      <w:r w:rsidRPr="00100295">
        <w:rPr>
          <w:rFonts w:ascii="Times New Roman" w:hAnsi="Times New Roman" w:cs="Times New Roman"/>
          <w:sz w:val="24"/>
          <w:szCs w:val="24"/>
        </w:rPr>
        <w:t xml:space="preserve">est </w:t>
      </w:r>
      <w:r w:rsidR="00100295">
        <w:rPr>
          <w:rFonts w:ascii="Times New Roman" w:hAnsi="Times New Roman" w:cs="Times New Roman"/>
          <w:sz w:val="24"/>
          <w:szCs w:val="24"/>
        </w:rPr>
        <w:t xml:space="preserve">(AST) </w:t>
      </w:r>
      <w:r>
        <w:rPr>
          <w:rFonts w:ascii="Times New Roman" w:hAnsi="Times New Roman" w:cs="Times New Roman"/>
          <w:sz w:val="24"/>
          <w:szCs w:val="24"/>
        </w:rPr>
        <w:t>outcomes. All data were anonymized prior to analysis, and no farm- or animal-level identifiers were included.</w:t>
      </w:r>
    </w:p>
    <w:p w14:paraId="0F2D85C2" w14:textId="3DB53820"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Milk samples were included if they were tested for mastitis and had complete and interpretable </w:t>
      </w:r>
      <w:r w:rsidR="00100295">
        <w:rPr>
          <w:rFonts w:ascii="Times New Roman" w:hAnsi="Times New Roman" w:cs="Times New Roman"/>
          <w:sz w:val="24"/>
          <w:szCs w:val="24"/>
        </w:rPr>
        <w:t>A</w:t>
      </w:r>
      <w:r>
        <w:rPr>
          <w:rFonts w:ascii="Times New Roman" w:hAnsi="Times New Roman" w:cs="Times New Roman"/>
          <w:sz w:val="24"/>
          <w:szCs w:val="24"/>
        </w:rPr>
        <w:t xml:space="preserve">ntibiotic </w:t>
      </w:r>
      <w:r w:rsidR="00100295">
        <w:rPr>
          <w:rFonts w:ascii="Times New Roman" w:hAnsi="Times New Roman" w:cs="Times New Roman"/>
          <w:sz w:val="24"/>
          <w:szCs w:val="24"/>
        </w:rPr>
        <w:t>S</w:t>
      </w:r>
      <w:r>
        <w:rPr>
          <w:rFonts w:ascii="Times New Roman" w:hAnsi="Times New Roman" w:cs="Times New Roman"/>
          <w:sz w:val="24"/>
          <w:szCs w:val="24"/>
        </w:rPr>
        <w:t>ensitivity results with clearly recorded dates. Samples with incomplete records or missing information were excluded. Mastitis screening was performed using the California Mastitis Test as part of routine diagnostic services, and results were recorded as positive or negative. Only mastitis-positive samples were subjected to antimicrobial susceptibility analysis.</w:t>
      </w:r>
    </w:p>
    <w:p w14:paraId="60711BD2" w14:textId="4491CFCF"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Antibiotic </w:t>
      </w:r>
      <w:r w:rsidR="00100295">
        <w:rPr>
          <w:rFonts w:ascii="Times New Roman" w:hAnsi="Times New Roman" w:cs="Times New Roman"/>
          <w:sz w:val="24"/>
          <w:szCs w:val="24"/>
        </w:rPr>
        <w:t>S</w:t>
      </w:r>
      <w:r>
        <w:rPr>
          <w:rFonts w:ascii="Times New Roman" w:hAnsi="Times New Roman" w:cs="Times New Roman"/>
          <w:sz w:val="24"/>
          <w:szCs w:val="24"/>
        </w:rPr>
        <w:t xml:space="preserve">ensitivity </w:t>
      </w:r>
      <w:r w:rsidR="00100295">
        <w:rPr>
          <w:rFonts w:ascii="Times New Roman" w:hAnsi="Times New Roman" w:cs="Times New Roman"/>
          <w:sz w:val="24"/>
          <w:szCs w:val="24"/>
        </w:rPr>
        <w:t>T</w:t>
      </w:r>
      <w:r>
        <w:rPr>
          <w:rFonts w:ascii="Times New Roman" w:hAnsi="Times New Roman" w:cs="Times New Roman"/>
          <w:sz w:val="24"/>
          <w:szCs w:val="24"/>
        </w:rPr>
        <w:t>esting was carried out using standard laboratory procedures routinely adopted at the VIC. The susceptibility of isolates to commonly used veterinary antibiotics, including Enrofloxacin</w:t>
      </w:r>
      <w:r>
        <w:t xml:space="preserve"> </w:t>
      </w:r>
      <w:r>
        <w:rPr>
          <w:rFonts w:ascii="Times New Roman" w:hAnsi="Times New Roman" w:cs="Times New Roman"/>
          <w:sz w:val="24"/>
          <w:szCs w:val="24"/>
        </w:rPr>
        <w:t>(10 µg), Gentamicin</w:t>
      </w:r>
      <w:r>
        <w:t xml:space="preserve"> </w:t>
      </w:r>
      <w:r>
        <w:rPr>
          <w:rFonts w:ascii="Times New Roman" w:hAnsi="Times New Roman" w:cs="Times New Roman"/>
          <w:sz w:val="24"/>
          <w:szCs w:val="24"/>
        </w:rPr>
        <w:t>(10 µg), Amoxycillin</w:t>
      </w:r>
      <w:r>
        <w:t xml:space="preserve"> </w:t>
      </w:r>
      <w:r>
        <w:rPr>
          <w:rFonts w:ascii="Times New Roman" w:hAnsi="Times New Roman" w:cs="Times New Roman"/>
          <w:sz w:val="24"/>
          <w:szCs w:val="24"/>
        </w:rPr>
        <w:t>(25 µg), Penicillin, was assessed and categorized as sensitive, intermediate or resistant according to laboratory criteria. No bacterial isolation or species-level identification was performed.</w:t>
      </w:r>
    </w:p>
    <w:p w14:paraId="6E4537E7"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For analytical purposes, samples were categorized into dry and rainy seasons based on the month of sample submission, reflecting the local climatic pattern of the Anuradhapura district. Extracted data were entered into a structured spreadsheet, checked for completeness and consistency, and cleaned prior to analysis.</w:t>
      </w:r>
    </w:p>
    <w:p w14:paraId="707E9958"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Descriptive s</w:t>
      </w:r>
      <w:r w:rsidR="00EC066C">
        <w:rPr>
          <w:rFonts w:ascii="Times New Roman" w:hAnsi="Times New Roman" w:cs="Times New Roman"/>
          <w:sz w:val="24"/>
          <w:szCs w:val="24"/>
        </w:rPr>
        <w:t xml:space="preserve">tatistics were used for </w:t>
      </w:r>
      <w:r w:rsidR="00EC066C" w:rsidRPr="00F107C6">
        <w:rPr>
          <w:rFonts w:ascii="Times New Roman" w:hAnsi="Times New Roman" w:cs="Times New Roman"/>
          <w:sz w:val="24"/>
          <w:szCs w:val="24"/>
        </w:rPr>
        <w:t>summarizing</w:t>
      </w:r>
      <w:r>
        <w:rPr>
          <w:rFonts w:ascii="Times New Roman" w:hAnsi="Times New Roman" w:cs="Times New Roman"/>
          <w:sz w:val="24"/>
          <w:szCs w:val="24"/>
        </w:rPr>
        <w:t xml:space="preserve"> mastitis occurrence and antimicrobial susceptibility patterns. Associations between season and mastitis occurrence were analyzed using binary logistic regression and chi-square tests. Fisher’s exact test was applied where appropriate. Statistical significance was set at p &lt; 0.05. Data management and descriptive analyses were conducted using Microsoft Excel, while statistical analyses were performed using SAS software.</w:t>
      </w:r>
    </w:p>
    <w:p w14:paraId="43CDABB2" w14:textId="77777777" w:rsidR="00C86D2C" w:rsidRDefault="009513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Discussion, Conclusions Recommendations</w:t>
      </w:r>
    </w:p>
    <w:p w14:paraId="4440A6B4"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The association between season and mastitis occurrence was evaluated using California Mastitis Test (CMT) results across three consecutive years (2023–2025) and for pooled data. Binary logistic regression and chi-square analyses were applied to determine the effect of season (dry vs. rainy) on CMT positivity.</w:t>
      </w:r>
    </w:p>
    <w:p w14:paraId="7F481576"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In 2023, cows examined during the rainy season showed higher odds of being CMT positive compared to the dry season (OR = 2.17). However, this association was not statistically significant (p = 0.63), indicating that season did not exert a measurable influence on mastitis occurrence during this year. Similar findings were observed in 2024, where cows examined during the rainy season had lower odds of CMT positivity than those examined during the dry season (OR = 0.63). Although the p-value approached significance (p = 0.07), the effect remained statistically non-significant at the 5% level.</w:t>
      </w:r>
    </w:p>
    <w:p w14:paraId="0B6C5A6A"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In contrast, a statistically significant seasonal effect was detected in 2025. Cows examined during the rainy season were 2.29 times more likely to be CMT positive compared to those examined during the dry season (p = 0.003). This finding suggests that environmental conditions associated with the rainy season may substantially increase the risk of mastitis under certain circumstances. Increased moisture, higher humidity, muddy housing conditions and greater environmental bacterial load during periods of rainfall are known to favor the proliferation and transmission of mastitis-causing pathogens.</w:t>
      </w:r>
    </w:p>
    <w:p w14:paraId="56D54270"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When data from all three years were pooled, cows examined during the rainy season exhibited slightly higher odds of CMT positivity (OR = 1.14). However, this association was not statistically significant (p = 0.35), indicating that season alone was not a consistent predictor of mastitis occurrence across years. The year-specific variation observed in this study highlights the importance of considering interactions between season, management practices and environmental conditions rather than relying solely on seasonal categorization.</w:t>
      </w:r>
    </w:p>
    <w:p w14:paraId="4E62A9CA"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Antimicrobial susceptibility testing revealed complete resistance to Penicillin and Amoxicillin among all tested isolates, indicating limited therapeutic value of these antibiotics for mastitis treatment in the study area. Comparative analysis using Fisher’s exact test demonstrated that both Enrofloxacin and Gentamicin were significantly more effective than Penicillin (p &lt; 0.0001). No statistically significant difference was observed between Enrofloxacin and Gentamicin (p = 0.054), suggesting comparable efficacy between these two antimicrobials.</w:t>
      </w:r>
    </w:p>
    <w:p w14:paraId="3A1881D3"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widespread resistance to observed in this study may reflect prolonged and indiscriminate antibiotic use in dairy herds, emphasizing the growing concern of antimicrobial resistance. The comparable effectiveness of Enrofloxacin and Gentamicin indicates that either drug may be used for mastitis treatment; however, their use should be guided by antimicrobial susceptibility testing to minimize further resistance development.</w:t>
      </w:r>
    </w:p>
    <w:p w14:paraId="59395484" w14:textId="77777777"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demonstrates that the effect of season on mastitis occurrence is inconsistent across years, with a significant increase in CMT positivity during the rainy season observed only in 2025. These findings suggest that seasonal influences on mastitis are context-dependent and influenced by year-specific environmental and management factors. Furthermore, the high level of resistance to Penicillin and Amoxicillin highlights the urgent need to reassess antibiotic usage practices in dairy herds. Enrofloxacin and Gentamicin remain effective therapeutic options for mastitis treatment in the study area.</w:t>
      </w:r>
    </w:p>
    <w:p w14:paraId="076C3621" w14:textId="28DE2419" w:rsidR="00C86D2C" w:rsidRDefault="00951360">
      <w:pPr>
        <w:spacing w:line="360" w:lineRule="auto"/>
        <w:jc w:val="both"/>
        <w:rPr>
          <w:rFonts w:ascii="Times New Roman" w:hAnsi="Times New Roman" w:cs="Times New Roman"/>
          <w:sz w:val="24"/>
          <w:szCs w:val="24"/>
        </w:rPr>
      </w:pPr>
      <w:r>
        <w:rPr>
          <w:rFonts w:ascii="Times New Roman" w:hAnsi="Times New Roman" w:cs="Times New Roman"/>
          <w:sz w:val="24"/>
          <w:szCs w:val="24"/>
        </w:rPr>
        <w:t>Routine mastitis screening using the California Mastitis Test should be strengthened, particularly during the rainy season. Antimicrobial susceptibility testing should be adopted prior to treatment whenever possible to ensure judicious antibiotic use. Improved hygiene, housing management and farmer awareness programs are recommended to reduce mastitis incidence and mitigate antimicrobial resistance in dairy production systems of the dry zone.</w:t>
      </w:r>
    </w:p>
    <w:p w14:paraId="11B0E6D1" w14:textId="4A938E88" w:rsidR="00100295" w:rsidRDefault="00100295">
      <w:pPr>
        <w:spacing w:line="360" w:lineRule="auto"/>
        <w:jc w:val="both"/>
        <w:rPr>
          <w:rFonts w:ascii="Times New Roman" w:hAnsi="Times New Roman" w:cs="Times New Roman"/>
          <w:sz w:val="24"/>
          <w:szCs w:val="24"/>
        </w:rPr>
      </w:pPr>
    </w:p>
    <w:p w14:paraId="443E5357" w14:textId="77777777" w:rsidR="00100295" w:rsidRPr="00100295" w:rsidRDefault="00100295" w:rsidP="00100295">
      <w:pPr>
        <w:spacing w:line="360" w:lineRule="auto"/>
        <w:jc w:val="both"/>
        <w:rPr>
          <w:rFonts w:ascii="Times New Roman" w:hAnsi="Times New Roman" w:cs="Times New Roman"/>
          <w:b/>
          <w:bCs/>
          <w:sz w:val="24"/>
          <w:szCs w:val="24"/>
        </w:rPr>
      </w:pPr>
      <w:r w:rsidRPr="00100295">
        <w:rPr>
          <w:rFonts w:ascii="Times New Roman" w:hAnsi="Times New Roman" w:cs="Times New Roman"/>
          <w:b/>
          <w:bCs/>
          <w:sz w:val="24"/>
          <w:szCs w:val="24"/>
        </w:rPr>
        <w:t>Acknowledgements</w:t>
      </w:r>
    </w:p>
    <w:p w14:paraId="19CFD080" w14:textId="1C35C150" w:rsidR="00100295" w:rsidRDefault="00100295" w:rsidP="00100295">
      <w:pPr>
        <w:spacing w:line="360" w:lineRule="auto"/>
        <w:jc w:val="both"/>
        <w:rPr>
          <w:rFonts w:ascii="Times New Roman" w:hAnsi="Times New Roman" w:cs="Times New Roman"/>
          <w:sz w:val="24"/>
          <w:szCs w:val="24"/>
        </w:rPr>
      </w:pPr>
      <w:r w:rsidRPr="00100295">
        <w:rPr>
          <w:rFonts w:ascii="Times New Roman" w:hAnsi="Times New Roman" w:cs="Times New Roman"/>
          <w:sz w:val="24"/>
          <w:szCs w:val="24"/>
        </w:rPr>
        <w:t xml:space="preserve">The authors formally acknowledge the Veterinary Investigation Centre, Anuradhapura, Sri Lanka, for providing access to retrospective laboratory and surveillance records </w:t>
      </w:r>
      <w:r w:rsidRPr="00100295">
        <w:rPr>
          <w:rFonts w:ascii="Times New Roman" w:hAnsi="Times New Roman" w:cs="Times New Roman"/>
          <w:sz w:val="24"/>
          <w:szCs w:val="24"/>
        </w:rPr>
        <w:t>utilized</w:t>
      </w:r>
      <w:r w:rsidRPr="00100295">
        <w:rPr>
          <w:rFonts w:ascii="Times New Roman" w:hAnsi="Times New Roman" w:cs="Times New Roman"/>
          <w:sz w:val="24"/>
          <w:szCs w:val="24"/>
        </w:rPr>
        <w:t xml:space="preserve"> in this study. The support of the research assistant, laboratory assistant, and field assistant involved in data recording and maintenance is gratefully acknowledged.</w:t>
      </w:r>
    </w:p>
    <w:p w14:paraId="5D655239" w14:textId="77777777" w:rsidR="00C86D2C" w:rsidRDefault="00C86D2C">
      <w:pPr>
        <w:spacing w:line="360" w:lineRule="auto"/>
        <w:jc w:val="both"/>
        <w:rPr>
          <w:rFonts w:ascii="Times New Roman" w:hAnsi="Times New Roman" w:cs="Times New Roman"/>
          <w:sz w:val="24"/>
          <w:szCs w:val="24"/>
        </w:rPr>
      </w:pPr>
    </w:p>
    <w:p w14:paraId="1310446E" w14:textId="77777777" w:rsidR="00C86D2C" w:rsidRDefault="009513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721DDCC4" w14:textId="5433C073" w:rsidR="00C86D2C" w:rsidRDefault="009513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Ubaldo, L. (2023b) Bovine mastitis, a worldwide impact disease: Prevalence, antimicrobial resistance, and viable alternative approaches - sciencedirect, ResearchGate https://www.researchgate.net Bovine mastitis, a worldwide impact disease: Prevalence, antimicrobial ... Available at: https://www.sciencedirect.com/science/article/pii/S2451943X23000236 (Accessed: 13 January 2026).</w:t>
      </w:r>
    </w:p>
    <w:p w14:paraId="606AD3D1" w14:textId="0B2DFA18" w:rsidR="00A27103" w:rsidRDefault="00A27103">
      <w:pPr>
        <w:pStyle w:val="ListParagraph"/>
        <w:numPr>
          <w:ilvl w:val="0"/>
          <w:numId w:val="1"/>
        </w:numPr>
        <w:spacing w:line="360" w:lineRule="auto"/>
        <w:jc w:val="both"/>
        <w:rPr>
          <w:rFonts w:ascii="Times New Roman" w:hAnsi="Times New Roman" w:cs="Times New Roman"/>
          <w:sz w:val="24"/>
          <w:szCs w:val="24"/>
        </w:rPr>
      </w:pPr>
      <w:proofErr w:type="spellStart"/>
      <w:r w:rsidRPr="00A27103">
        <w:rPr>
          <w:rFonts w:ascii="Times New Roman" w:hAnsi="Times New Roman" w:cs="Times New Roman"/>
          <w:sz w:val="24"/>
          <w:szCs w:val="24"/>
        </w:rPr>
        <w:lastRenderedPageBreak/>
        <w:t>Kadawarage</w:t>
      </w:r>
      <w:proofErr w:type="spellEnd"/>
      <w:r w:rsidRPr="00A27103">
        <w:rPr>
          <w:rFonts w:ascii="Times New Roman" w:hAnsi="Times New Roman" w:cs="Times New Roman"/>
          <w:sz w:val="24"/>
          <w:szCs w:val="24"/>
        </w:rPr>
        <w:t xml:space="preserve">, R. et al. (2018) (PDF) assessment of milk quality of Upcountry Diary Farm in Sri Lanka, ResearchGate https://www.researchgate.net assessment of milk quality of upcountry </w:t>
      </w:r>
      <w:r w:rsidRPr="00A27103">
        <w:rPr>
          <w:rFonts w:ascii="Times New Roman" w:hAnsi="Times New Roman" w:cs="Times New Roman"/>
          <w:sz w:val="24"/>
          <w:szCs w:val="24"/>
        </w:rPr>
        <w:t>dairy</w:t>
      </w:r>
      <w:r w:rsidRPr="00A27103">
        <w:rPr>
          <w:rFonts w:ascii="Times New Roman" w:hAnsi="Times New Roman" w:cs="Times New Roman"/>
          <w:sz w:val="24"/>
          <w:szCs w:val="24"/>
        </w:rPr>
        <w:t xml:space="preserve"> farm in </w:t>
      </w:r>
      <w:r w:rsidR="00E70D5D" w:rsidRPr="00A27103">
        <w:rPr>
          <w:rFonts w:ascii="Times New Roman" w:hAnsi="Times New Roman" w:cs="Times New Roman"/>
          <w:sz w:val="24"/>
          <w:szCs w:val="24"/>
        </w:rPr>
        <w:t>Sri</w:t>
      </w:r>
      <w:r w:rsidRPr="00A27103">
        <w:rPr>
          <w:rFonts w:ascii="Times New Roman" w:hAnsi="Times New Roman" w:cs="Times New Roman"/>
          <w:sz w:val="24"/>
          <w:szCs w:val="24"/>
        </w:rPr>
        <w:t xml:space="preserve"> </w:t>
      </w:r>
      <w:r w:rsidR="00E70D5D" w:rsidRPr="00A27103">
        <w:rPr>
          <w:rFonts w:ascii="Times New Roman" w:hAnsi="Times New Roman" w:cs="Times New Roman"/>
          <w:sz w:val="24"/>
          <w:szCs w:val="24"/>
        </w:rPr>
        <w:t>Lanka</w:t>
      </w:r>
      <w:r w:rsidRPr="00A27103">
        <w:rPr>
          <w:rFonts w:ascii="Times New Roman" w:hAnsi="Times New Roman" w:cs="Times New Roman"/>
          <w:sz w:val="24"/>
          <w:szCs w:val="24"/>
        </w:rPr>
        <w:t>. Available at: https://www.researchgate.net/publication/332167559_ASSESSMENT_OF_MILK_QUALITY_OF_UPCOUNTRY_DIARY_FARM_IN_SRI_LANKA (Accessed: 14 January 2026).</w:t>
      </w:r>
    </w:p>
    <w:p w14:paraId="7EAB3CDE" w14:textId="77777777" w:rsidR="00C86D2C" w:rsidRDefault="009513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Cheng, W.N. and Han, S.G. (2020) Bovine mastitis: Risk factors, therapeutic strategies, and alternative treatments - A Review, Asian-Australasian journal of animal sciences. Available at: https://pmc.ncbi.nlm.nih.gov/articles/PMC7649072/ (Accessed: 13 January 2026).</w:t>
      </w:r>
    </w:p>
    <w:p w14:paraId="0A4AFF9F" w14:textId="77777777" w:rsidR="00C86D2C" w:rsidRDefault="0095136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Wilm, J. et al. (2021) Veterinary treatment approach and antibiotic usage for clinical mastitis in Danish dairy herds, Antibiotics (Basel, Switzerland). Available at: https://pmc.ncbi.nlm.nih.gov/articles/PMC7918953/ (Accessed: 13 January 2026).</w:t>
      </w:r>
    </w:p>
    <w:p w14:paraId="3E155B46" w14:textId="77777777" w:rsidR="00E72D88" w:rsidRDefault="00E72D88">
      <w:pPr>
        <w:pStyle w:val="ListParagraph"/>
        <w:numPr>
          <w:ilvl w:val="0"/>
          <w:numId w:val="1"/>
        </w:numPr>
        <w:spacing w:line="360" w:lineRule="auto"/>
        <w:jc w:val="both"/>
        <w:rPr>
          <w:rFonts w:ascii="Times New Roman" w:hAnsi="Times New Roman" w:cs="Times New Roman"/>
          <w:sz w:val="24"/>
          <w:szCs w:val="24"/>
        </w:rPr>
      </w:pPr>
      <w:r w:rsidRPr="00E72D88">
        <w:rPr>
          <w:rFonts w:ascii="Times New Roman" w:hAnsi="Times New Roman" w:cs="Times New Roman"/>
          <w:sz w:val="24"/>
          <w:szCs w:val="24"/>
        </w:rPr>
        <w:t xml:space="preserve">Deshapriya, R.M.C., </w:t>
      </w:r>
      <w:proofErr w:type="spellStart"/>
      <w:r w:rsidRPr="00E72D88">
        <w:rPr>
          <w:rFonts w:ascii="Times New Roman" w:hAnsi="Times New Roman" w:cs="Times New Roman"/>
          <w:sz w:val="24"/>
          <w:szCs w:val="24"/>
        </w:rPr>
        <w:t>Rahularaj</w:t>
      </w:r>
      <w:proofErr w:type="spellEnd"/>
      <w:r w:rsidRPr="00E72D88">
        <w:rPr>
          <w:rFonts w:ascii="Times New Roman" w:hAnsi="Times New Roman" w:cs="Times New Roman"/>
          <w:sz w:val="24"/>
          <w:szCs w:val="24"/>
        </w:rPr>
        <w:t xml:space="preserve">, R. and R. M. S. B. K. </w:t>
      </w:r>
      <w:proofErr w:type="spellStart"/>
      <w:r w:rsidRPr="00E72D88">
        <w:rPr>
          <w:rFonts w:ascii="Times New Roman" w:hAnsi="Times New Roman" w:cs="Times New Roman"/>
          <w:sz w:val="24"/>
          <w:szCs w:val="24"/>
        </w:rPr>
        <w:t>Ransinghe</w:t>
      </w:r>
      <w:proofErr w:type="spellEnd"/>
      <w:r w:rsidRPr="00E72D88">
        <w:rPr>
          <w:rFonts w:ascii="Times New Roman" w:hAnsi="Times New Roman" w:cs="Times New Roman"/>
          <w:sz w:val="24"/>
          <w:szCs w:val="24"/>
        </w:rPr>
        <w:t xml:space="preserve"> (2019) Mastitis, somatic cell count and Milk Quality: An overview, Sri Lanka Veterinary Journal. Available at: https://slvj.sljol.info/articles/10.4038/slvj.v66i1.32 (Accessed: 13 January 2026).</w:t>
      </w:r>
    </w:p>
    <w:sectPr w:rsidR="00E72D88">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020ADC2"/>
    <w:lvl w:ilvl="0" w:tplc="F2B47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0A81"/>
    <w:multiLevelType w:val="hybridMultilevel"/>
    <w:tmpl w:val="2AB8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821123">
    <w:abstractNumId w:val="1"/>
  </w:num>
  <w:num w:numId="2" w16cid:durableId="32324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D2C"/>
    <w:rsid w:val="00100295"/>
    <w:rsid w:val="00474EA6"/>
    <w:rsid w:val="005F3998"/>
    <w:rsid w:val="00951360"/>
    <w:rsid w:val="00A148B7"/>
    <w:rsid w:val="00A27103"/>
    <w:rsid w:val="00C86D2C"/>
    <w:rsid w:val="00E674C7"/>
    <w:rsid w:val="00E70D5D"/>
    <w:rsid w:val="00E72D88"/>
    <w:rsid w:val="00EC066C"/>
    <w:rsid w:val="00F107C6"/>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84F2"/>
  <w15:docId w15:val="{856ABC02-73EB-47E2-848D-4651BB23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Latha"/>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Hyperlink">
    <w:name w:val="Hyperlink"/>
    <w:basedOn w:val="DefaultParagraphFont"/>
    <w:rPr>
      <w:rFonts w:ascii="Times New Roman" w:eastAsia="SimSun" w:hAnsi="Times New Roman" w:cs="Times New Roman"/>
      <w:color w:val="0563C1"/>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ameesha pathmasiri</dc:creator>
  <cp:lastModifiedBy>ameesha pathmasiri</cp:lastModifiedBy>
  <cp:revision>3</cp:revision>
  <dcterms:created xsi:type="dcterms:W3CDTF">2026-01-14T05:56:00Z</dcterms:created>
  <dcterms:modified xsi:type="dcterms:W3CDTF">2026-01-14T07:05:00Z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3361c1f5d86c4ef0b0ebb7ea8b48b006</vt:lpwstr>
  </property>
</Properties>
</file>