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8D599F" w:rsidRPr="00127A9C" w:rsidRDefault="008D599F"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210A48">
      <w:pPr>
        <w:spacing w:line="360" w:lineRule="auto"/>
        <w:jc w:val="center"/>
        <w:rPr>
          <w:rFonts w:ascii="Times New Roman" w:hAnsi="Times New Roman" w:cs="Times New Roman"/>
          <w:b/>
          <w:bCs/>
          <w:sz w:val="24"/>
          <w:szCs w:val="24"/>
          <w:lang w:val="en-GB"/>
        </w:rPr>
      </w:pPr>
      <w:r w:rsidRPr="00127A9C">
        <w:rPr>
          <w:rFonts w:ascii="Times New Roman" w:hAnsi="Times New Roman" w:cs="Times New Roman"/>
          <w:b/>
          <w:bCs/>
          <w:sz w:val="24"/>
          <w:szCs w:val="24"/>
          <w:lang w:val="en-GB"/>
        </w:rPr>
        <w:t>Extended Abstract</w:t>
      </w:r>
    </w:p>
    <w:p w:rsidR="00210A48" w:rsidRPr="00127A9C" w:rsidRDefault="0008508E" w:rsidP="0008508E">
      <w:pPr>
        <w:spacing w:line="360" w:lineRule="auto"/>
        <w:jc w:val="center"/>
        <w:rPr>
          <w:rFonts w:ascii="Times New Roman" w:hAnsi="Times New Roman" w:cs="Times New Roman"/>
          <w:b/>
          <w:bCs/>
          <w:sz w:val="28"/>
          <w:szCs w:val="28"/>
          <w:lang w:val="en-GB"/>
        </w:rPr>
      </w:pPr>
      <w:r w:rsidRPr="00127A9C">
        <w:rPr>
          <w:rFonts w:ascii="Times New Roman" w:hAnsi="Times New Roman" w:cs="Times New Roman"/>
          <w:b/>
          <w:bCs/>
          <w:sz w:val="28"/>
          <w:szCs w:val="28"/>
          <w:lang w:val="en-GB"/>
        </w:rPr>
        <w:t>Evaluation of resistant rootstocks for g</w:t>
      </w:r>
      <w:r w:rsidR="008D599F" w:rsidRPr="00127A9C">
        <w:rPr>
          <w:rFonts w:ascii="Times New Roman" w:hAnsi="Times New Roman" w:cs="Times New Roman"/>
          <w:b/>
          <w:bCs/>
          <w:sz w:val="28"/>
          <w:szCs w:val="28"/>
          <w:lang w:val="en-GB"/>
        </w:rPr>
        <w:t xml:space="preserve">rafting </w:t>
      </w:r>
      <w:r w:rsidRPr="00127A9C">
        <w:rPr>
          <w:rFonts w:ascii="Times New Roman" w:hAnsi="Times New Roman" w:cs="Times New Roman"/>
          <w:b/>
          <w:bCs/>
          <w:sz w:val="28"/>
          <w:szCs w:val="28"/>
          <w:lang w:val="en-GB"/>
        </w:rPr>
        <w:t>tomato (</w:t>
      </w:r>
      <w:proofErr w:type="spellStart"/>
      <w:r w:rsidRPr="00127A9C">
        <w:rPr>
          <w:rFonts w:ascii="Times New Roman" w:hAnsi="Times New Roman" w:cs="Times New Roman"/>
          <w:b/>
          <w:bCs/>
          <w:i/>
          <w:iCs/>
          <w:sz w:val="28"/>
          <w:szCs w:val="28"/>
          <w:lang w:val="en-GB"/>
        </w:rPr>
        <w:t>Solanum</w:t>
      </w:r>
      <w:proofErr w:type="spellEnd"/>
      <w:r w:rsidRPr="00127A9C">
        <w:rPr>
          <w:rFonts w:ascii="Times New Roman" w:hAnsi="Times New Roman" w:cs="Times New Roman"/>
          <w:b/>
          <w:bCs/>
          <w:i/>
          <w:iCs/>
          <w:sz w:val="28"/>
          <w:szCs w:val="28"/>
          <w:lang w:val="en-GB"/>
        </w:rPr>
        <w:t xml:space="preserve"> </w:t>
      </w:r>
      <w:proofErr w:type="spellStart"/>
      <w:r w:rsidRPr="00127A9C">
        <w:rPr>
          <w:rFonts w:ascii="Times New Roman" w:hAnsi="Times New Roman" w:cs="Times New Roman"/>
          <w:b/>
          <w:bCs/>
          <w:i/>
          <w:iCs/>
          <w:sz w:val="28"/>
          <w:szCs w:val="28"/>
          <w:lang w:val="en-GB"/>
        </w:rPr>
        <w:t>lycopersicum</w:t>
      </w:r>
      <w:proofErr w:type="spellEnd"/>
      <w:r w:rsidRPr="00127A9C">
        <w:rPr>
          <w:rFonts w:ascii="Times New Roman" w:hAnsi="Times New Roman" w:cs="Times New Roman"/>
          <w:b/>
          <w:bCs/>
          <w:sz w:val="28"/>
          <w:szCs w:val="28"/>
          <w:lang w:val="en-GB"/>
        </w:rPr>
        <w:t>)</w:t>
      </w:r>
      <w:r w:rsidRPr="00127A9C">
        <w:rPr>
          <w:rFonts w:ascii="Times New Roman" w:hAnsi="Times New Roman" w:cs="Times New Roman"/>
          <w:sz w:val="28"/>
          <w:szCs w:val="28"/>
          <w:lang w:val="en-GB"/>
        </w:rPr>
        <w:t xml:space="preserve"> </w:t>
      </w:r>
      <w:r w:rsidRPr="00127A9C">
        <w:rPr>
          <w:rFonts w:ascii="Times New Roman" w:hAnsi="Times New Roman" w:cs="Times New Roman"/>
          <w:b/>
          <w:bCs/>
          <w:sz w:val="28"/>
          <w:szCs w:val="28"/>
          <w:lang w:val="en-GB"/>
        </w:rPr>
        <w:t xml:space="preserve">variety </w:t>
      </w:r>
      <w:proofErr w:type="spellStart"/>
      <w:r w:rsidRPr="00127A9C">
        <w:rPr>
          <w:rFonts w:ascii="Times New Roman" w:hAnsi="Times New Roman" w:cs="Times New Roman"/>
          <w:b/>
          <w:bCs/>
          <w:i/>
          <w:iCs/>
          <w:sz w:val="28"/>
          <w:szCs w:val="28"/>
          <w:lang w:val="en-GB"/>
        </w:rPr>
        <w:t>Thilina</w:t>
      </w:r>
      <w:proofErr w:type="spellEnd"/>
      <w:r w:rsidRPr="00127A9C">
        <w:rPr>
          <w:rFonts w:ascii="Times New Roman" w:hAnsi="Times New Roman" w:cs="Times New Roman"/>
          <w:b/>
          <w:bCs/>
          <w:i/>
          <w:iCs/>
          <w:sz w:val="28"/>
          <w:szCs w:val="28"/>
          <w:lang w:val="en-GB"/>
        </w:rPr>
        <w:t xml:space="preserve"> </w:t>
      </w:r>
      <w:r w:rsidRPr="00127A9C">
        <w:rPr>
          <w:rFonts w:ascii="Times New Roman" w:hAnsi="Times New Roman" w:cs="Times New Roman"/>
          <w:b/>
          <w:bCs/>
          <w:sz w:val="28"/>
          <w:szCs w:val="28"/>
          <w:lang w:val="en-GB"/>
        </w:rPr>
        <w:t>to manage</w:t>
      </w:r>
      <w:r w:rsidR="008D599F" w:rsidRPr="00127A9C">
        <w:rPr>
          <w:rFonts w:ascii="Times New Roman" w:hAnsi="Times New Roman" w:cs="Times New Roman"/>
          <w:b/>
          <w:bCs/>
          <w:sz w:val="28"/>
          <w:szCs w:val="28"/>
          <w:lang w:val="en-GB"/>
        </w:rPr>
        <w:t xml:space="preserve"> bacterial wilt </w:t>
      </w: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210A48" w:rsidRPr="00127A9C" w:rsidRDefault="00210A48" w:rsidP="00BA61B7">
      <w:pPr>
        <w:spacing w:line="360" w:lineRule="auto"/>
        <w:jc w:val="both"/>
        <w:rPr>
          <w:rFonts w:ascii="Times New Roman" w:hAnsi="Times New Roman" w:cs="Times New Roman"/>
          <w:b/>
          <w:bCs/>
          <w:sz w:val="24"/>
          <w:szCs w:val="24"/>
          <w:lang w:val="en-GB"/>
        </w:rPr>
      </w:pPr>
    </w:p>
    <w:p w:rsidR="004A186C" w:rsidRPr="00127A9C" w:rsidRDefault="004A186C" w:rsidP="00BA61B7">
      <w:pPr>
        <w:spacing w:line="360" w:lineRule="auto"/>
        <w:jc w:val="both"/>
        <w:rPr>
          <w:rFonts w:ascii="Times New Roman" w:hAnsi="Times New Roman" w:cs="Times New Roman"/>
          <w:b/>
          <w:bCs/>
          <w:sz w:val="24"/>
          <w:szCs w:val="24"/>
          <w:lang w:val="en-GB"/>
        </w:rPr>
      </w:pPr>
    </w:p>
    <w:p w:rsidR="00094BCA" w:rsidRPr="00127A9C" w:rsidRDefault="00150631" w:rsidP="00BA61B7">
      <w:pPr>
        <w:spacing w:line="360" w:lineRule="auto"/>
        <w:jc w:val="both"/>
        <w:rPr>
          <w:rFonts w:ascii="Times New Roman" w:hAnsi="Times New Roman" w:cs="Times New Roman"/>
          <w:b/>
          <w:bCs/>
          <w:sz w:val="24"/>
          <w:szCs w:val="24"/>
          <w:lang w:val="en-GB"/>
        </w:rPr>
      </w:pPr>
      <w:r w:rsidRPr="00127A9C">
        <w:rPr>
          <w:rFonts w:ascii="Times New Roman" w:hAnsi="Times New Roman" w:cs="Times New Roman"/>
          <w:b/>
          <w:bCs/>
          <w:sz w:val="24"/>
          <w:szCs w:val="24"/>
          <w:lang w:val="en-GB"/>
        </w:rPr>
        <w:lastRenderedPageBreak/>
        <w:t>Introduction</w:t>
      </w:r>
    </w:p>
    <w:p w:rsidR="00127A9C" w:rsidRPr="007C709E" w:rsidRDefault="001E74A5" w:rsidP="007C709E">
      <w:pPr>
        <w:spacing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Tomato (</w:t>
      </w:r>
      <w:proofErr w:type="spellStart"/>
      <w:r w:rsidRPr="00127A9C">
        <w:rPr>
          <w:rFonts w:ascii="Times New Roman" w:hAnsi="Times New Roman" w:cs="Times New Roman"/>
          <w:i/>
          <w:iCs/>
          <w:sz w:val="24"/>
          <w:szCs w:val="24"/>
          <w:lang w:val="en-GB"/>
        </w:rPr>
        <w:t>Solanum</w:t>
      </w:r>
      <w:proofErr w:type="spellEnd"/>
      <w:r w:rsidRPr="00127A9C">
        <w:rPr>
          <w:rFonts w:ascii="Times New Roman" w:hAnsi="Times New Roman" w:cs="Times New Roman"/>
          <w:i/>
          <w:iCs/>
          <w:sz w:val="24"/>
          <w:szCs w:val="24"/>
          <w:lang w:val="en-GB"/>
        </w:rPr>
        <w:t xml:space="preserve"> </w:t>
      </w:r>
      <w:proofErr w:type="spellStart"/>
      <w:r w:rsidRPr="00127A9C">
        <w:rPr>
          <w:rFonts w:ascii="Times New Roman" w:hAnsi="Times New Roman" w:cs="Times New Roman"/>
          <w:i/>
          <w:iCs/>
          <w:sz w:val="24"/>
          <w:szCs w:val="24"/>
          <w:lang w:val="en-GB"/>
        </w:rPr>
        <w:t>lycopersicum</w:t>
      </w:r>
      <w:proofErr w:type="spellEnd"/>
      <w:r w:rsidR="000F5E6A" w:rsidRPr="00127A9C">
        <w:rPr>
          <w:rFonts w:ascii="Times New Roman" w:hAnsi="Times New Roman" w:cs="Times New Roman"/>
          <w:sz w:val="24"/>
          <w:szCs w:val="24"/>
          <w:lang w:val="en-GB"/>
        </w:rPr>
        <w:t>)</w:t>
      </w:r>
      <w:r w:rsidR="00237347">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one of the most important cash crops in </w:t>
      </w:r>
      <w:r w:rsidR="00237347">
        <w:rPr>
          <w:rFonts w:ascii="Times New Roman" w:hAnsi="Times New Roman" w:cs="Times New Roman"/>
          <w:sz w:val="24"/>
          <w:szCs w:val="24"/>
          <w:lang w:val="en-GB"/>
        </w:rPr>
        <w:t xml:space="preserve">the </w:t>
      </w:r>
      <w:r w:rsidRPr="00127A9C">
        <w:rPr>
          <w:rFonts w:ascii="Times New Roman" w:hAnsi="Times New Roman" w:cs="Times New Roman"/>
          <w:sz w:val="24"/>
          <w:szCs w:val="24"/>
          <w:lang w:val="en-GB"/>
        </w:rPr>
        <w:t xml:space="preserve">family </w:t>
      </w:r>
      <w:proofErr w:type="spellStart"/>
      <w:r w:rsidRPr="00127A9C">
        <w:rPr>
          <w:rFonts w:ascii="Times New Roman" w:hAnsi="Times New Roman" w:cs="Times New Roman"/>
          <w:sz w:val="24"/>
          <w:szCs w:val="24"/>
          <w:lang w:val="en-GB"/>
        </w:rPr>
        <w:t>Solanaceae</w:t>
      </w:r>
      <w:proofErr w:type="spellEnd"/>
      <w:r w:rsidR="00237347">
        <w:rPr>
          <w:rFonts w:ascii="Times New Roman" w:hAnsi="Times New Roman" w:cs="Times New Roman"/>
          <w:sz w:val="24"/>
          <w:szCs w:val="24"/>
          <w:lang w:val="en-GB"/>
        </w:rPr>
        <w:t>,</w:t>
      </w:r>
      <w:r w:rsidR="000F5E6A" w:rsidRPr="00127A9C">
        <w:rPr>
          <w:rFonts w:ascii="Times New Roman" w:hAnsi="Times New Roman" w:cs="Times New Roman"/>
          <w:sz w:val="24"/>
          <w:szCs w:val="24"/>
          <w:lang w:val="en-GB"/>
        </w:rPr>
        <w:t xml:space="preserve"> ranks as the</w:t>
      </w:r>
      <w:r w:rsidRPr="00127A9C">
        <w:rPr>
          <w:rFonts w:ascii="Times New Roman" w:hAnsi="Times New Roman" w:cs="Times New Roman"/>
          <w:sz w:val="24"/>
          <w:szCs w:val="24"/>
          <w:lang w:val="en-GB"/>
        </w:rPr>
        <w:t xml:space="preserve"> world's second most </w:t>
      </w:r>
      <w:r w:rsidR="00237347">
        <w:rPr>
          <w:rFonts w:ascii="Times New Roman" w:hAnsi="Times New Roman" w:cs="Times New Roman"/>
          <w:sz w:val="24"/>
          <w:szCs w:val="24"/>
          <w:lang w:val="en-GB"/>
        </w:rPr>
        <w:t>consumed</w:t>
      </w:r>
      <w:r w:rsidRPr="00127A9C">
        <w:rPr>
          <w:rFonts w:ascii="Times New Roman" w:hAnsi="Times New Roman" w:cs="Times New Roman"/>
          <w:sz w:val="24"/>
          <w:szCs w:val="24"/>
          <w:lang w:val="en-GB"/>
        </w:rPr>
        <w:t xml:space="preserve"> vegetable</w:t>
      </w:r>
      <w:r w:rsidR="007F7145" w:rsidRPr="00127A9C">
        <w:rPr>
          <w:rFonts w:ascii="Times New Roman" w:hAnsi="Times New Roman" w:cs="Times New Roman"/>
          <w:sz w:val="24"/>
          <w:szCs w:val="24"/>
          <w:lang w:val="en-GB"/>
        </w:rPr>
        <w:t xml:space="preserve"> </w:t>
      </w:r>
      <w:r w:rsidR="007F7145" w:rsidRPr="00127A9C">
        <w:rPr>
          <w:rFonts w:ascii="Times New Roman" w:hAnsi="Times New Roman" w:cs="Times New Roman"/>
          <w:sz w:val="24"/>
          <w:szCs w:val="24"/>
          <w:lang w:val="en-GB"/>
        </w:rPr>
        <w:fldChar w:fldCharType="begin" w:fldLock="1"/>
      </w:r>
      <w:r w:rsidR="007F7145" w:rsidRPr="00127A9C">
        <w:rPr>
          <w:rFonts w:ascii="Times New Roman" w:hAnsi="Times New Roman" w:cs="Times New Roman"/>
          <w:sz w:val="24"/>
          <w:szCs w:val="24"/>
          <w:lang w:val="en-GB"/>
        </w:rPr>
        <w:instrText>ADDIN CSL_CITATION {"citationItems":[{"id":"ITEM-1","itemData":{"DOI":"10.1007/s13313-020-00702-y","ISSN":"14486032","abstract":"Bacterial wilt, caused by Ralstonia solanacearum, is a major and constant constraint in the production of tomatoes worldwide. A two-season field experiments, laid out in two separate orchards in a randomized complete block design and a split-split plot arrangement with three replications, was conducted to evaluate the integrated effect of grafting, thymol and acibenzolar-S-methyl (ASM) in the management of tomato bacterial wilt disease in a naturally infested soil. Beske and UC82-B tomato cultivars, susceptible to the pathogen, were grafted on a resistant tomato rootstock (Tomachiva) while thymol (0.7% w/v) was applied as a pre-plant soil fumigant. Grafted and non-grafted tomato received ASM as foliar spray after transplanting. Sole or combined application of the enhancers (thymol and ASM) had significant reduction of bacterial wilt incidence in both seasons, from the second to eight weeks after transplanting. At eighth week after transplanting, the effect of combined application of thymol and ASM translated to 100% and 90.3% disease reduction in early and late planting seasons, respectively. Grafted tomato, thymol and ASM combination produced an average yield of 74.3 and 86.9 ton/ha in early and 65.3 and 58.1 ton/ha in late planting seasons respectively. The findings indicated that integrated use of grafting, thymol (0.7% w/v) and ASM (30 µg/ml) could be of great benefit in the control of bacterial wilt of tomato.","author":[{"dropping-particle":"","family":"Ganiyu","given":"S. A.","non-dropping-particle":"","parse-names":false,"suffix":""},{"dropping-particle":"","family":"Popoola","given":"A. R.","non-dropping-particle":"","parse-names":false,"suffix":""},{"dropping-particle":"","family":"Enikuomehin","given":"O. A.","non-dropping-particle":"","parse-names":false,"suffix":""},{"dropping-particle":"","family":"Bodunde","given":"J. G.","non-dropping-particle":"","parse-names":false,"suffix":""}],"container-title":"Australasian Plant Pathology","id":"ITEM-1","issue":"3","issued":{"date-parts":[["2020","5","1"]]},"page":"249-255","publisher":"Springer","title":"Evaluation of integrated management of bacterial wilt of tomato using grafting, biofumigant and plant resistance activator under field conditions","type":"article-journal","volume":"49"},"uris":["http://www.mendeley.com/documents/?uuid=bfec30df-a299-3e66-ab47-80b2c2d5c713"]}],"mendeley":{"formattedCitation":"(Ganiyu &lt;i&gt;et al.&lt;/i&gt;, 2020)","plainTextFormattedCitation":"(Ganiyu et al., 2020)","previouslyFormattedCitation":"(Ganiyu &lt;i&gt;et al.&lt;/i&gt;, 2020)"},"properties":{"noteIndex":0},"schema":"https://github.com/citation-style-language/schema/raw/master/csl-citation.json"}</w:instrText>
      </w:r>
      <w:r w:rsidR="007F7145" w:rsidRPr="00127A9C">
        <w:rPr>
          <w:rFonts w:ascii="Times New Roman" w:hAnsi="Times New Roman" w:cs="Times New Roman"/>
          <w:sz w:val="24"/>
          <w:szCs w:val="24"/>
          <w:lang w:val="en-GB"/>
        </w:rPr>
        <w:fldChar w:fldCharType="separate"/>
      </w:r>
      <w:r w:rsidR="007F7145" w:rsidRPr="00127A9C">
        <w:rPr>
          <w:rFonts w:ascii="Times New Roman" w:hAnsi="Times New Roman" w:cs="Times New Roman"/>
          <w:noProof/>
          <w:sz w:val="24"/>
          <w:szCs w:val="24"/>
          <w:lang w:val="en-GB"/>
        </w:rPr>
        <w:t xml:space="preserve">(Ganiyu </w:t>
      </w:r>
      <w:r w:rsidR="007F7145" w:rsidRPr="00127A9C">
        <w:rPr>
          <w:rFonts w:ascii="Times New Roman" w:hAnsi="Times New Roman" w:cs="Times New Roman"/>
          <w:i/>
          <w:noProof/>
          <w:sz w:val="24"/>
          <w:szCs w:val="24"/>
          <w:lang w:val="en-GB"/>
        </w:rPr>
        <w:t>et al.</w:t>
      </w:r>
      <w:r w:rsidR="007F7145" w:rsidRPr="00127A9C">
        <w:rPr>
          <w:rFonts w:ascii="Times New Roman" w:hAnsi="Times New Roman" w:cs="Times New Roman"/>
          <w:noProof/>
          <w:sz w:val="24"/>
          <w:szCs w:val="24"/>
          <w:lang w:val="en-GB"/>
        </w:rPr>
        <w:t>, 2020)</w:t>
      </w:r>
      <w:r w:rsidR="007F7145" w:rsidRPr="00127A9C">
        <w:rPr>
          <w:rFonts w:ascii="Times New Roman" w:hAnsi="Times New Roman" w:cs="Times New Roman"/>
          <w:sz w:val="24"/>
          <w:szCs w:val="24"/>
          <w:lang w:val="en-GB"/>
        </w:rPr>
        <w:fldChar w:fldCharType="end"/>
      </w:r>
      <w:r w:rsidRPr="00127A9C">
        <w:rPr>
          <w:rFonts w:ascii="Times New Roman" w:hAnsi="Times New Roman" w:cs="Times New Roman"/>
          <w:sz w:val="24"/>
          <w:szCs w:val="24"/>
          <w:lang w:val="en-GB"/>
        </w:rPr>
        <w:t xml:space="preserve">. </w:t>
      </w:r>
      <w:r w:rsidR="000F5E6A" w:rsidRPr="00127A9C">
        <w:rPr>
          <w:rFonts w:ascii="Times New Roman" w:hAnsi="Times New Roman" w:cs="Times New Roman"/>
          <w:sz w:val="24"/>
          <w:szCs w:val="24"/>
          <w:lang w:val="en-GB"/>
        </w:rPr>
        <w:t>However, production faces some critical challenges</w:t>
      </w:r>
      <w:r w:rsidR="00237347">
        <w:rPr>
          <w:rFonts w:ascii="Times New Roman" w:hAnsi="Times New Roman" w:cs="Times New Roman"/>
          <w:sz w:val="24"/>
          <w:szCs w:val="24"/>
          <w:lang w:val="en-GB"/>
        </w:rPr>
        <w:t>,</w:t>
      </w:r>
      <w:r w:rsidR="000F5E6A" w:rsidRPr="00127A9C">
        <w:rPr>
          <w:rFonts w:ascii="Times New Roman" w:hAnsi="Times New Roman" w:cs="Times New Roman"/>
          <w:sz w:val="24"/>
          <w:szCs w:val="24"/>
          <w:lang w:val="en-GB"/>
        </w:rPr>
        <w:t xml:space="preserve"> including post-harvest losses of tomato</w:t>
      </w:r>
      <w:r w:rsidR="00237347">
        <w:rPr>
          <w:rFonts w:ascii="Times New Roman" w:hAnsi="Times New Roman" w:cs="Times New Roman"/>
          <w:sz w:val="24"/>
          <w:szCs w:val="24"/>
          <w:lang w:val="en-GB"/>
        </w:rPr>
        <w:t>,</w:t>
      </w:r>
      <w:r w:rsidR="000F5E6A" w:rsidRPr="00127A9C">
        <w:rPr>
          <w:rFonts w:ascii="Times New Roman" w:hAnsi="Times New Roman" w:cs="Times New Roman"/>
          <w:sz w:val="24"/>
          <w:szCs w:val="24"/>
          <w:lang w:val="en-GB"/>
        </w:rPr>
        <w:t xml:space="preserve"> which is</w:t>
      </w:r>
      <w:r w:rsidR="00A26537" w:rsidRPr="00127A9C">
        <w:rPr>
          <w:rFonts w:ascii="Times New Roman" w:hAnsi="Times New Roman" w:cs="Times New Roman"/>
          <w:sz w:val="24"/>
          <w:szCs w:val="24"/>
          <w:lang w:val="en-GB"/>
        </w:rPr>
        <w:t xml:space="preserve"> </w:t>
      </w:r>
      <w:r w:rsidR="000F5E6A" w:rsidRPr="00127A9C">
        <w:rPr>
          <w:rFonts w:ascii="Times New Roman" w:hAnsi="Times New Roman" w:cs="Times New Roman"/>
          <w:sz w:val="24"/>
          <w:szCs w:val="24"/>
          <w:lang w:val="en-GB"/>
        </w:rPr>
        <w:t>around 40-60%</w:t>
      </w:r>
      <w:r w:rsidRPr="00127A9C">
        <w:rPr>
          <w:rFonts w:ascii="Times New Roman" w:hAnsi="Times New Roman" w:cs="Times New Roman"/>
          <w:sz w:val="24"/>
          <w:szCs w:val="24"/>
          <w:lang w:val="en-GB"/>
        </w:rPr>
        <w:t xml:space="preserve"> and bacterial wilt disease </w:t>
      </w:r>
      <w:r w:rsidR="000F5E6A" w:rsidRPr="00127A9C">
        <w:rPr>
          <w:rFonts w:ascii="Times New Roman" w:hAnsi="Times New Roman" w:cs="Times New Roman"/>
          <w:sz w:val="24"/>
          <w:szCs w:val="24"/>
          <w:lang w:val="en-GB"/>
        </w:rPr>
        <w:t xml:space="preserve">caused by </w:t>
      </w:r>
      <w:proofErr w:type="spellStart"/>
      <w:r w:rsidRPr="00127A9C">
        <w:rPr>
          <w:rFonts w:ascii="Times New Roman" w:hAnsi="Times New Roman" w:cs="Times New Roman"/>
          <w:i/>
          <w:iCs/>
          <w:sz w:val="24"/>
          <w:szCs w:val="24"/>
          <w:lang w:val="en-GB"/>
        </w:rPr>
        <w:t>Ralstonia</w:t>
      </w:r>
      <w:proofErr w:type="spellEnd"/>
      <w:r w:rsidRPr="00127A9C">
        <w:rPr>
          <w:rFonts w:ascii="Times New Roman" w:hAnsi="Times New Roman" w:cs="Times New Roman"/>
          <w:i/>
          <w:iCs/>
          <w:sz w:val="24"/>
          <w:szCs w:val="24"/>
          <w:lang w:val="en-GB"/>
        </w:rPr>
        <w:t xml:space="preserve"> </w:t>
      </w:r>
      <w:proofErr w:type="spellStart"/>
      <w:r w:rsidRPr="00127A9C">
        <w:rPr>
          <w:rFonts w:ascii="Times New Roman" w:hAnsi="Times New Roman" w:cs="Times New Roman"/>
          <w:i/>
          <w:iCs/>
          <w:sz w:val="24"/>
          <w:szCs w:val="24"/>
          <w:lang w:val="en-GB"/>
        </w:rPr>
        <w:t>solanacearum</w:t>
      </w:r>
      <w:proofErr w:type="spellEnd"/>
      <w:r w:rsidR="000F5E6A" w:rsidRPr="00127A9C">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Bacterial wilt cause</w:t>
      </w:r>
      <w:r w:rsidR="000F5E6A" w:rsidRPr="00127A9C">
        <w:rPr>
          <w:rFonts w:ascii="Times New Roman" w:hAnsi="Times New Roman" w:cs="Times New Roman"/>
          <w:sz w:val="24"/>
          <w:szCs w:val="24"/>
          <w:lang w:val="en-GB"/>
        </w:rPr>
        <w:t>s</w:t>
      </w:r>
      <w:r w:rsidRPr="00127A9C">
        <w:rPr>
          <w:rFonts w:ascii="Times New Roman" w:hAnsi="Times New Roman" w:cs="Times New Roman"/>
          <w:sz w:val="24"/>
          <w:szCs w:val="24"/>
          <w:lang w:val="en-GB"/>
        </w:rPr>
        <w:t xml:space="preserve"> up to 100% of tomato yield loss </w:t>
      </w:r>
      <w:r w:rsidR="007F7145" w:rsidRPr="00127A9C">
        <w:rPr>
          <w:rFonts w:ascii="Times New Roman" w:hAnsi="Times New Roman" w:cs="Times New Roman"/>
          <w:sz w:val="24"/>
          <w:szCs w:val="24"/>
          <w:lang w:val="en-GB"/>
        </w:rPr>
        <w:fldChar w:fldCharType="begin" w:fldLock="1"/>
      </w:r>
      <w:r w:rsidR="007F7145" w:rsidRPr="00127A9C">
        <w:rPr>
          <w:rFonts w:ascii="Times New Roman" w:hAnsi="Times New Roman" w:cs="Times New Roman"/>
          <w:sz w:val="24"/>
          <w:szCs w:val="24"/>
          <w:lang w:val="en-GB"/>
        </w:rPr>
        <w:instrText>ADDIN CSL_CITATION {"citationItems":[{"id":"ITEM-1","itemData":{"DOI":"10.1016/j.napere.2023.100051","ISSN":"27730786","abstract":"Bacterial wilt caused by Ralstonia solanacearum can cause up to 100% yield loss in tomato production and has compelled many farmers to abandon previous productive farms. Consequently, the absence of an effective control method demands an intensive such for a functional management option. The study was carried out to evaluate the efficacy of microbial antagonists in managing bacterial wilt under field conditions. The experiment was laid down under Randomized Complete Block Design and four replicates maintained for each treatment. Antagonistic strains of locally isolated Trichoderma hamatum, T. atroviride, T. harzianum, Bacillus subtilis, Serratia spp., and Acinetobacter spp. were assessed. Commercial formulations of T. viride (Bio Cure F®) and Pseudomonas fluorescence (Bio Cure B®) were included as standard checks. Treatment application was initiated at transplanting by drenching the rhizosphere with 50ml of the inoculum. Application was repeated every two weeks until tenth week after transplanting. Data was collected on plant stand count, disease incidence, disease severity, plant height, plant biomass, and fruit weight. Trichoderma hamatum was the most effective in experiment 1, reducing crop mortality, incidence and AUDPC by up to 51.7, 49.3 and 58.2%, respectively. It also exhibited the highest percentage yield increase by up to 196.4% compared to the untreated control. In contrast, B. subtilis showed superior disease suppression in experiment 2, reducing crop mortality, incidence and AUDPC by up to 44.6, 48.5 and 51.0%, respectively. It also increased biomass by approximately 62.0% in both experiments. It was closely followed by Serratia spp., which also gave the highest yield output in experiment 2 of up to 233.0%. These findings suggest that novel antagonistic strains T. hamatum and B. subtilis presents unique opportunities for exploiting local microbial resources as biocontrol products. These products can be incorporated as part of integrated bacterial wilt management program in farms where production is significantly affected by the disease.","author":[{"dropping-particle":"","family":"Wamani","given":"Arthur O.","non-dropping-particle":"","parse-names":false,"suffix":""},{"dropping-particle":"","family":"Muthomi","given":"James W.","non-dropping-particle":"","parse-names":false,"suffix":""},{"dropping-particle":"","family":"Mutitu","given":"Eunice","non-dropping-particle":"","parse-names":false,"suffix":""},{"dropping-particle":"","family":"Waceke","given":"Wanjohi J.","non-dropping-particle":"","parse-names":false,"suffix":""}],"container-title":"Journal of Natural Pesticide Research","id":"ITEM-1","issue":"July","issued":{"date-parts":[["2023"]]},"page":"100051","publisher":"Elsevier","title":"Efficacy of microbial antagonists in the management of bacterial wilt of field-grown tomato","type":"article-journal","volume":"6"},"uris":["http://www.mendeley.com/documents/?uuid=ff620ef4-bdb0-480a-8403-1bc71e2c4770"]}],"mendeley":{"formattedCitation":"(Wamani &lt;i&gt;et al.&lt;/i&gt;, 2023)","plainTextFormattedCitation":"(Wamani et al., 2023)","previouslyFormattedCitation":"(Wamani &lt;i&gt;et al.&lt;/i&gt;, 2023)"},"properties":{"noteIndex":0},"schema":"https://github.com/citation-style-language/schema/raw/master/csl-citation.json"}</w:instrText>
      </w:r>
      <w:r w:rsidR="007F7145" w:rsidRPr="00127A9C">
        <w:rPr>
          <w:rFonts w:ascii="Times New Roman" w:hAnsi="Times New Roman" w:cs="Times New Roman"/>
          <w:sz w:val="24"/>
          <w:szCs w:val="24"/>
          <w:lang w:val="en-GB"/>
        </w:rPr>
        <w:fldChar w:fldCharType="separate"/>
      </w:r>
      <w:r w:rsidR="007F7145" w:rsidRPr="00127A9C">
        <w:rPr>
          <w:rFonts w:ascii="Times New Roman" w:hAnsi="Times New Roman" w:cs="Times New Roman"/>
          <w:noProof/>
          <w:sz w:val="24"/>
          <w:szCs w:val="24"/>
          <w:lang w:val="en-GB"/>
        </w:rPr>
        <w:t xml:space="preserve">(Wamani </w:t>
      </w:r>
      <w:r w:rsidR="007F7145" w:rsidRPr="00127A9C">
        <w:rPr>
          <w:rFonts w:ascii="Times New Roman" w:hAnsi="Times New Roman" w:cs="Times New Roman"/>
          <w:i/>
          <w:noProof/>
          <w:sz w:val="24"/>
          <w:szCs w:val="24"/>
          <w:lang w:val="en-GB"/>
        </w:rPr>
        <w:t>et al.</w:t>
      </w:r>
      <w:r w:rsidR="007F7145" w:rsidRPr="00127A9C">
        <w:rPr>
          <w:rFonts w:ascii="Times New Roman" w:hAnsi="Times New Roman" w:cs="Times New Roman"/>
          <w:noProof/>
          <w:sz w:val="24"/>
          <w:szCs w:val="24"/>
          <w:lang w:val="en-GB"/>
        </w:rPr>
        <w:t>, 2023)</w:t>
      </w:r>
      <w:r w:rsidR="007F7145" w:rsidRPr="00127A9C">
        <w:rPr>
          <w:rFonts w:ascii="Times New Roman" w:hAnsi="Times New Roman" w:cs="Times New Roman"/>
          <w:sz w:val="24"/>
          <w:szCs w:val="24"/>
          <w:lang w:val="en-GB"/>
        </w:rPr>
        <w:fldChar w:fldCharType="end"/>
      </w:r>
      <w:r w:rsidRPr="00127A9C">
        <w:rPr>
          <w:rFonts w:ascii="Times New Roman" w:hAnsi="Times New Roman" w:cs="Times New Roman"/>
          <w:sz w:val="24"/>
          <w:szCs w:val="24"/>
          <w:lang w:val="en-GB"/>
        </w:rPr>
        <w:t xml:space="preserve">. </w:t>
      </w:r>
    </w:p>
    <w:p w:rsidR="001E74A5" w:rsidRPr="00127A9C" w:rsidRDefault="001E74A5" w:rsidP="00127A9C">
      <w:pPr>
        <w:shd w:val="clear" w:color="auto" w:fill="FFFFFF"/>
        <w:spacing w:after="0" w:line="360" w:lineRule="auto"/>
        <w:ind w:firstLine="720"/>
        <w:jc w:val="both"/>
        <w:rPr>
          <w:rFonts w:ascii="Times New Roman" w:eastAsia="Times New Roman" w:hAnsi="Times New Roman" w:cs="Times New Roman"/>
          <w:sz w:val="24"/>
          <w:szCs w:val="24"/>
          <w:lang w:val="en-GB"/>
        </w:rPr>
      </w:pPr>
      <w:r w:rsidRPr="00127A9C">
        <w:rPr>
          <w:rFonts w:ascii="Times New Roman" w:hAnsi="Times New Roman" w:cs="Times New Roman"/>
          <w:sz w:val="24"/>
          <w:szCs w:val="24"/>
          <w:lang w:val="en-GB"/>
        </w:rPr>
        <w:t xml:space="preserve">The causal organism of bacterial wilt disease infects plants </w:t>
      </w:r>
      <w:r w:rsidR="000F5E6A" w:rsidRPr="00127A9C">
        <w:rPr>
          <w:rFonts w:ascii="Times New Roman" w:hAnsi="Times New Roman" w:cs="Times New Roman"/>
          <w:sz w:val="24"/>
          <w:szCs w:val="24"/>
          <w:lang w:val="en-GB"/>
        </w:rPr>
        <w:t>through</w:t>
      </w:r>
      <w:r w:rsidRPr="00127A9C">
        <w:rPr>
          <w:rFonts w:ascii="Times New Roman" w:hAnsi="Times New Roman" w:cs="Times New Roman"/>
          <w:sz w:val="24"/>
          <w:szCs w:val="24"/>
          <w:lang w:val="en-GB"/>
        </w:rPr>
        <w:t xml:space="preserve"> root tips and wounds</w:t>
      </w:r>
      <w:r w:rsidR="00237347">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form</w:t>
      </w:r>
      <w:r w:rsidR="000F5E6A" w:rsidRPr="00127A9C">
        <w:rPr>
          <w:rFonts w:ascii="Times New Roman" w:hAnsi="Times New Roman" w:cs="Times New Roman"/>
          <w:sz w:val="24"/>
          <w:szCs w:val="24"/>
          <w:lang w:val="en-GB"/>
        </w:rPr>
        <w:t>ing</w:t>
      </w:r>
      <w:r w:rsidRPr="00127A9C">
        <w:rPr>
          <w:rFonts w:ascii="Times New Roman" w:hAnsi="Times New Roman" w:cs="Times New Roman"/>
          <w:sz w:val="24"/>
          <w:szCs w:val="24"/>
          <w:lang w:val="en-GB"/>
        </w:rPr>
        <w:t xml:space="preserve"> very high cell densities by multiplying rapidly</w:t>
      </w:r>
      <w:r w:rsidR="00237347">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w:t>
      </w:r>
      <w:r w:rsidR="00575390" w:rsidRPr="00127A9C">
        <w:rPr>
          <w:rFonts w:ascii="Times New Roman" w:hAnsi="Times New Roman" w:cs="Times New Roman"/>
          <w:sz w:val="24"/>
          <w:szCs w:val="24"/>
          <w:lang w:val="en-GB"/>
        </w:rPr>
        <w:t>which can cause</w:t>
      </w:r>
      <w:r w:rsidRPr="00127A9C">
        <w:rPr>
          <w:rFonts w:ascii="Times New Roman" w:hAnsi="Times New Roman" w:cs="Times New Roman"/>
          <w:sz w:val="24"/>
          <w:szCs w:val="24"/>
          <w:lang w:val="en-GB"/>
        </w:rPr>
        <w:t xml:space="preserve"> permanent wilting and death of the plant</w:t>
      </w:r>
      <w:r w:rsidR="007F7145" w:rsidRPr="00127A9C">
        <w:rPr>
          <w:rFonts w:ascii="Times New Roman" w:hAnsi="Times New Roman" w:cs="Times New Roman"/>
          <w:sz w:val="24"/>
          <w:szCs w:val="24"/>
          <w:lang w:val="en-GB"/>
        </w:rPr>
        <w:t xml:space="preserve"> </w:t>
      </w:r>
      <w:r w:rsidR="007F7145" w:rsidRPr="00127A9C">
        <w:rPr>
          <w:rFonts w:ascii="Times New Roman" w:hAnsi="Times New Roman" w:cs="Times New Roman"/>
          <w:sz w:val="24"/>
          <w:szCs w:val="24"/>
          <w:lang w:val="en-GB"/>
        </w:rPr>
        <w:fldChar w:fldCharType="begin" w:fldLock="1"/>
      </w:r>
      <w:r w:rsidR="007F7145" w:rsidRPr="00127A9C">
        <w:rPr>
          <w:rFonts w:ascii="Times New Roman" w:hAnsi="Times New Roman" w:cs="Times New Roman"/>
          <w:sz w:val="24"/>
          <w:szCs w:val="24"/>
          <w:lang w:val="en-GB"/>
        </w:rPr>
        <w:instrText>ADDIN CSL_CITATION {"citationItems":[{"id":"ITEM-1","itemData":{"DOI":"10.1111/j.1364-3703.2012.00804.x","ISSN":"14646722","PMID":"22672649","abstract":"Many plant bacteriologists, if not all, feel that their particular microbe should appear in any list of the most important bacterial plant pathogens. However, to our knowledge, no such list exists. The aim of this review was to survey all bacterial pathologists with an association with the journal Molecular Plant Pathology and ask them to nominate the bacterial pathogens they would place in a 'Top 10' based on scientific/economic importance. The survey generated 458 votes from the international community, and allowed the construction of a Top 10 bacterial plant pathogen list. The list includes, in rank order: (1) Pseudomonas syringae pathovars; (2) Ralstonia solanacearum; (3) Agrobacterium tumefaciens; (4) Xanthomonas oryzae pv. oryzae; (5) Xanthomonas campestris pathovars; (6) Xanthomonas axonopodis pathovars; (7) Erwinia amylovora; (8) Xylella fastidiosa; (9) Dickeya (dadantii and solani); (10) Pectobacterium carotovorum (and Pectobacterium atrosepticum). Bacteria garnering honourable mentions for just missing out on the Top 10 include Clavibacter michiganensis (michiganensis and sepedonicus), Pseudomonas savastanoi and Candidatus Liberibacter asiaticus. This review article presents a short section on each bacterium in the Top 10 list and its importance, with the intention of initiating discussion and debate amongst the plant bacteriology community, as well as laying down a benchmark. It will be interesting to see, in future years, how perceptions change and which bacterial pathogens enter and leave the Top 10. © 2012 The Authors. Molecular Plant Pathology © 2012 BSPP and Blackwell Publishing Ltd.","author":[{"dropping-particle":"","family":"Mansfield","given":"John","non-dropping-particle":"","parse-names":false,"suffix":""},{"dropping-particle":"","family":"Genin","given":"Stephane","non-dropping-particle":"","parse-names":false,"suffix":""},{"dropping-particle":"","family":"Magori","given":"Shimpei","non-dropping-particle":"","parse-names":false,"suffix":""},{"dropping-particle":"","family":"Citovsky","given":"Vitaly","non-dropping-particle":"","parse-names":false,"suffix":""},{"dropping-particle":"","family":"Sriariyanum","given":"Malinee","non-dropping-particle":"","parse-names":false,"suffix":""},{"dropping-particle":"","family":"Ronald","given":"Pamela","non-dropping-particle":"","parse-names":false,"suffix":""},{"dropping-particle":"","family":"Dow","given":"Max","non-dropping-particle":"","parse-names":false,"suffix":""},{"dropping-particle":"","family":"Verdier","given":"Valérie","non-dropping-particle":"","parse-names":false,"suffix":""},{"dropping-particle":"V.","family":"Beer","given":"Steven","non-dropping-particle":"","parse-names":false,"suffix":""},{"dropping-particle":"","family":"Machado","given":"Marcos A.","non-dropping-particle":"","parse-names":false,"suffix":""},{"dropping-particle":"","family":"Toth","given":"Ian","non-dropping-particle":"","parse-names":false,"suffix":""},{"dropping-particle":"","family":"Salmond","given":"George","non-dropping-particle":"","parse-names":false,"suffix":""},{"dropping-particle":"","family":"Foster","given":"Gary D.","non-dropping-particle":"","parse-names":false,"suffix":""}],"container-title":"Molecular Plant Pathology","id":"ITEM-1","issue":"6","issued":{"date-parts":[["2012","8"]]},"page":"614-629","title":"Top 10 plant pathogenic bacteria in molecular plant pathology","type":"article","volume":"13"},"uris":["http://www.mendeley.com/documents/?uuid=8a03b13a-e375-3017-a28f-aad8754a9df6"]}],"mendeley":{"formattedCitation":"(Mansfield &lt;i&gt;et al.&lt;/i&gt;, 2012)","plainTextFormattedCitation":"(Mansfield et al., 2012)","previouslyFormattedCitation":"(Mansfield &lt;i&gt;et al.&lt;/i&gt;, 2012)"},"properties":{"noteIndex":0},"schema":"https://github.com/citation-style-language/schema/raw/master/csl-citation.json"}</w:instrText>
      </w:r>
      <w:r w:rsidR="007F7145" w:rsidRPr="00127A9C">
        <w:rPr>
          <w:rFonts w:ascii="Times New Roman" w:hAnsi="Times New Roman" w:cs="Times New Roman"/>
          <w:sz w:val="24"/>
          <w:szCs w:val="24"/>
          <w:lang w:val="en-GB"/>
        </w:rPr>
        <w:fldChar w:fldCharType="separate"/>
      </w:r>
      <w:r w:rsidR="007F7145" w:rsidRPr="00127A9C">
        <w:rPr>
          <w:rFonts w:ascii="Times New Roman" w:hAnsi="Times New Roman" w:cs="Times New Roman"/>
          <w:noProof/>
          <w:sz w:val="24"/>
          <w:szCs w:val="24"/>
          <w:lang w:val="en-GB"/>
        </w:rPr>
        <w:t xml:space="preserve">(Mansfield </w:t>
      </w:r>
      <w:r w:rsidR="007F7145" w:rsidRPr="00127A9C">
        <w:rPr>
          <w:rFonts w:ascii="Times New Roman" w:hAnsi="Times New Roman" w:cs="Times New Roman"/>
          <w:i/>
          <w:noProof/>
          <w:sz w:val="24"/>
          <w:szCs w:val="24"/>
          <w:lang w:val="en-GB"/>
        </w:rPr>
        <w:t>et al.</w:t>
      </w:r>
      <w:r w:rsidR="007F7145" w:rsidRPr="00127A9C">
        <w:rPr>
          <w:rFonts w:ascii="Times New Roman" w:hAnsi="Times New Roman" w:cs="Times New Roman"/>
          <w:noProof/>
          <w:sz w:val="24"/>
          <w:szCs w:val="24"/>
          <w:lang w:val="en-GB"/>
        </w:rPr>
        <w:t>, 2012)</w:t>
      </w:r>
      <w:r w:rsidR="007F7145" w:rsidRPr="00127A9C">
        <w:rPr>
          <w:rFonts w:ascii="Times New Roman" w:hAnsi="Times New Roman" w:cs="Times New Roman"/>
          <w:sz w:val="24"/>
          <w:szCs w:val="24"/>
          <w:lang w:val="en-GB"/>
        </w:rPr>
        <w:fldChar w:fldCharType="end"/>
      </w:r>
      <w:r w:rsidRPr="00127A9C">
        <w:rPr>
          <w:rFonts w:ascii="Times New Roman" w:hAnsi="Times New Roman" w:cs="Times New Roman"/>
          <w:sz w:val="24"/>
          <w:szCs w:val="24"/>
          <w:lang w:val="en-GB"/>
        </w:rPr>
        <w:t xml:space="preserve">.  </w:t>
      </w:r>
      <w:r w:rsidR="00575390" w:rsidRPr="00127A9C">
        <w:rPr>
          <w:rFonts w:ascii="Times New Roman" w:hAnsi="Times New Roman" w:cs="Times New Roman"/>
          <w:sz w:val="24"/>
          <w:szCs w:val="24"/>
          <w:lang w:val="en-GB"/>
        </w:rPr>
        <w:t>Effective chemical and antibiotic</w:t>
      </w:r>
      <w:r w:rsidRPr="00127A9C">
        <w:rPr>
          <w:rFonts w:ascii="Times New Roman" w:hAnsi="Times New Roman" w:cs="Times New Roman"/>
          <w:sz w:val="24"/>
          <w:szCs w:val="24"/>
          <w:lang w:val="en-GB"/>
        </w:rPr>
        <w:t xml:space="preserve"> </w:t>
      </w:r>
      <w:r w:rsidR="00DB6924" w:rsidRPr="00127A9C">
        <w:rPr>
          <w:rFonts w:ascii="Times New Roman" w:hAnsi="Times New Roman" w:cs="Times New Roman"/>
          <w:sz w:val="24"/>
          <w:szCs w:val="24"/>
          <w:lang w:val="en-GB"/>
        </w:rPr>
        <w:t>treatments are limited for</w:t>
      </w:r>
      <w:r w:rsidRPr="00127A9C">
        <w:rPr>
          <w:rFonts w:ascii="Times New Roman" w:hAnsi="Times New Roman" w:cs="Times New Roman"/>
          <w:sz w:val="24"/>
          <w:szCs w:val="24"/>
          <w:lang w:val="en-GB"/>
        </w:rPr>
        <w:t xml:space="preserve"> field</w:t>
      </w:r>
      <w:r w:rsidR="00DB6924" w:rsidRPr="00127A9C">
        <w:rPr>
          <w:rFonts w:ascii="Times New Roman" w:hAnsi="Times New Roman" w:cs="Times New Roman"/>
          <w:sz w:val="24"/>
          <w:szCs w:val="24"/>
          <w:lang w:val="en-GB"/>
        </w:rPr>
        <w:t xml:space="preserve"> application</w:t>
      </w:r>
      <w:r w:rsidRPr="00127A9C">
        <w:rPr>
          <w:rFonts w:ascii="Times New Roman" w:hAnsi="Times New Roman" w:cs="Times New Roman"/>
          <w:sz w:val="24"/>
          <w:szCs w:val="24"/>
          <w:lang w:val="en-GB"/>
        </w:rPr>
        <w:t>. Further</w:t>
      </w:r>
      <w:r w:rsidR="00DB6924" w:rsidRPr="00127A9C">
        <w:rPr>
          <w:rFonts w:ascii="Times New Roman" w:hAnsi="Times New Roman" w:cs="Times New Roman"/>
          <w:sz w:val="24"/>
          <w:szCs w:val="24"/>
          <w:lang w:val="en-GB"/>
        </w:rPr>
        <w:t>more</w:t>
      </w:r>
      <w:r w:rsidRPr="00127A9C">
        <w:rPr>
          <w:rFonts w:ascii="Times New Roman" w:hAnsi="Times New Roman" w:cs="Times New Roman"/>
          <w:sz w:val="24"/>
          <w:szCs w:val="24"/>
          <w:lang w:val="en-GB"/>
        </w:rPr>
        <w:t xml:space="preserve">, biological control </w:t>
      </w:r>
      <w:r w:rsidR="00DB6924" w:rsidRPr="00127A9C">
        <w:rPr>
          <w:rFonts w:ascii="Times New Roman" w:hAnsi="Times New Roman" w:cs="Times New Roman"/>
          <w:sz w:val="24"/>
          <w:szCs w:val="24"/>
          <w:lang w:val="en-GB"/>
        </w:rPr>
        <w:t xml:space="preserve">methods employing </w:t>
      </w:r>
      <w:r w:rsidR="00237347">
        <w:rPr>
          <w:rFonts w:ascii="Times New Roman" w:hAnsi="Times New Roman" w:cs="Times New Roman"/>
          <w:sz w:val="24"/>
          <w:szCs w:val="24"/>
          <w:lang w:val="en-GB"/>
        </w:rPr>
        <w:t>bacterial</w:t>
      </w:r>
      <w:r w:rsidR="00DB6924" w:rsidRPr="00127A9C">
        <w:rPr>
          <w:rFonts w:ascii="Times New Roman" w:hAnsi="Times New Roman" w:cs="Times New Roman"/>
          <w:sz w:val="24"/>
          <w:szCs w:val="24"/>
          <w:lang w:val="en-GB"/>
        </w:rPr>
        <w:t xml:space="preserve"> strains have shown limited success</w:t>
      </w:r>
      <w:r w:rsidRPr="00127A9C">
        <w:rPr>
          <w:rFonts w:ascii="Times New Roman" w:hAnsi="Times New Roman" w:cs="Times New Roman"/>
          <w:sz w:val="24"/>
          <w:szCs w:val="24"/>
          <w:lang w:val="en-GB"/>
        </w:rPr>
        <w:t xml:space="preserve"> </w:t>
      </w:r>
      <w:r w:rsidR="00DB6924" w:rsidRPr="00127A9C">
        <w:rPr>
          <w:rFonts w:ascii="Times New Roman" w:hAnsi="Times New Roman" w:cs="Times New Roman"/>
          <w:sz w:val="24"/>
          <w:szCs w:val="24"/>
          <w:lang w:val="en-GB"/>
        </w:rPr>
        <w:t>under</w:t>
      </w:r>
      <w:r w:rsidRPr="00127A9C">
        <w:rPr>
          <w:rFonts w:ascii="Times New Roman" w:hAnsi="Times New Roman" w:cs="Times New Roman"/>
          <w:sz w:val="24"/>
          <w:szCs w:val="24"/>
          <w:lang w:val="en-GB"/>
        </w:rPr>
        <w:t xml:space="preserve"> field</w:t>
      </w:r>
      <w:r w:rsidR="00DB6924" w:rsidRPr="00127A9C">
        <w:rPr>
          <w:rFonts w:ascii="Times New Roman" w:hAnsi="Times New Roman" w:cs="Times New Roman"/>
          <w:sz w:val="24"/>
          <w:szCs w:val="24"/>
          <w:lang w:val="en-GB"/>
        </w:rPr>
        <w:t xml:space="preserve"> conditions</w:t>
      </w:r>
      <w:r w:rsidR="007F7145" w:rsidRPr="00127A9C">
        <w:rPr>
          <w:rFonts w:ascii="Times New Roman" w:hAnsi="Times New Roman" w:cs="Times New Roman"/>
          <w:sz w:val="24"/>
          <w:szCs w:val="24"/>
          <w:lang w:val="en-GB"/>
        </w:rPr>
        <w:t xml:space="preserve"> </w:t>
      </w:r>
      <w:r w:rsidR="007F7145" w:rsidRPr="00127A9C">
        <w:rPr>
          <w:rFonts w:ascii="Times New Roman" w:hAnsi="Times New Roman" w:cs="Times New Roman"/>
          <w:sz w:val="24"/>
          <w:szCs w:val="24"/>
          <w:lang w:val="en-GB"/>
        </w:rPr>
        <w:fldChar w:fldCharType="begin" w:fldLock="1"/>
      </w:r>
      <w:r w:rsidR="00B37204">
        <w:rPr>
          <w:rFonts w:ascii="Times New Roman" w:hAnsi="Times New Roman" w:cs="Times New Roman"/>
          <w:sz w:val="24"/>
          <w:szCs w:val="24"/>
          <w:lang w:val="en-GB"/>
        </w:rPr>
        <w:instrText>ADDIN CSL_CITATION {"citationItems":[{"id":"ITEM-1","itemData":{"DOI":"10.1155/2014/296521","ISSN":"16879198","abstract":"Eggplant (Solanum melongena L.) is one of the solanaceous crops of economic and cultural importance and is widely cultivated in the state of Goa, India. Eggplant cultivation is severely affected by bacterial wilt caused by Ralstonia solanacearum that colonizes the xylem tissue. In this study, 167 bacteria were isolated from the xylem of healthy eggplant, chilli, and Solanum torvum Sw. by vacuum infiltration and maceration. Amplified rDNA restriction analysis (ARDRA) grouped these xylem residing bacteria (XRB) into 38 haplotypes. Twenty-eight strains inhibited growth of R. solanacearum and produced volatile and diffusible antagonistic compounds and plant growth promoting substances in vitro. Antagonistic strains XB86, XB169, XB177, and XB200 recorded a biocontrol efficacy greater than 85% against BW and exhibited 12%-22 % increase in shoot length in eggplant in the greenhouse screening. 16S rRNA based identification revealed the presence of 23 different bacterial genera. XRB with high biocontrol and plant growth promoting activities were identified as strains of Staphylococcus sp., Bacillus sp., Streptomyces sp., Enterobacter sp., and Agrobacterium sp. This study is the first report on identity of bacteria from the xylem of solanaceous crops having traits useful in cultivation of eggplant. © 2014 Gauri A. Achari and Raman Ramesh.","author":[{"dropping-particle":"","family":"Achari","given":"Gauri A.","non-dropping-particle":"","parse-names":false,"suffix":""},{"dropping-particle":"","family":"Ramesh","given":"Raman","non-dropping-particle":"","parse-names":false,"suffix":""}],"container-title":"International Journal of Microbiology","id":"ITEM-1","issued":{"date-parts":[["2014"]]},"publisher":"Hindawi Publishing Corporation","title":"Diversity, biocontrol, and plant growth promoting abilities of xylem residing bacteria from solanaceous crops","type":"article-journal","volume":"2014"},"uris":["http://www.mendeley.com/documents/?uuid=0d8e54be-4556-354b-97d3-8ad9fb281e08"]},{"id":"ITEM-2","itemData":{"abstract":"The user has requested enhancement of the downloaded file.","author":[{"dropping-particle":"","family":"SINGH","given":"DINESH","non-dropping-particle":"","parse-names":false,"suffix":""},{"dropping-particle":"","family":"YADAV","given":"D.K.","non-dropping-particle":"","parse-names":false,"suffix":""},{"dropping-particle":"","family":"SINHA","given":"SHWETA","non-dropping-particle":"","parse-names":false,"suffix":""},{"dropping-particle":"","family":"UPADHYAY","given":"B.K.","non-dropping-particle":"","parse-names":false,"suffix":""}],"id":"ITEM-2","issued":{"date-parts":[["2018"]]},"title":"Utilization of plant growth promoting Bacillus subtilis isolates for","type":"report"},"uris":["http://www.mendeley.com/documents/?uuid=f15afff3-2d6d-3779-9b88-2f028050cbda"]}],"mendeley":{"formattedCitation":"(Achari and Ramesh, 2014; SINGH &lt;i&gt;et al.&lt;/i&gt;, 2018)","manualFormatting":"(Achari and Ramesh, 2014; Singh et al., 2018)","plainTextFormattedCitation":"(Achari and Ramesh, 2014; SINGH et al., 2018)","previouslyFormattedCitation":"(Achari and Ramesh, 2014; SINGH &lt;i&gt;et al.&lt;/i&gt;, 2018)"},"properties":{"noteIndex":0},"schema":"https://github.com/citation-style-language/schema/raw/master/csl-citation.json"}</w:instrText>
      </w:r>
      <w:r w:rsidR="007F7145" w:rsidRPr="00127A9C">
        <w:rPr>
          <w:rFonts w:ascii="Times New Roman" w:hAnsi="Times New Roman" w:cs="Times New Roman"/>
          <w:sz w:val="24"/>
          <w:szCs w:val="24"/>
          <w:lang w:val="en-GB"/>
        </w:rPr>
        <w:fldChar w:fldCharType="separate"/>
      </w:r>
      <w:r w:rsidR="007F7145" w:rsidRPr="00127A9C">
        <w:rPr>
          <w:rFonts w:ascii="Times New Roman" w:hAnsi="Times New Roman" w:cs="Times New Roman"/>
          <w:noProof/>
          <w:sz w:val="24"/>
          <w:szCs w:val="24"/>
          <w:lang w:val="en-GB"/>
        </w:rPr>
        <w:t>(Achari and Ramesh, 2014; S</w:t>
      </w:r>
      <w:r w:rsidR="00DB6924" w:rsidRPr="00127A9C">
        <w:rPr>
          <w:rFonts w:ascii="Times New Roman" w:hAnsi="Times New Roman" w:cs="Times New Roman"/>
          <w:noProof/>
          <w:sz w:val="24"/>
          <w:szCs w:val="24"/>
          <w:lang w:val="en-GB"/>
        </w:rPr>
        <w:t>ingh</w:t>
      </w:r>
      <w:r w:rsidR="007F7145" w:rsidRPr="00127A9C">
        <w:rPr>
          <w:rFonts w:ascii="Times New Roman" w:hAnsi="Times New Roman" w:cs="Times New Roman"/>
          <w:noProof/>
          <w:sz w:val="24"/>
          <w:szCs w:val="24"/>
          <w:lang w:val="en-GB"/>
        </w:rPr>
        <w:t xml:space="preserve"> </w:t>
      </w:r>
      <w:r w:rsidR="007F7145" w:rsidRPr="00127A9C">
        <w:rPr>
          <w:rFonts w:ascii="Times New Roman" w:hAnsi="Times New Roman" w:cs="Times New Roman"/>
          <w:i/>
          <w:noProof/>
          <w:sz w:val="24"/>
          <w:szCs w:val="24"/>
          <w:lang w:val="en-GB"/>
        </w:rPr>
        <w:t>et al.</w:t>
      </w:r>
      <w:r w:rsidR="007F7145" w:rsidRPr="00127A9C">
        <w:rPr>
          <w:rFonts w:ascii="Times New Roman" w:hAnsi="Times New Roman" w:cs="Times New Roman"/>
          <w:noProof/>
          <w:sz w:val="24"/>
          <w:szCs w:val="24"/>
          <w:lang w:val="en-GB"/>
        </w:rPr>
        <w:t>, 2018)</w:t>
      </w:r>
      <w:r w:rsidR="007F7145" w:rsidRPr="00127A9C">
        <w:rPr>
          <w:rFonts w:ascii="Times New Roman" w:hAnsi="Times New Roman" w:cs="Times New Roman"/>
          <w:sz w:val="24"/>
          <w:szCs w:val="24"/>
          <w:lang w:val="en-GB"/>
        </w:rPr>
        <w:fldChar w:fldCharType="end"/>
      </w:r>
      <w:r w:rsidRPr="00127A9C">
        <w:rPr>
          <w:rFonts w:ascii="Times New Roman" w:hAnsi="Times New Roman" w:cs="Times New Roman"/>
          <w:sz w:val="24"/>
          <w:szCs w:val="24"/>
          <w:lang w:val="en-GB"/>
        </w:rPr>
        <w:t xml:space="preserve">. </w:t>
      </w:r>
      <w:r w:rsidR="00DB6924" w:rsidRPr="00127A9C">
        <w:rPr>
          <w:rFonts w:ascii="Times New Roman" w:hAnsi="Times New Roman" w:cs="Times New Roman"/>
          <w:sz w:val="24"/>
          <w:szCs w:val="24"/>
          <w:lang w:val="en-GB"/>
        </w:rPr>
        <w:t>While</w:t>
      </w:r>
      <w:r w:rsidRPr="00127A9C">
        <w:rPr>
          <w:rFonts w:ascii="Times New Roman" w:hAnsi="Times New Roman" w:cs="Times New Roman"/>
          <w:sz w:val="24"/>
          <w:szCs w:val="24"/>
          <w:lang w:val="en-GB"/>
        </w:rPr>
        <w:t xml:space="preserve"> resistant varieties </w:t>
      </w:r>
      <w:r w:rsidR="00DB6924" w:rsidRPr="00127A9C">
        <w:rPr>
          <w:rFonts w:ascii="Times New Roman" w:hAnsi="Times New Roman" w:cs="Times New Roman"/>
          <w:sz w:val="24"/>
          <w:szCs w:val="24"/>
          <w:lang w:val="en-GB"/>
        </w:rPr>
        <w:t>offer</w:t>
      </w:r>
      <w:r w:rsidRPr="00127A9C">
        <w:rPr>
          <w:rFonts w:ascii="Times New Roman" w:hAnsi="Times New Roman" w:cs="Times New Roman"/>
          <w:sz w:val="24"/>
          <w:szCs w:val="24"/>
          <w:lang w:val="en-GB"/>
        </w:rPr>
        <w:t xml:space="preserve"> disease</w:t>
      </w:r>
      <w:r w:rsidR="00DB6924" w:rsidRPr="00127A9C">
        <w:rPr>
          <w:rFonts w:ascii="Times New Roman" w:hAnsi="Times New Roman" w:cs="Times New Roman"/>
          <w:sz w:val="24"/>
          <w:szCs w:val="24"/>
          <w:lang w:val="en-GB"/>
        </w:rPr>
        <w:t xml:space="preserve"> management potential</w:t>
      </w:r>
      <w:r w:rsidRPr="00127A9C">
        <w:rPr>
          <w:rFonts w:ascii="Times New Roman" w:hAnsi="Times New Roman" w:cs="Times New Roman"/>
          <w:sz w:val="24"/>
          <w:szCs w:val="24"/>
          <w:lang w:val="en-GB"/>
        </w:rPr>
        <w:t xml:space="preserve">, they can </w:t>
      </w:r>
      <w:r w:rsidR="00254921" w:rsidRPr="00127A9C">
        <w:rPr>
          <w:rFonts w:ascii="Times New Roman" w:hAnsi="Times New Roman" w:cs="Times New Roman"/>
          <w:sz w:val="24"/>
          <w:szCs w:val="24"/>
          <w:lang w:val="en-GB"/>
        </w:rPr>
        <w:t>carry</w:t>
      </w:r>
      <w:r w:rsidRPr="00127A9C">
        <w:rPr>
          <w:rFonts w:ascii="Times New Roman" w:hAnsi="Times New Roman" w:cs="Times New Roman"/>
          <w:sz w:val="24"/>
          <w:szCs w:val="24"/>
          <w:lang w:val="en-GB"/>
        </w:rPr>
        <w:t xml:space="preserve"> undesirable </w:t>
      </w:r>
      <w:r w:rsidR="00254921" w:rsidRPr="00127A9C">
        <w:rPr>
          <w:rFonts w:ascii="Times New Roman" w:hAnsi="Times New Roman" w:cs="Times New Roman"/>
          <w:sz w:val="24"/>
          <w:szCs w:val="24"/>
          <w:lang w:val="en-GB"/>
        </w:rPr>
        <w:t>traits from</w:t>
      </w:r>
      <w:r w:rsidRPr="00127A9C">
        <w:rPr>
          <w:rFonts w:ascii="Times New Roman" w:hAnsi="Times New Roman" w:cs="Times New Roman"/>
          <w:sz w:val="24"/>
          <w:szCs w:val="24"/>
          <w:lang w:val="en-GB"/>
        </w:rPr>
        <w:t xml:space="preserve"> wild species</w:t>
      </w:r>
      <w:r w:rsidR="00BA61B7" w:rsidRPr="00127A9C">
        <w:rPr>
          <w:rFonts w:ascii="Times New Roman" w:hAnsi="Times New Roman" w:cs="Times New Roman"/>
          <w:sz w:val="24"/>
          <w:szCs w:val="24"/>
          <w:lang w:val="en-GB"/>
        </w:rPr>
        <w:t xml:space="preserve"> </w:t>
      </w:r>
      <w:r w:rsidR="00BA61B7" w:rsidRPr="00127A9C">
        <w:rPr>
          <w:rFonts w:ascii="Times New Roman" w:hAnsi="Times New Roman" w:cs="Times New Roman"/>
          <w:sz w:val="24"/>
          <w:szCs w:val="24"/>
          <w:lang w:val="en-GB"/>
        </w:rPr>
        <w:fldChar w:fldCharType="begin" w:fldLock="1"/>
      </w:r>
      <w:r w:rsidR="00BA61B7" w:rsidRPr="00127A9C">
        <w:rPr>
          <w:rFonts w:ascii="Times New Roman" w:hAnsi="Times New Roman" w:cs="Times New Roman"/>
          <w:sz w:val="24"/>
          <w:szCs w:val="24"/>
          <w:lang w:val="en-GB"/>
        </w:rPr>
        <w:instrText>ADDIN CSL_CITATION {"citationItems":[{"id":"ITEM-1","itemData":{"author":[{"dropping-particle":"","family":"BoShou","given":"Liao","non-dropping-particle":"","parse-names":false,"suffix":""}],"container-title":"Bacterial wilt disease and the Ralstonia solanacearum species complex","id":"ITEM-1","issued":{"date-parts":[["2005"]]},"page":"225-228","title":"A broad review and perspective on breeding for resistance to bacterial wilt","type":"chapter"},"uris":["http://www.mendeley.com/documents/?uuid=e871f031-1395-3649-a2bd-ca714cd6cf59"]},{"id":"ITEM-2","itemData":{"DOI":"10.1007/978-1-4020-4538-7_16","ISBN":"9781402045387","abstract":"Ralstonia solanacearum is an important phytopathogen that attacks many crops and native plants in warm and moist climates. In contrast, the closely related Ralstonia syzygii and blood disease bacterium attack primarily clove and banana, respectively, in and around Indonesia. This review should be useful both for scientist unfamiliar with these organisms and specialists in the field. It briefly examines the taxonomy of these organisms and summarizes the phenotypic and genetic diversity known to exist within the R. solanacearum species complex. The strategies used to detect and identify these pathogens are discussed. General aspects of the pathogens' life cycle, the disease symptoms on representative hosts, and approaches to disease control are described. The biochemical and genetic mechanisms underlying pathogenesis, including results from recent genomic analyses, and host responses to infection are summarized.","author":[{"dropping-particle":"","family":"Denny","given":"Tim","non-dropping-particle":"","parse-names":false,"suffix":""}],"container-title":"Plant-Associated Bacteria","id":"ITEM-2","issued":{"date-parts":[["2006"]]},"page":"573-644","title":"Plant pathogenic Ralstonia species","type":"chapter","volume":"9781402045"},"uris":["http://www.mendeley.com/documents/?uuid=782290d7-93ee-35dc-897a-57c8fbfa7c9d"]}],"mendeley":{"formattedCitation":"(BoShou, 2005; Denny, 2006)","plainTextFormattedCitation":"(BoShou, 2005; Denny, 2006)","previouslyFormattedCitation":"(BoShou, 2005; Denny, 2006)"},"properties":{"noteIndex":0},"schema":"https://github.com/citation-style-language/schema/raw/master/csl-citation.json"}</w:instrText>
      </w:r>
      <w:r w:rsidR="00BA61B7" w:rsidRPr="00127A9C">
        <w:rPr>
          <w:rFonts w:ascii="Times New Roman" w:hAnsi="Times New Roman" w:cs="Times New Roman"/>
          <w:sz w:val="24"/>
          <w:szCs w:val="24"/>
          <w:lang w:val="en-GB"/>
        </w:rPr>
        <w:fldChar w:fldCharType="separate"/>
      </w:r>
      <w:r w:rsidR="00BA61B7" w:rsidRPr="00127A9C">
        <w:rPr>
          <w:rFonts w:ascii="Times New Roman" w:hAnsi="Times New Roman" w:cs="Times New Roman"/>
          <w:noProof/>
          <w:sz w:val="24"/>
          <w:szCs w:val="24"/>
          <w:lang w:val="en-GB"/>
        </w:rPr>
        <w:t>(BoShou, 2005; Denny, 2006)</w:t>
      </w:r>
      <w:r w:rsidR="00BA61B7" w:rsidRPr="00127A9C">
        <w:rPr>
          <w:rFonts w:ascii="Times New Roman" w:hAnsi="Times New Roman" w:cs="Times New Roman"/>
          <w:sz w:val="24"/>
          <w:szCs w:val="24"/>
          <w:lang w:val="en-GB"/>
        </w:rPr>
        <w:fldChar w:fldCharType="end"/>
      </w:r>
      <w:r w:rsidR="00BA61B7" w:rsidRPr="00127A9C">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w:t>
      </w:r>
      <w:r w:rsidRPr="00127A9C">
        <w:rPr>
          <w:rFonts w:ascii="Times New Roman" w:eastAsia="Times New Roman" w:hAnsi="Times New Roman" w:cs="Times New Roman"/>
          <w:sz w:val="24"/>
          <w:szCs w:val="24"/>
          <w:lang w:val="en-GB"/>
        </w:rPr>
        <w:t xml:space="preserve">Therefore, alternative approaches need to be identified. </w:t>
      </w:r>
    </w:p>
    <w:p w:rsidR="001E74A5" w:rsidRPr="00127A9C" w:rsidRDefault="001E74A5" w:rsidP="008E356C">
      <w:pPr>
        <w:spacing w:after="0"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Grafting is an effective cultural practice that is commercially used on </w:t>
      </w:r>
      <w:proofErr w:type="spellStart"/>
      <w:r w:rsidR="00237347">
        <w:rPr>
          <w:rFonts w:ascii="Times New Roman" w:hAnsi="Times New Roman" w:cs="Times New Roman"/>
          <w:sz w:val="24"/>
          <w:szCs w:val="24"/>
          <w:lang w:val="en-GB"/>
        </w:rPr>
        <w:t>Solanaceae</w:t>
      </w:r>
      <w:proofErr w:type="spellEnd"/>
      <w:r w:rsidRPr="00127A9C">
        <w:rPr>
          <w:rFonts w:ascii="Times New Roman" w:hAnsi="Times New Roman" w:cs="Times New Roman"/>
          <w:sz w:val="24"/>
          <w:szCs w:val="24"/>
          <w:lang w:val="en-GB"/>
        </w:rPr>
        <w:t xml:space="preserve"> and cucurbit crops</w:t>
      </w:r>
      <w:r w:rsidR="00A45A6C" w:rsidRPr="00127A9C">
        <w:rPr>
          <w:rFonts w:ascii="Times New Roman" w:hAnsi="Times New Roman" w:cs="Times New Roman"/>
          <w:sz w:val="24"/>
          <w:szCs w:val="24"/>
          <w:lang w:val="en-GB"/>
        </w:rPr>
        <w:t>, particularly in Asian and European greenhouse systems</w:t>
      </w:r>
      <w:r w:rsidRPr="00127A9C">
        <w:rPr>
          <w:rFonts w:ascii="Times New Roman" w:hAnsi="Times New Roman" w:cs="Times New Roman"/>
          <w:sz w:val="24"/>
          <w:szCs w:val="24"/>
          <w:lang w:val="en-GB"/>
        </w:rPr>
        <w:t xml:space="preserve"> </w:t>
      </w:r>
      <w:r w:rsidRPr="00127A9C">
        <w:rPr>
          <w:rFonts w:ascii="Times New Roman" w:hAnsi="Times New Roman" w:cs="Times New Roman"/>
          <w:sz w:val="24"/>
          <w:szCs w:val="24"/>
          <w:lang w:val="en-GB"/>
        </w:rPr>
        <w:fldChar w:fldCharType="begin" w:fldLock="1"/>
      </w:r>
      <w:r w:rsidRPr="00127A9C">
        <w:rPr>
          <w:rFonts w:ascii="Times New Roman" w:hAnsi="Times New Roman" w:cs="Times New Roman"/>
          <w:sz w:val="24"/>
          <w:szCs w:val="24"/>
          <w:lang w:val="en-GB"/>
        </w:rPr>
        <w:instrText>ADDIN CSL_CITATION {"citationItems":[{"id":"ITEM-1","itemData":{"DOI":"10.21273/HORTSCI.29.4.235","ISSN":"0018-5345","author":[{"dropping-particle":"","family":"Lee","given":"Jung-Myung","non-dropping-particle":"","parse-names":false,"suffix":""}],"container-title":"HortScience","id":"ITEM-1","issue":"4","issued":{"date-parts":[["1994","4"]]},"page":"235-239","title":"Cultivation of Grafted Vegetables I. Current Status, Grafting Methods, and Benefits","type":"article-journal","volume":"29"},"uris":["http://www.mendeley.com/documents/?uuid=7c4995aa-5a09-4d1f-9b42-9528b509c191"]},{"id":"ITEM-2","itemData":{"DOI":"10.21273/HORTSCI.43.6.1673","ISSN":"0018-5345","abstract":"The primary purpose of grafting vegetables worldwide has been to provide resistance to soilborne diseases. The potential loss of methyl bromide as a soil fumigant combined with pathogen resistance to commonly used pesticides will make resistance to soilborne pathogens even more important in the future. The major disease problems addressed by grafting include fusarium wilt, bacterial wilt, verticillium wilt, monosporascus root rot, and nematodes. Grafting has also been shown in some instances to increase tolerance to foliar fungal diseases, viruses, and insects. If the area devoted to grafting increases in the future, there will likely be a shift in the soil microbial environment that could lead to the development of new diseases or changes in the pathogen population of current diseases. This shift in pathogen populations could lead to the development of new diseases or the re-emergence of previously controlled diseases. Although grafting has been demonstrated to control many common diseases, the ultimate success will likely depend on how well we monitor for changes in pathogen populations and other unexpected consequences.","author":[{"dropping-particle":"","family":"King","given":"Stephen R.","non-dropping-particle":"","parse-names":false,"suffix":""},{"dropping-particle":"","family":"Davis","given":"Angela R.","non-dropping-particle":"","parse-names":false,"suffix":""},{"dropping-particle":"","family":"Liu","given":"Wenge","non-dropping-particle":"","parse-names":false,"suffix":""},{"dropping-particle":"","family":"Levi","given":"Amnon","non-dropping-particle":"","parse-names":false,"suffix":""}],"container-title":"HortScience","id":"ITEM-2","issue":"6","issued":{"date-parts":[["2008","10"]]},"page":"1673-1676","title":"Grafting for Disease Resistance","type":"article-journal","volume":"43"},"uris":["http://www.mendeley.com/documents/?uuid=b075e0a4-f670-4df9-bbd4-2772ac5ec8ae"]}],"mendeley":{"formattedCitation":"(Lee, 1994; King &lt;i&gt;et al.&lt;/i&gt;, 2008)","plainTextFormattedCitation":"(Lee, 1994; King et al., 2008)","previouslyFormattedCitation":"(Lee, 1994; King &lt;i&gt;et al.&lt;/i&gt;, 2008)"},"properties":{"noteIndex":0},"schema":"https://github.com/citation-style-language/schema/raw/master/csl-citation.json"}</w:instrText>
      </w:r>
      <w:r w:rsidRPr="00127A9C">
        <w:rPr>
          <w:rFonts w:ascii="Times New Roman" w:hAnsi="Times New Roman" w:cs="Times New Roman"/>
          <w:sz w:val="24"/>
          <w:szCs w:val="24"/>
          <w:lang w:val="en-GB"/>
        </w:rPr>
        <w:fldChar w:fldCharType="separate"/>
      </w:r>
      <w:r w:rsidRPr="00127A9C">
        <w:rPr>
          <w:rFonts w:ascii="Times New Roman" w:hAnsi="Times New Roman" w:cs="Times New Roman"/>
          <w:noProof/>
          <w:sz w:val="24"/>
          <w:szCs w:val="24"/>
          <w:lang w:val="en-GB"/>
        </w:rPr>
        <w:t xml:space="preserve">(Lee, 1994; King </w:t>
      </w:r>
      <w:r w:rsidRPr="00127A9C">
        <w:rPr>
          <w:rFonts w:ascii="Times New Roman" w:hAnsi="Times New Roman" w:cs="Times New Roman"/>
          <w:i/>
          <w:noProof/>
          <w:sz w:val="24"/>
          <w:szCs w:val="24"/>
          <w:lang w:val="en-GB"/>
        </w:rPr>
        <w:t>et al.</w:t>
      </w:r>
      <w:r w:rsidRPr="00127A9C">
        <w:rPr>
          <w:rFonts w:ascii="Times New Roman" w:hAnsi="Times New Roman" w:cs="Times New Roman"/>
          <w:noProof/>
          <w:sz w:val="24"/>
          <w:szCs w:val="24"/>
          <w:lang w:val="en-GB"/>
        </w:rPr>
        <w:t>, 2008)</w:t>
      </w:r>
      <w:r w:rsidRPr="00127A9C">
        <w:rPr>
          <w:rFonts w:ascii="Times New Roman" w:hAnsi="Times New Roman" w:cs="Times New Roman"/>
          <w:sz w:val="24"/>
          <w:szCs w:val="24"/>
          <w:lang w:val="en-GB"/>
        </w:rPr>
        <w:fldChar w:fldCharType="end"/>
      </w:r>
      <w:r w:rsidRPr="00127A9C">
        <w:rPr>
          <w:rFonts w:ascii="Times New Roman" w:hAnsi="Times New Roman" w:cs="Times New Roman"/>
          <w:sz w:val="24"/>
          <w:szCs w:val="24"/>
          <w:lang w:val="en-GB"/>
        </w:rPr>
        <w:t xml:space="preserve">. This method was introduced commercially to tomatoes in the 1960s </w:t>
      </w:r>
      <w:r w:rsidRPr="00127A9C">
        <w:rPr>
          <w:rFonts w:ascii="Times New Roman" w:hAnsi="Times New Roman" w:cs="Times New Roman"/>
          <w:sz w:val="24"/>
          <w:szCs w:val="24"/>
          <w:lang w:val="en-GB"/>
        </w:rPr>
        <w:fldChar w:fldCharType="begin" w:fldLock="1"/>
      </w:r>
      <w:r w:rsidRPr="00127A9C">
        <w:rPr>
          <w:rFonts w:ascii="Times New Roman" w:hAnsi="Times New Roman" w:cs="Times New Roman"/>
          <w:sz w:val="24"/>
          <w:szCs w:val="24"/>
          <w:lang w:val="en-GB"/>
        </w:rPr>
        <w:instrText>ADDIN CSL_CITATION {"citationItems":[{"id":"ITEM-1","itemData":{"DOI":"10.1002/9780470650851.ch2","abstract":"Predicting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ee","given":"Jung-Myung","non-dropping-particle":"","parse-names":false,"suffix":""},{"dropping-particle":"","family":"Oda","given":"Masayuki","non-dropping-particle":"","parse-names":false,"suffix":""}],"container-title":"Horticultural Reviews","editor":[{"dropping-particle":"","family":"Janick Jules","given":"","non-dropping-particle":"","parse-names":false,"suffix":""}],"id":"ITEM-1","issued":{"date-parts":[["2010"]]},"page":"61-124","title":"Grafting of Herbaceous Vegetable and Ornamental Crops","type":"chapter","volume":"28"},"uris":["http://www.mendeley.com/documents/?uuid=9d4b8b10-14ad-3e1b-92c3-2dec77335508"]}],"mendeley":{"formattedCitation":"(Lee and Oda, 2010)","plainTextFormattedCitation":"(Lee and Oda, 2010)","previouslyFormattedCitation":"(Lee and Oda, 2010)"},"properties":{"noteIndex":0},"schema":"https://github.com/citation-style-language/schema/raw/master/csl-citation.json"}</w:instrText>
      </w:r>
      <w:r w:rsidRPr="00127A9C">
        <w:rPr>
          <w:rFonts w:ascii="Times New Roman" w:hAnsi="Times New Roman" w:cs="Times New Roman"/>
          <w:sz w:val="24"/>
          <w:szCs w:val="24"/>
          <w:lang w:val="en-GB"/>
        </w:rPr>
        <w:fldChar w:fldCharType="separate"/>
      </w:r>
      <w:r w:rsidRPr="00127A9C">
        <w:rPr>
          <w:rFonts w:ascii="Times New Roman" w:hAnsi="Times New Roman" w:cs="Times New Roman"/>
          <w:noProof/>
          <w:sz w:val="24"/>
          <w:szCs w:val="24"/>
          <w:lang w:val="en-GB"/>
        </w:rPr>
        <w:t>(Lee and Oda, 2010)</w:t>
      </w:r>
      <w:r w:rsidRPr="00127A9C">
        <w:rPr>
          <w:rFonts w:ascii="Times New Roman" w:hAnsi="Times New Roman" w:cs="Times New Roman"/>
          <w:sz w:val="24"/>
          <w:szCs w:val="24"/>
          <w:lang w:val="en-GB"/>
        </w:rPr>
        <w:fldChar w:fldCharType="end"/>
      </w:r>
      <w:r w:rsidRPr="00127A9C">
        <w:rPr>
          <w:rFonts w:ascii="Times New Roman" w:hAnsi="Times New Roman" w:cs="Times New Roman"/>
          <w:sz w:val="24"/>
          <w:szCs w:val="24"/>
          <w:lang w:val="en-GB"/>
        </w:rPr>
        <w:t xml:space="preserve">. It requires a scion with desirable fruit characteristics and a rootstock with </w:t>
      </w:r>
      <w:proofErr w:type="spellStart"/>
      <w:r w:rsidRPr="00127A9C">
        <w:rPr>
          <w:rFonts w:ascii="Times New Roman" w:hAnsi="Times New Roman" w:cs="Times New Roman"/>
          <w:sz w:val="24"/>
          <w:szCs w:val="24"/>
          <w:lang w:val="en-GB"/>
        </w:rPr>
        <w:t>soilborne</w:t>
      </w:r>
      <w:proofErr w:type="spellEnd"/>
      <w:r w:rsidRPr="00127A9C">
        <w:rPr>
          <w:rFonts w:ascii="Times New Roman" w:hAnsi="Times New Roman" w:cs="Times New Roman"/>
          <w:sz w:val="24"/>
          <w:szCs w:val="24"/>
          <w:lang w:val="en-GB"/>
        </w:rPr>
        <w:t xml:space="preserve"> disease resistance. As a result, a grafted plant has both desirable characteristics. Tomato and eggplant rootstocks are used for </w:t>
      </w:r>
      <w:r w:rsidR="00237347">
        <w:rPr>
          <w:rFonts w:ascii="Times New Roman" w:hAnsi="Times New Roman" w:cs="Times New Roman"/>
          <w:sz w:val="24"/>
          <w:szCs w:val="24"/>
          <w:lang w:val="en-GB"/>
        </w:rPr>
        <w:t xml:space="preserve">the </w:t>
      </w:r>
      <w:r w:rsidRPr="00127A9C">
        <w:rPr>
          <w:rFonts w:ascii="Times New Roman" w:hAnsi="Times New Roman" w:cs="Times New Roman"/>
          <w:sz w:val="24"/>
          <w:szCs w:val="24"/>
          <w:lang w:val="en-GB"/>
        </w:rPr>
        <w:t xml:space="preserve">grafting of tomatoes worldwide. Eggplant rootstocks </w:t>
      </w:r>
      <w:r w:rsidR="00A45A6C" w:rsidRPr="00127A9C">
        <w:rPr>
          <w:rFonts w:ascii="Times New Roman" w:hAnsi="Times New Roman" w:cs="Times New Roman"/>
          <w:sz w:val="24"/>
          <w:szCs w:val="24"/>
          <w:lang w:val="en-GB"/>
        </w:rPr>
        <w:t>d</w:t>
      </w:r>
      <w:r w:rsidRPr="00127A9C">
        <w:rPr>
          <w:rFonts w:ascii="Times New Roman" w:hAnsi="Times New Roman" w:cs="Times New Roman"/>
          <w:sz w:val="24"/>
          <w:szCs w:val="24"/>
          <w:lang w:val="en-GB"/>
        </w:rPr>
        <w:t>e</w:t>
      </w:r>
      <w:r w:rsidR="00A45A6C" w:rsidRPr="00127A9C">
        <w:rPr>
          <w:rFonts w:ascii="Times New Roman" w:hAnsi="Times New Roman" w:cs="Times New Roman"/>
          <w:sz w:val="24"/>
          <w:szCs w:val="24"/>
          <w:lang w:val="en-GB"/>
        </w:rPr>
        <w:t xml:space="preserve">monstrate superior bacterial wilt </w:t>
      </w:r>
      <w:r w:rsidRPr="00127A9C">
        <w:rPr>
          <w:rFonts w:ascii="Times New Roman" w:hAnsi="Times New Roman" w:cs="Times New Roman"/>
          <w:sz w:val="24"/>
          <w:szCs w:val="24"/>
          <w:lang w:val="en-GB"/>
        </w:rPr>
        <w:t>resistance</w:t>
      </w:r>
      <w:r w:rsidR="00A45A6C" w:rsidRPr="00127A9C">
        <w:rPr>
          <w:rFonts w:ascii="Times New Roman" w:hAnsi="Times New Roman" w:cs="Times New Roman"/>
          <w:sz w:val="24"/>
          <w:szCs w:val="24"/>
          <w:lang w:val="en-GB"/>
        </w:rPr>
        <w:t xml:space="preserve"> compared to tomato rootstocks</w:t>
      </w:r>
      <w:r w:rsidRPr="00127A9C">
        <w:rPr>
          <w:rFonts w:ascii="Times New Roman" w:hAnsi="Times New Roman" w:cs="Times New Roman"/>
          <w:sz w:val="24"/>
          <w:szCs w:val="24"/>
          <w:lang w:val="en-GB"/>
        </w:rPr>
        <w:t xml:space="preserve"> </w:t>
      </w:r>
      <w:r w:rsidRPr="00127A9C">
        <w:rPr>
          <w:rFonts w:ascii="Times New Roman" w:hAnsi="Times New Roman" w:cs="Times New Roman"/>
          <w:sz w:val="24"/>
          <w:szCs w:val="24"/>
          <w:lang w:val="en-GB"/>
        </w:rPr>
        <w:fldChar w:fldCharType="begin" w:fldLock="1"/>
      </w:r>
      <w:r w:rsidRPr="00127A9C">
        <w:rPr>
          <w:rFonts w:ascii="Times New Roman" w:hAnsi="Times New Roman" w:cs="Times New Roman"/>
          <w:sz w:val="24"/>
          <w:szCs w:val="24"/>
          <w:lang w:val="en-GB"/>
        </w:rPr>
        <w:instrText>ADDIN CSL_CITATION {"citationItems":[{"id":"ITEM-1","itemData":{"DOI":"10.1155/2022/8594080","ISSN":"23147539","abstract":"Cultivation of solanaceous vegetables such as eggplant and tomato is severely affected by bacterial wilt in the coastal regions of India. The causal agent Ralstonia pseudosolanacearum is soilborne bacterium, highly diverse, and able to survive in soil for many years without a host. Five bacterial wilt resistant eggplant (Solanum melongena) rootstock lines were evaluated by challenge inoculation and were found to show different levels of wilt incidence. Grafts of eggplant made on two rootstocks (S0004 and Surya) recorded reduced incidence of bacterial wilt (10 to 40%) during greenhouse evaluation while in nongrafted seedlings, the wilt incidence was 80 to 100%. Field evaluation of eggplant grafts made on Solanum torvum (Turkey berry), S0004, and Surya reduced the incidence of bacterial wilt compared to nongrafted seedlings. The lowest wilt incidence (0 and 15-40%) was observed in the field evaluations where S. torvum was used as rootstock, while the nongrafted control recorded 93-100% wilt. Tomato seedlings grafted on S. torvum, Surya, and S0004 recorded very low bacterial wilt incidence (0 to 15%) under greenhouse evaluation while the nongrafted seedlings recorded 80 to 100% wilt. Reduced bacterial wilt incidence (23 to 40%) was observed in grafts of polyhouse-grown tomato hybrid (GS-600) made on S. torvum while the nongrafted seedlings were severely affected (80 to 100%) in evaluation trials conducted for two years. From this study, it is evident that grafting of susceptible eggplant and tomato on resistant rootstocks, viz., S. torvum and Surya, could be a promising strategy in bacterial wilt management.","author":[{"dropping-particle":"","family":"Ramesh","given":"Raman","non-dropping-particle":"","parse-names":false,"suffix":""},{"dropping-particle":"","family":"D'Souza","given":"Marsha","non-dropping-particle":"","parse-names":false,"suffix":""},{"dropping-particle":"","family":"Asolkar","given":"Trupti","non-dropping-particle":"","parse-names":false,"suffix":""},{"dropping-particle":"","family":"Achari","given":"Gauri","non-dropping-particle":"","parse-names":false,"suffix":""},{"dropping-particle":"","family":"Gupta","given":"Mathala J.","non-dropping-particle":"","parse-names":false,"suffix":""}],"container-title":"Advances in Agriculture","id":"ITEM-1","issued":{"date-parts":[["2022","3","25"]]},"page":"1-10","title":"Rootstocks for the Management of Bacterial Wilt in Eggplant (Solanum melongena L.) and Tomato (Solanum lycopersicum L.) in the Coastal Regions of India","type":"article-journal","volume":"2022"},"uris":["http://www.mendeley.com/documents/?uuid=c2f26303-80e1-34bf-a40e-ed73e3b2eb0f"]}],"mendeley":{"formattedCitation":"(Ramesh &lt;i&gt;et al.&lt;/i&gt;, 2022)","plainTextFormattedCitation":"(Ramesh et al., 2022)","previouslyFormattedCitation":"(Ramesh &lt;i&gt;et al.&lt;/i&gt;, 2022)"},"properties":{"noteIndex":0},"schema":"https://github.com/citation-style-language/schema/raw/master/csl-citation.json"}</w:instrText>
      </w:r>
      <w:r w:rsidRPr="00127A9C">
        <w:rPr>
          <w:rFonts w:ascii="Times New Roman" w:hAnsi="Times New Roman" w:cs="Times New Roman"/>
          <w:sz w:val="24"/>
          <w:szCs w:val="24"/>
          <w:lang w:val="en-GB"/>
        </w:rPr>
        <w:fldChar w:fldCharType="separate"/>
      </w:r>
      <w:r w:rsidRPr="00127A9C">
        <w:rPr>
          <w:rFonts w:ascii="Times New Roman" w:hAnsi="Times New Roman" w:cs="Times New Roman"/>
          <w:noProof/>
          <w:sz w:val="24"/>
          <w:szCs w:val="24"/>
          <w:lang w:val="en-GB"/>
        </w:rPr>
        <w:t xml:space="preserve">(Ramesh </w:t>
      </w:r>
      <w:r w:rsidRPr="00127A9C">
        <w:rPr>
          <w:rFonts w:ascii="Times New Roman" w:hAnsi="Times New Roman" w:cs="Times New Roman"/>
          <w:i/>
          <w:noProof/>
          <w:sz w:val="24"/>
          <w:szCs w:val="24"/>
          <w:lang w:val="en-GB"/>
        </w:rPr>
        <w:t>et al.</w:t>
      </w:r>
      <w:r w:rsidRPr="00127A9C">
        <w:rPr>
          <w:rFonts w:ascii="Times New Roman" w:hAnsi="Times New Roman" w:cs="Times New Roman"/>
          <w:noProof/>
          <w:sz w:val="24"/>
          <w:szCs w:val="24"/>
          <w:lang w:val="en-GB"/>
        </w:rPr>
        <w:t>, 2022)</w:t>
      </w:r>
      <w:r w:rsidRPr="00127A9C">
        <w:rPr>
          <w:rFonts w:ascii="Times New Roman" w:hAnsi="Times New Roman" w:cs="Times New Roman"/>
          <w:sz w:val="24"/>
          <w:szCs w:val="24"/>
          <w:lang w:val="en-GB"/>
        </w:rPr>
        <w:fldChar w:fldCharType="end"/>
      </w:r>
      <w:r w:rsidRPr="00127A9C">
        <w:rPr>
          <w:rFonts w:ascii="Times New Roman" w:hAnsi="Times New Roman" w:cs="Times New Roman"/>
          <w:sz w:val="24"/>
          <w:szCs w:val="24"/>
          <w:lang w:val="en-GB"/>
        </w:rPr>
        <w:t xml:space="preserve">. </w:t>
      </w:r>
    </w:p>
    <w:p w:rsidR="001E74A5" w:rsidRPr="00127A9C" w:rsidRDefault="001E74A5" w:rsidP="00BA61B7">
      <w:pPr>
        <w:spacing w:after="0"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Lanka sour and T245 </w:t>
      </w:r>
      <w:r w:rsidR="00A45A6C" w:rsidRPr="00127A9C">
        <w:rPr>
          <w:rFonts w:ascii="Times New Roman" w:hAnsi="Times New Roman" w:cs="Times New Roman"/>
          <w:sz w:val="24"/>
          <w:szCs w:val="24"/>
          <w:lang w:val="en-GB"/>
        </w:rPr>
        <w:t>are</w:t>
      </w:r>
      <w:r w:rsidRPr="00127A9C">
        <w:rPr>
          <w:rFonts w:ascii="Times New Roman" w:hAnsi="Times New Roman" w:cs="Times New Roman"/>
          <w:sz w:val="24"/>
          <w:szCs w:val="24"/>
          <w:lang w:val="en-GB"/>
        </w:rPr>
        <w:t xml:space="preserve"> already recommended </w:t>
      </w:r>
      <w:r w:rsidRPr="00127A9C">
        <w:rPr>
          <w:rStyle w:val="Heading2Char"/>
          <w:rFonts w:eastAsiaTheme="minorHAnsi"/>
          <w:lang w:val="en-GB"/>
        </w:rPr>
        <w:t>as</w:t>
      </w:r>
      <w:r w:rsidRPr="00127A9C">
        <w:rPr>
          <w:rFonts w:ascii="Times New Roman" w:hAnsi="Times New Roman" w:cs="Times New Roman"/>
          <w:sz w:val="24"/>
          <w:szCs w:val="24"/>
          <w:lang w:val="en-GB"/>
        </w:rPr>
        <w:t xml:space="preserve"> bacterial wilt-resis</w:t>
      </w:r>
      <w:r w:rsidR="00A45A6C" w:rsidRPr="00127A9C">
        <w:rPr>
          <w:rFonts w:ascii="Times New Roman" w:hAnsi="Times New Roman" w:cs="Times New Roman"/>
          <w:sz w:val="24"/>
          <w:szCs w:val="24"/>
          <w:lang w:val="en-GB"/>
        </w:rPr>
        <w:t xml:space="preserve">tant tomato varieties by </w:t>
      </w:r>
      <w:r w:rsidR="009110E2" w:rsidRPr="00127A9C">
        <w:rPr>
          <w:rFonts w:ascii="Times New Roman" w:hAnsi="Times New Roman" w:cs="Times New Roman"/>
          <w:sz w:val="24"/>
          <w:szCs w:val="24"/>
          <w:lang w:val="en-GB"/>
        </w:rPr>
        <w:t xml:space="preserve">the Department of Agriculture (DOA), Sri </w:t>
      </w:r>
      <w:r w:rsidR="00237347">
        <w:rPr>
          <w:rFonts w:ascii="Times New Roman" w:hAnsi="Times New Roman" w:cs="Times New Roman"/>
          <w:sz w:val="24"/>
          <w:szCs w:val="24"/>
          <w:lang w:val="en-GB"/>
        </w:rPr>
        <w:t>Lanka</w:t>
      </w:r>
      <w:r w:rsidR="00A45A6C" w:rsidRPr="00127A9C">
        <w:rPr>
          <w:rFonts w:ascii="Times New Roman" w:hAnsi="Times New Roman" w:cs="Times New Roman"/>
          <w:sz w:val="24"/>
          <w:szCs w:val="24"/>
          <w:lang w:val="en-GB"/>
        </w:rPr>
        <w:t xml:space="preserve">, while </w:t>
      </w:r>
      <w:proofErr w:type="spellStart"/>
      <w:r w:rsidRPr="00127A9C">
        <w:rPr>
          <w:rFonts w:ascii="Times New Roman" w:hAnsi="Times New Roman" w:cs="Times New Roman"/>
          <w:i/>
          <w:iCs/>
          <w:sz w:val="24"/>
          <w:szCs w:val="24"/>
          <w:lang w:val="en-GB"/>
        </w:rPr>
        <w:t>Padagoda</w:t>
      </w:r>
      <w:proofErr w:type="spellEnd"/>
      <w:r w:rsidRPr="00127A9C">
        <w:rPr>
          <w:rFonts w:ascii="Times New Roman" w:hAnsi="Times New Roman" w:cs="Times New Roman"/>
          <w:sz w:val="24"/>
          <w:szCs w:val="24"/>
          <w:lang w:val="en-GB"/>
        </w:rPr>
        <w:t xml:space="preserve"> is also recommended as a bacterial wilt-resistant </w:t>
      </w:r>
      <w:proofErr w:type="spellStart"/>
      <w:r w:rsidRPr="00127A9C">
        <w:rPr>
          <w:rFonts w:ascii="Times New Roman" w:hAnsi="Times New Roman" w:cs="Times New Roman"/>
          <w:sz w:val="24"/>
          <w:szCs w:val="24"/>
          <w:lang w:val="en-GB"/>
        </w:rPr>
        <w:t>brinjal</w:t>
      </w:r>
      <w:proofErr w:type="spellEnd"/>
      <w:r w:rsidRPr="00127A9C">
        <w:rPr>
          <w:rFonts w:ascii="Times New Roman" w:hAnsi="Times New Roman" w:cs="Times New Roman"/>
          <w:sz w:val="24"/>
          <w:szCs w:val="24"/>
          <w:lang w:val="en-GB"/>
        </w:rPr>
        <w:t xml:space="preserve"> variety</w:t>
      </w:r>
      <w:r w:rsidR="009110E2" w:rsidRPr="00127A9C">
        <w:rPr>
          <w:rFonts w:ascii="Times New Roman" w:hAnsi="Times New Roman" w:cs="Times New Roman"/>
          <w:sz w:val="24"/>
          <w:szCs w:val="24"/>
          <w:lang w:val="en-GB"/>
        </w:rPr>
        <w:t xml:space="preserve"> </w:t>
      </w:r>
      <w:r w:rsidR="00237347">
        <w:rPr>
          <w:rFonts w:ascii="Times New Roman" w:hAnsi="Times New Roman" w:cs="Times New Roman"/>
          <w:sz w:val="24"/>
          <w:szCs w:val="24"/>
          <w:lang w:val="en-GB"/>
        </w:rPr>
        <w:t xml:space="preserve">by </w:t>
      </w:r>
      <w:r w:rsidR="009110E2" w:rsidRPr="00127A9C">
        <w:rPr>
          <w:rFonts w:ascii="Times New Roman" w:hAnsi="Times New Roman" w:cs="Times New Roman"/>
          <w:sz w:val="24"/>
          <w:szCs w:val="24"/>
          <w:lang w:val="en-GB"/>
        </w:rPr>
        <w:t>the DOA</w:t>
      </w:r>
      <w:r w:rsidRPr="00127A9C">
        <w:rPr>
          <w:rFonts w:ascii="Times New Roman" w:hAnsi="Times New Roman" w:cs="Times New Roman"/>
          <w:sz w:val="24"/>
          <w:szCs w:val="24"/>
          <w:lang w:val="en-GB"/>
        </w:rPr>
        <w:t xml:space="preserve">. </w:t>
      </w:r>
      <w:proofErr w:type="spellStart"/>
      <w:r w:rsidRPr="00127A9C">
        <w:rPr>
          <w:rFonts w:ascii="Times New Roman" w:hAnsi="Times New Roman" w:cs="Times New Roman"/>
          <w:i/>
          <w:iCs/>
          <w:sz w:val="24"/>
          <w:szCs w:val="24"/>
          <w:lang w:val="en-GB"/>
        </w:rPr>
        <w:t>Pepino</w:t>
      </w:r>
      <w:proofErr w:type="spellEnd"/>
      <w:r w:rsidRPr="00127A9C">
        <w:rPr>
          <w:rFonts w:ascii="Times New Roman" w:hAnsi="Times New Roman" w:cs="Times New Roman"/>
          <w:sz w:val="24"/>
          <w:szCs w:val="24"/>
          <w:lang w:val="en-GB"/>
        </w:rPr>
        <w:t xml:space="preserve"> </w:t>
      </w:r>
      <w:r w:rsidR="00D2319A" w:rsidRPr="00127A9C">
        <w:rPr>
          <w:rFonts w:ascii="Times New Roman" w:hAnsi="Times New Roman" w:cs="Times New Roman"/>
          <w:sz w:val="24"/>
          <w:szCs w:val="24"/>
          <w:lang w:val="en-GB"/>
        </w:rPr>
        <w:t>(</w:t>
      </w:r>
      <w:proofErr w:type="spellStart"/>
      <w:r w:rsidRPr="00127A9C">
        <w:rPr>
          <w:rFonts w:ascii="Times New Roman" w:hAnsi="Times New Roman" w:cs="Times New Roman"/>
          <w:i/>
          <w:iCs/>
          <w:sz w:val="24"/>
          <w:szCs w:val="24"/>
          <w:lang w:val="en-GB"/>
        </w:rPr>
        <w:t>Solanum</w:t>
      </w:r>
      <w:proofErr w:type="spellEnd"/>
      <w:r w:rsidRPr="00127A9C">
        <w:rPr>
          <w:rFonts w:ascii="Times New Roman" w:hAnsi="Times New Roman" w:cs="Times New Roman"/>
          <w:i/>
          <w:iCs/>
          <w:sz w:val="24"/>
          <w:szCs w:val="24"/>
          <w:lang w:val="en-GB"/>
        </w:rPr>
        <w:t xml:space="preserve"> </w:t>
      </w:r>
      <w:proofErr w:type="spellStart"/>
      <w:r w:rsidRPr="00127A9C">
        <w:rPr>
          <w:rFonts w:ascii="Times New Roman" w:hAnsi="Times New Roman" w:cs="Times New Roman"/>
          <w:i/>
          <w:iCs/>
          <w:sz w:val="24"/>
          <w:szCs w:val="24"/>
          <w:lang w:val="en-GB"/>
        </w:rPr>
        <w:t>muricatum</w:t>
      </w:r>
      <w:proofErr w:type="spellEnd"/>
      <w:r w:rsidR="00D2319A" w:rsidRPr="00127A9C">
        <w:rPr>
          <w:rFonts w:ascii="Times New Roman" w:hAnsi="Times New Roman" w:cs="Times New Roman"/>
          <w:i/>
          <w:iCs/>
          <w:sz w:val="24"/>
          <w:szCs w:val="24"/>
          <w:lang w:val="en-GB"/>
        </w:rPr>
        <w:t>)</w:t>
      </w:r>
      <w:r w:rsidR="00D2319A" w:rsidRPr="00127A9C">
        <w:rPr>
          <w:rFonts w:ascii="Times New Roman" w:hAnsi="Times New Roman" w:cs="Times New Roman"/>
          <w:sz w:val="24"/>
          <w:szCs w:val="24"/>
          <w:lang w:val="en-GB"/>
        </w:rPr>
        <w:t xml:space="preserve">) can be used as a rootstock for successful tomato production, yielding marketable fruits </w:t>
      </w:r>
      <w:r w:rsidRPr="00127A9C">
        <w:rPr>
          <w:rFonts w:ascii="Times New Roman" w:hAnsi="Times New Roman" w:cs="Times New Roman"/>
          <w:i/>
          <w:iCs/>
          <w:sz w:val="24"/>
          <w:szCs w:val="24"/>
          <w:lang w:val="en-GB"/>
        </w:rPr>
        <w:t xml:space="preserve"> </w:t>
      </w:r>
      <w:r w:rsidR="00D2319A" w:rsidRPr="00127A9C">
        <w:rPr>
          <w:rFonts w:ascii="Times New Roman" w:hAnsi="Times New Roman" w:cs="Times New Roman"/>
          <w:i/>
          <w:iCs/>
          <w:sz w:val="24"/>
          <w:szCs w:val="24"/>
          <w:lang w:val="en-GB"/>
        </w:rPr>
        <w:t>(</w:t>
      </w:r>
      <w:proofErr w:type="spellStart"/>
      <w:r w:rsidRPr="00127A9C">
        <w:rPr>
          <w:rFonts w:ascii="Times New Roman" w:hAnsi="Times New Roman" w:cs="Times New Roman"/>
          <w:sz w:val="24"/>
          <w:szCs w:val="24"/>
          <w:lang w:val="en-GB"/>
        </w:rPr>
        <w:fldChar w:fldCharType="begin" w:fldLock="1"/>
      </w:r>
      <w:r w:rsidR="00B37204">
        <w:rPr>
          <w:rFonts w:ascii="Times New Roman" w:hAnsi="Times New Roman" w:cs="Times New Roman"/>
          <w:sz w:val="24"/>
          <w:szCs w:val="24"/>
          <w:lang w:val="en-GB"/>
        </w:rPr>
        <w:instrText>ADDIN CSL_CITATION {"citationItems":[{"id":"ITEM-1","itemData":{"abstract":"Prevention of soilborne diseases is an important objective for commercial tomato production. In this study, scions from tomato plants ‘Momotaro Fight’ (MF), were grafted on rootstocks of the pepino ‘Gold No. 1’. Plant growth and fruit quality were monitored with the aim of developing a new grafting technique for avoiding soilborne diseases in tomato over 2 years (Experiment 1 ; 2016, Experiment 2 ; 2017). The test plots included an MF plot (non-grafted, self-rooted MF), an MF/P plot (MF grafted on an untreated pepino rootstock), and an MF/WRP plot (MF grafted on a pepino rootstock treated with a 4 mm inner diameter washer ring). Although growth suppression was observed immediately after grafting in the MF/P and MF/WRP plots, there were no significant differences in stem length or the position of the uppermost unfolded leaf at the end of the experiment compared to the MF plot. An increase in shoot fresh weight was observed in the grafted plots, as well as a greater shoot (leaves and stem) fresh weight to root fresh weight ratio (T-R ratio) in the MF/WRP plot resulting from a reduction in root fresh weight. Undergrowth of the rootstock was observed at the graft union, and the stem immediately above the washer ring was markedly enlarged. In the grafted plots, a reduced degree of fruit set in the lower trusses, a reduced number of marketable fruits, and a reduced yield were observed. In the MF/WRP plot, the average fruit weight was also reduced. The soluble solids content of fruit in the MF/P plot was 97 to 114% of those in the MF plot, although a significant increase was observed only in the first truss in Experiment 1, 2016. In contrast, the soluble solids content of fruit in the MF/WRP plot was 111 to 127% of that in the MF plot, indicating a marked increase. In conclusion, tomato plants grafted on pepino rootstock successfully grew and produced marketable fruits. At the same time, tomato plants grafted on washer ring-treated pepino rootstock produced fruit having an increased soluble solids content. With its resistance to bacterial wilt and fusarium wilt diseases, pepino is a promising choice of rootstock for commercial tomato cultivation. Further testing under conditions similar to those in commercial production sites is required.","author":[{"dropping-particle":"","family":"MIZUMURA, Hiroki; HARADA, Yasuhiro; SHINOHARA, Hirosuke; TAKAHATA","given":"Ken","non-dropping-particle":"","parse-names":false,"suffix":""}],"id":"ITEM-1","issue":"1","issued":{"date-parts":[["2021"]]},"page":"1-10","title":"Plant Growth and Fruit Quality of Tomatoes Grafted on Pepino Rootstocks By","type":"article-journal","volume":"66"},"uris":["http://www.mendeley.com/documents/?uuid=47b13975-d1c6-313e-b7da-8d0917908ddc"]}],"mendeley":{"formattedCitation":"(MIZUMURA, Hiroki; HARADA, Yasuhiro; SHINOHARA, Hirosuke; TAKAHATA, 2021)","manualFormatting":"Mizumura et al.,2021)","plainTextFormattedCitation":"(MIZUMURA, Hiroki; HARADA, Yasuhiro; SHINOHARA, Hirosuke; TAKAHATA, 2021)","previouslyFormattedCitation":"(MIZUMURA, Hiroki; HARADA, Yasuhiro; SHINOHARA, Hirosuke; TAKAHATA, 2021)"},"properties":{"noteIndex":0},"schema":"https://github.com/citation-style-language/schema/raw/master/csl-citation.json"}</w:instrText>
      </w:r>
      <w:r w:rsidRPr="00127A9C">
        <w:rPr>
          <w:rFonts w:ascii="Times New Roman" w:hAnsi="Times New Roman" w:cs="Times New Roman"/>
          <w:sz w:val="24"/>
          <w:szCs w:val="24"/>
          <w:lang w:val="en-GB"/>
        </w:rPr>
        <w:fldChar w:fldCharType="separate"/>
      </w:r>
      <w:r w:rsidRPr="00127A9C">
        <w:rPr>
          <w:rFonts w:ascii="Times New Roman" w:hAnsi="Times New Roman" w:cs="Times New Roman"/>
          <w:noProof/>
          <w:sz w:val="24"/>
          <w:szCs w:val="24"/>
          <w:lang w:val="en-GB"/>
        </w:rPr>
        <w:t>Mizumura</w:t>
      </w:r>
      <w:proofErr w:type="spellEnd"/>
      <w:r w:rsidRPr="00127A9C">
        <w:rPr>
          <w:rFonts w:ascii="Times New Roman" w:hAnsi="Times New Roman" w:cs="Times New Roman"/>
          <w:noProof/>
          <w:sz w:val="24"/>
          <w:szCs w:val="24"/>
          <w:lang w:val="en-GB"/>
        </w:rPr>
        <w:t xml:space="preserve"> </w:t>
      </w:r>
      <w:r w:rsidRPr="00127A9C">
        <w:rPr>
          <w:rFonts w:ascii="Times New Roman" w:hAnsi="Times New Roman" w:cs="Times New Roman"/>
          <w:i/>
          <w:iCs/>
          <w:noProof/>
          <w:sz w:val="24"/>
          <w:szCs w:val="24"/>
          <w:lang w:val="en-GB"/>
        </w:rPr>
        <w:t>et al</w:t>
      </w:r>
      <w:r w:rsidRPr="00127A9C">
        <w:rPr>
          <w:rFonts w:ascii="Times New Roman" w:hAnsi="Times New Roman" w:cs="Times New Roman"/>
          <w:noProof/>
          <w:sz w:val="24"/>
          <w:szCs w:val="24"/>
          <w:lang w:val="en-GB"/>
        </w:rPr>
        <w:t>.</w:t>
      </w:r>
      <w:r w:rsidR="00D2319A" w:rsidRPr="00127A9C">
        <w:rPr>
          <w:rFonts w:ascii="Times New Roman" w:hAnsi="Times New Roman" w:cs="Times New Roman"/>
          <w:noProof/>
          <w:sz w:val="24"/>
          <w:szCs w:val="24"/>
          <w:lang w:val="en-GB"/>
        </w:rPr>
        <w:t>,</w:t>
      </w:r>
      <w:r w:rsidRPr="00127A9C">
        <w:rPr>
          <w:rFonts w:ascii="Times New Roman" w:hAnsi="Times New Roman" w:cs="Times New Roman"/>
          <w:noProof/>
          <w:sz w:val="24"/>
          <w:szCs w:val="24"/>
          <w:lang w:val="en-GB"/>
        </w:rPr>
        <w:t>2021)</w:t>
      </w:r>
      <w:r w:rsidRPr="00127A9C">
        <w:rPr>
          <w:rFonts w:ascii="Times New Roman" w:hAnsi="Times New Roman" w:cs="Times New Roman"/>
          <w:sz w:val="24"/>
          <w:szCs w:val="24"/>
          <w:lang w:val="en-GB"/>
        </w:rPr>
        <w:fldChar w:fldCharType="end"/>
      </w:r>
      <w:r w:rsidR="00D2319A" w:rsidRPr="00127A9C">
        <w:rPr>
          <w:rFonts w:ascii="Times New Roman" w:hAnsi="Times New Roman" w:cs="Times New Roman"/>
          <w:sz w:val="24"/>
          <w:szCs w:val="24"/>
          <w:lang w:val="en-GB"/>
        </w:rPr>
        <w:t>.</w:t>
      </w:r>
    </w:p>
    <w:p w:rsidR="007066DD" w:rsidRPr="00127A9C" w:rsidRDefault="007066DD" w:rsidP="00BA61B7">
      <w:pPr>
        <w:spacing w:after="0" w:line="360" w:lineRule="auto"/>
        <w:ind w:firstLine="720"/>
        <w:jc w:val="both"/>
        <w:rPr>
          <w:rFonts w:ascii="Times New Roman" w:hAnsi="Times New Roman" w:cs="Times New Roman"/>
          <w:sz w:val="24"/>
          <w:szCs w:val="24"/>
          <w:lang w:val="en-GB"/>
        </w:rPr>
      </w:pPr>
    </w:p>
    <w:p w:rsidR="007066DD" w:rsidRPr="00127A9C" w:rsidRDefault="00707279" w:rsidP="007066DD">
      <w:pPr>
        <w:spacing w:after="0" w:line="360" w:lineRule="auto"/>
        <w:jc w:val="both"/>
        <w:rPr>
          <w:rFonts w:ascii="Times New Roman" w:hAnsi="Times New Roman" w:cs="Times New Roman"/>
          <w:b/>
          <w:bCs/>
          <w:sz w:val="24"/>
          <w:szCs w:val="24"/>
          <w:lang w:val="en-GB"/>
        </w:rPr>
      </w:pPr>
      <w:r w:rsidRPr="00127A9C">
        <w:rPr>
          <w:rFonts w:ascii="Times New Roman" w:hAnsi="Times New Roman" w:cs="Times New Roman"/>
          <w:b/>
          <w:bCs/>
          <w:sz w:val="24"/>
          <w:szCs w:val="24"/>
          <w:lang w:val="en-GB"/>
        </w:rPr>
        <w:t>Objectives</w:t>
      </w:r>
    </w:p>
    <w:p w:rsidR="00707279" w:rsidRPr="00127A9C" w:rsidRDefault="008E356C" w:rsidP="008E356C">
      <w:pPr>
        <w:pStyle w:val="ListParagraph"/>
        <w:numPr>
          <w:ilvl w:val="0"/>
          <w:numId w:val="1"/>
        </w:numPr>
        <w:spacing w:line="360" w:lineRule="auto"/>
        <w:jc w:val="both"/>
        <w:rPr>
          <w:lang w:val="en-GB"/>
        </w:rPr>
      </w:pPr>
      <w:r w:rsidRPr="00127A9C">
        <w:rPr>
          <w:lang w:val="en-GB"/>
        </w:rPr>
        <w:t xml:space="preserve">To evaluate the resistant rootstocks for grafting </w:t>
      </w:r>
      <w:r w:rsidR="00237347">
        <w:rPr>
          <w:lang w:val="en-GB"/>
        </w:rPr>
        <w:t xml:space="preserve">the </w:t>
      </w:r>
      <w:r w:rsidRPr="00127A9C">
        <w:rPr>
          <w:lang w:val="en-GB"/>
        </w:rPr>
        <w:t xml:space="preserve">tomato variety </w:t>
      </w:r>
      <w:proofErr w:type="spellStart"/>
      <w:r w:rsidRPr="00127A9C">
        <w:rPr>
          <w:i/>
          <w:iCs/>
          <w:lang w:val="en-GB"/>
        </w:rPr>
        <w:t>Thilina</w:t>
      </w:r>
      <w:proofErr w:type="spellEnd"/>
      <w:r w:rsidRPr="00127A9C">
        <w:rPr>
          <w:i/>
          <w:iCs/>
          <w:lang w:val="en-GB"/>
        </w:rPr>
        <w:t xml:space="preserve"> </w:t>
      </w:r>
      <w:r w:rsidRPr="00127A9C">
        <w:rPr>
          <w:lang w:val="en-GB"/>
        </w:rPr>
        <w:t xml:space="preserve">to manage the bacterial wilt disease </w:t>
      </w:r>
    </w:p>
    <w:p w:rsidR="00D2319A" w:rsidRPr="00127A9C" w:rsidRDefault="008E356C" w:rsidP="008E356C">
      <w:pPr>
        <w:pStyle w:val="ListParagraph"/>
        <w:numPr>
          <w:ilvl w:val="0"/>
          <w:numId w:val="1"/>
        </w:numPr>
        <w:spacing w:line="360" w:lineRule="auto"/>
        <w:jc w:val="both"/>
        <w:rPr>
          <w:i/>
          <w:iCs/>
          <w:lang w:val="en-GB"/>
        </w:rPr>
      </w:pPr>
      <w:r w:rsidRPr="00127A9C">
        <w:rPr>
          <w:lang w:val="en-GB"/>
        </w:rPr>
        <w:t xml:space="preserve">To evaluate the growth and yield potential of grafted tomato plants of </w:t>
      </w:r>
      <w:r w:rsidR="00237347">
        <w:rPr>
          <w:lang w:val="en-GB"/>
        </w:rPr>
        <w:t xml:space="preserve">the </w:t>
      </w:r>
      <w:r w:rsidRPr="00127A9C">
        <w:rPr>
          <w:lang w:val="en-GB"/>
        </w:rPr>
        <w:t xml:space="preserve">variety </w:t>
      </w:r>
      <w:proofErr w:type="spellStart"/>
      <w:r w:rsidRPr="00127A9C">
        <w:rPr>
          <w:i/>
          <w:iCs/>
          <w:lang w:val="en-GB"/>
        </w:rPr>
        <w:t>Thilina</w:t>
      </w:r>
      <w:proofErr w:type="spellEnd"/>
    </w:p>
    <w:p w:rsidR="001E74A5" w:rsidRPr="00127A9C" w:rsidRDefault="001E74A5" w:rsidP="00BA61B7">
      <w:pPr>
        <w:spacing w:after="0" w:line="360" w:lineRule="auto"/>
        <w:jc w:val="both"/>
        <w:rPr>
          <w:rFonts w:ascii="Times New Roman" w:hAnsi="Times New Roman" w:cs="Times New Roman"/>
          <w:b/>
          <w:bCs/>
          <w:sz w:val="24"/>
          <w:szCs w:val="24"/>
          <w:lang w:val="en-GB"/>
        </w:rPr>
      </w:pPr>
      <w:r w:rsidRPr="00127A9C">
        <w:rPr>
          <w:rFonts w:ascii="Times New Roman" w:hAnsi="Times New Roman" w:cs="Times New Roman"/>
          <w:b/>
          <w:bCs/>
          <w:sz w:val="24"/>
          <w:szCs w:val="24"/>
          <w:lang w:val="en-GB"/>
        </w:rPr>
        <w:lastRenderedPageBreak/>
        <w:t>Materials and Methods</w:t>
      </w:r>
    </w:p>
    <w:p w:rsidR="00A17974" w:rsidRPr="00127A9C" w:rsidRDefault="00A17974" w:rsidP="00B953E5">
      <w:pPr>
        <w:spacing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The experiment was conducted at the Horticultural Crop Research and Development Institute (HORDI), </w:t>
      </w:r>
      <w:proofErr w:type="spellStart"/>
      <w:r w:rsidRPr="00127A9C">
        <w:rPr>
          <w:rFonts w:ascii="Times New Roman" w:hAnsi="Times New Roman" w:cs="Times New Roman"/>
          <w:sz w:val="24"/>
          <w:szCs w:val="24"/>
          <w:lang w:val="en-GB"/>
        </w:rPr>
        <w:t>Gannoruwa</w:t>
      </w:r>
      <w:proofErr w:type="spellEnd"/>
      <w:r w:rsidR="00237347">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during </w:t>
      </w:r>
      <w:r w:rsidR="00237347">
        <w:rPr>
          <w:rFonts w:ascii="Times New Roman" w:hAnsi="Times New Roman" w:cs="Times New Roman"/>
          <w:sz w:val="24"/>
          <w:szCs w:val="24"/>
          <w:lang w:val="en-GB"/>
        </w:rPr>
        <w:t xml:space="preserve">the </w:t>
      </w:r>
      <w:proofErr w:type="spellStart"/>
      <w:r w:rsidRPr="00127A9C">
        <w:rPr>
          <w:rFonts w:ascii="Times New Roman" w:hAnsi="Times New Roman" w:cs="Times New Roman"/>
          <w:sz w:val="24"/>
          <w:szCs w:val="24"/>
          <w:lang w:val="en-GB"/>
        </w:rPr>
        <w:t>Maha</w:t>
      </w:r>
      <w:proofErr w:type="spellEnd"/>
      <w:r w:rsidRPr="00127A9C">
        <w:rPr>
          <w:rFonts w:ascii="Times New Roman" w:hAnsi="Times New Roman" w:cs="Times New Roman"/>
          <w:sz w:val="24"/>
          <w:szCs w:val="24"/>
          <w:lang w:val="en-GB"/>
        </w:rPr>
        <w:t xml:space="preserve"> season</w:t>
      </w:r>
      <w:r w:rsidR="00D2319A" w:rsidRPr="00127A9C">
        <w:rPr>
          <w:rFonts w:ascii="Times New Roman" w:hAnsi="Times New Roman" w:cs="Times New Roman"/>
          <w:sz w:val="24"/>
          <w:szCs w:val="24"/>
          <w:lang w:val="en-GB"/>
        </w:rPr>
        <w:t xml:space="preserve"> in 2023</w:t>
      </w:r>
      <w:r w:rsidRPr="00127A9C">
        <w:rPr>
          <w:rFonts w:ascii="Times New Roman" w:hAnsi="Times New Roman" w:cs="Times New Roman"/>
          <w:sz w:val="24"/>
          <w:szCs w:val="24"/>
          <w:lang w:val="en-GB"/>
        </w:rPr>
        <w:t xml:space="preserve">. </w:t>
      </w:r>
    </w:p>
    <w:p w:rsidR="00A17974" w:rsidRPr="00127A9C" w:rsidRDefault="00A17974" w:rsidP="009110E2">
      <w:pPr>
        <w:spacing w:after="0"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The experiment was conducted as Randomized </w:t>
      </w:r>
      <w:r w:rsidR="00237347">
        <w:rPr>
          <w:rFonts w:ascii="Times New Roman" w:hAnsi="Times New Roman" w:cs="Times New Roman"/>
          <w:sz w:val="24"/>
          <w:szCs w:val="24"/>
          <w:lang w:val="en-GB"/>
        </w:rPr>
        <w:t>Complete</w:t>
      </w:r>
      <w:r w:rsidRPr="00127A9C">
        <w:rPr>
          <w:rFonts w:ascii="Times New Roman" w:hAnsi="Times New Roman" w:cs="Times New Roman"/>
          <w:sz w:val="24"/>
          <w:szCs w:val="24"/>
          <w:lang w:val="en-GB"/>
        </w:rPr>
        <w:t xml:space="preserve"> Block Design (RCBD) with 5 treatments and 4 replicates. The seeds </w:t>
      </w:r>
      <w:r w:rsidR="006D6948" w:rsidRPr="00127A9C">
        <w:rPr>
          <w:rFonts w:ascii="Times New Roman" w:hAnsi="Times New Roman" w:cs="Times New Roman"/>
          <w:sz w:val="24"/>
          <w:szCs w:val="24"/>
          <w:lang w:val="en-GB"/>
        </w:rPr>
        <w:t>of Lanka</w:t>
      </w:r>
      <w:r w:rsidR="004F3761">
        <w:rPr>
          <w:rFonts w:ascii="Times New Roman" w:hAnsi="Times New Roman" w:cs="Times New Roman"/>
          <w:sz w:val="24"/>
          <w:szCs w:val="24"/>
          <w:lang w:val="en-GB"/>
        </w:rPr>
        <w:t xml:space="preserve"> S</w:t>
      </w:r>
      <w:r w:rsidRPr="00127A9C">
        <w:rPr>
          <w:rFonts w:ascii="Times New Roman" w:hAnsi="Times New Roman" w:cs="Times New Roman"/>
          <w:sz w:val="24"/>
          <w:szCs w:val="24"/>
          <w:lang w:val="en-GB"/>
        </w:rPr>
        <w:t xml:space="preserve">our, T245, </w:t>
      </w:r>
      <w:proofErr w:type="spellStart"/>
      <w:r w:rsidRPr="00127A9C">
        <w:rPr>
          <w:rFonts w:ascii="Times New Roman" w:hAnsi="Times New Roman" w:cs="Times New Roman"/>
          <w:i/>
          <w:iCs/>
          <w:sz w:val="24"/>
          <w:szCs w:val="24"/>
          <w:lang w:val="en-GB"/>
        </w:rPr>
        <w:t>Thilina</w:t>
      </w:r>
      <w:proofErr w:type="spellEnd"/>
      <w:r w:rsidR="00237347">
        <w:rPr>
          <w:rFonts w:ascii="Times New Roman" w:hAnsi="Times New Roman" w:cs="Times New Roman"/>
          <w:i/>
          <w:iCs/>
          <w:sz w:val="24"/>
          <w:szCs w:val="24"/>
          <w:lang w:val="en-GB"/>
        </w:rPr>
        <w:t>,</w:t>
      </w:r>
      <w:r w:rsidRPr="00127A9C">
        <w:rPr>
          <w:rFonts w:ascii="Times New Roman" w:hAnsi="Times New Roman" w:cs="Times New Roman"/>
          <w:sz w:val="24"/>
          <w:szCs w:val="24"/>
          <w:lang w:val="en-GB"/>
        </w:rPr>
        <w:t xml:space="preserve"> and </w:t>
      </w:r>
      <w:proofErr w:type="spellStart"/>
      <w:r w:rsidRPr="00127A9C">
        <w:rPr>
          <w:rFonts w:ascii="Times New Roman" w:hAnsi="Times New Roman" w:cs="Times New Roman"/>
          <w:i/>
          <w:iCs/>
          <w:sz w:val="24"/>
          <w:szCs w:val="24"/>
          <w:lang w:val="en-GB"/>
        </w:rPr>
        <w:t>Padagoda</w:t>
      </w:r>
      <w:proofErr w:type="spellEnd"/>
      <w:r w:rsidRPr="00127A9C">
        <w:rPr>
          <w:rFonts w:ascii="Times New Roman" w:hAnsi="Times New Roman" w:cs="Times New Roman"/>
          <w:sz w:val="24"/>
          <w:szCs w:val="24"/>
          <w:lang w:val="en-GB"/>
        </w:rPr>
        <w:t xml:space="preserve"> were collected from the </w:t>
      </w:r>
      <w:r w:rsidR="009110E2" w:rsidRPr="00127A9C">
        <w:rPr>
          <w:rFonts w:ascii="Times New Roman" w:hAnsi="Times New Roman" w:cs="Times New Roman"/>
          <w:sz w:val="24"/>
          <w:szCs w:val="24"/>
          <w:lang w:val="en-GB"/>
        </w:rPr>
        <w:t>HORDI</w:t>
      </w:r>
      <w:r w:rsidRPr="00127A9C">
        <w:rPr>
          <w:rFonts w:ascii="Times New Roman" w:hAnsi="Times New Roman" w:cs="Times New Roman"/>
          <w:sz w:val="24"/>
          <w:szCs w:val="24"/>
          <w:lang w:val="en-GB"/>
        </w:rPr>
        <w:t xml:space="preserve">. </w:t>
      </w:r>
      <w:r w:rsidR="00D2319A" w:rsidRPr="00127A9C">
        <w:rPr>
          <w:rFonts w:ascii="Times New Roman" w:hAnsi="Times New Roman" w:cs="Times New Roman"/>
          <w:sz w:val="24"/>
          <w:szCs w:val="24"/>
          <w:lang w:val="en-GB"/>
        </w:rPr>
        <w:t>They were sown</w:t>
      </w:r>
      <w:r w:rsidR="007C709E">
        <w:rPr>
          <w:rFonts w:ascii="Times New Roman" w:hAnsi="Times New Roman" w:cs="Times New Roman"/>
          <w:sz w:val="24"/>
          <w:szCs w:val="24"/>
          <w:lang w:val="en-GB"/>
        </w:rPr>
        <w:t xml:space="preserve"> </w:t>
      </w:r>
      <w:r w:rsidR="007C709E">
        <w:rPr>
          <w:rFonts w:ascii="Times New Roman" w:hAnsi="Times New Roman" w:cs="Times New Roman"/>
          <w:sz w:val="24"/>
          <w:szCs w:val="24"/>
          <w:lang w:val="en-GB"/>
        </w:rPr>
        <w:t>on germination trays</w:t>
      </w:r>
      <w:r w:rsidR="00237347">
        <w:rPr>
          <w:rFonts w:ascii="Times New Roman" w:hAnsi="Times New Roman" w:cs="Times New Roman"/>
          <w:sz w:val="24"/>
          <w:szCs w:val="24"/>
          <w:lang w:val="en-GB"/>
        </w:rPr>
        <w:t>,</w:t>
      </w:r>
      <w:r w:rsidR="00D2319A" w:rsidRPr="00127A9C">
        <w:rPr>
          <w:rFonts w:ascii="Times New Roman" w:hAnsi="Times New Roman" w:cs="Times New Roman"/>
          <w:sz w:val="24"/>
          <w:szCs w:val="24"/>
          <w:lang w:val="en-GB"/>
        </w:rPr>
        <w:t xml:space="preserve"> and seedlings were prepared. </w:t>
      </w:r>
      <w:proofErr w:type="spellStart"/>
      <w:r w:rsidRPr="00127A9C">
        <w:rPr>
          <w:rFonts w:ascii="Times New Roman" w:hAnsi="Times New Roman" w:cs="Times New Roman"/>
          <w:i/>
          <w:iCs/>
          <w:sz w:val="24"/>
          <w:szCs w:val="24"/>
          <w:lang w:val="en-GB"/>
        </w:rPr>
        <w:t>Pepino</w:t>
      </w:r>
      <w:proofErr w:type="spellEnd"/>
      <w:r w:rsidRPr="00127A9C">
        <w:rPr>
          <w:rFonts w:ascii="Times New Roman" w:hAnsi="Times New Roman" w:cs="Times New Roman"/>
          <w:sz w:val="24"/>
          <w:szCs w:val="24"/>
          <w:lang w:val="en-GB"/>
        </w:rPr>
        <w:t xml:space="preserve"> was propagated by </w:t>
      </w:r>
      <w:r w:rsidR="00237347">
        <w:rPr>
          <w:rFonts w:ascii="Times New Roman" w:hAnsi="Times New Roman" w:cs="Times New Roman"/>
          <w:sz w:val="24"/>
          <w:szCs w:val="24"/>
          <w:lang w:val="en-GB"/>
        </w:rPr>
        <w:t>semi-hardwood</w:t>
      </w:r>
      <w:r w:rsidRPr="00127A9C">
        <w:rPr>
          <w:rFonts w:ascii="Times New Roman" w:hAnsi="Times New Roman" w:cs="Times New Roman"/>
          <w:sz w:val="24"/>
          <w:szCs w:val="24"/>
          <w:lang w:val="en-GB"/>
        </w:rPr>
        <w:t xml:space="preserve"> stem</w:t>
      </w:r>
      <w:r w:rsidR="002A39DF" w:rsidRPr="00127A9C">
        <w:rPr>
          <w:rFonts w:ascii="Times New Roman" w:hAnsi="Times New Roman" w:cs="Times New Roman"/>
          <w:sz w:val="24"/>
          <w:szCs w:val="24"/>
          <w:lang w:val="en-GB"/>
        </w:rPr>
        <w:t xml:space="preserve"> cutting</w:t>
      </w:r>
      <w:r w:rsidRPr="00127A9C">
        <w:rPr>
          <w:rFonts w:ascii="Times New Roman" w:hAnsi="Times New Roman" w:cs="Times New Roman"/>
          <w:sz w:val="24"/>
          <w:szCs w:val="24"/>
          <w:lang w:val="en-GB"/>
        </w:rPr>
        <w:t xml:space="preserve">s. </w:t>
      </w:r>
      <w:r w:rsidR="002A39DF" w:rsidRPr="00127A9C">
        <w:rPr>
          <w:rFonts w:ascii="Times New Roman" w:hAnsi="Times New Roman" w:cs="Times New Roman"/>
          <w:sz w:val="24"/>
          <w:szCs w:val="24"/>
          <w:lang w:val="en-GB"/>
        </w:rPr>
        <w:t xml:space="preserve">Variety </w:t>
      </w:r>
      <w:proofErr w:type="spellStart"/>
      <w:r w:rsidRPr="00127A9C">
        <w:rPr>
          <w:rFonts w:ascii="Times New Roman" w:hAnsi="Times New Roman" w:cs="Times New Roman"/>
          <w:i/>
          <w:iCs/>
          <w:sz w:val="24"/>
          <w:szCs w:val="24"/>
          <w:lang w:val="en-GB"/>
        </w:rPr>
        <w:t>Thilina</w:t>
      </w:r>
      <w:proofErr w:type="spellEnd"/>
      <w:r w:rsidRPr="00127A9C">
        <w:rPr>
          <w:rFonts w:ascii="Times New Roman" w:hAnsi="Times New Roman" w:cs="Times New Roman"/>
          <w:sz w:val="24"/>
          <w:szCs w:val="24"/>
          <w:lang w:val="en-GB"/>
        </w:rPr>
        <w:t xml:space="preserve"> was </w:t>
      </w:r>
      <w:r w:rsidR="002A39DF" w:rsidRPr="00127A9C">
        <w:rPr>
          <w:rFonts w:ascii="Times New Roman" w:hAnsi="Times New Roman" w:cs="Times New Roman"/>
          <w:sz w:val="24"/>
          <w:szCs w:val="24"/>
          <w:lang w:val="en-GB"/>
        </w:rPr>
        <w:t>served as the</w:t>
      </w:r>
      <w:r w:rsidRPr="00127A9C">
        <w:rPr>
          <w:rFonts w:ascii="Times New Roman" w:hAnsi="Times New Roman" w:cs="Times New Roman"/>
          <w:sz w:val="24"/>
          <w:szCs w:val="24"/>
          <w:lang w:val="en-GB"/>
        </w:rPr>
        <w:t xml:space="preserve"> scion onto the</w:t>
      </w:r>
      <w:r w:rsidR="009110E2" w:rsidRPr="00127A9C">
        <w:rPr>
          <w:rFonts w:ascii="Times New Roman" w:hAnsi="Times New Roman" w:cs="Times New Roman"/>
          <w:sz w:val="24"/>
          <w:szCs w:val="24"/>
          <w:lang w:val="en-GB"/>
        </w:rPr>
        <w:t xml:space="preserve"> above</w:t>
      </w:r>
      <w:r w:rsidRPr="00127A9C">
        <w:rPr>
          <w:rFonts w:ascii="Times New Roman" w:hAnsi="Times New Roman" w:cs="Times New Roman"/>
          <w:sz w:val="24"/>
          <w:szCs w:val="24"/>
          <w:lang w:val="en-GB"/>
        </w:rPr>
        <w:t xml:space="preserve"> four rootstocks</w:t>
      </w:r>
      <w:r w:rsidR="009110E2" w:rsidRPr="00127A9C">
        <w:rPr>
          <w:rFonts w:ascii="Times New Roman" w:hAnsi="Times New Roman" w:cs="Times New Roman"/>
          <w:sz w:val="24"/>
          <w:szCs w:val="24"/>
          <w:lang w:val="en-GB"/>
        </w:rPr>
        <w:t xml:space="preserve"> as shown in Table 1. </w:t>
      </w:r>
      <w:r w:rsidRPr="00127A9C">
        <w:rPr>
          <w:rFonts w:ascii="Times New Roman" w:hAnsi="Times New Roman" w:cs="Times New Roman"/>
          <w:sz w:val="24"/>
          <w:szCs w:val="24"/>
          <w:lang w:val="en-GB"/>
        </w:rPr>
        <w:t xml:space="preserve"> </w:t>
      </w:r>
    </w:p>
    <w:p w:rsidR="009110E2" w:rsidRPr="00127A9C" w:rsidRDefault="009110E2" w:rsidP="009110E2">
      <w:pPr>
        <w:spacing w:after="0" w:line="360" w:lineRule="auto"/>
        <w:ind w:firstLine="720"/>
        <w:jc w:val="both"/>
        <w:rPr>
          <w:rFonts w:ascii="Times New Roman" w:hAnsi="Times New Roman" w:cs="Times New Roman"/>
          <w:sz w:val="24"/>
          <w:szCs w:val="24"/>
          <w:lang w:val="en-GB"/>
        </w:rPr>
      </w:pPr>
    </w:p>
    <w:p w:rsidR="00A76139" w:rsidRPr="00127A9C" w:rsidRDefault="00A76139" w:rsidP="00A76139">
      <w:pPr>
        <w:spacing w:after="0" w:line="360" w:lineRule="auto"/>
        <w:jc w:val="both"/>
        <w:rPr>
          <w:rFonts w:ascii="Times New Roman" w:hAnsi="Times New Roman" w:cs="Times New Roman"/>
          <w:sz w:val="24"/>
          <w:szCs w:val="24"/>
          <w:lang w:val="en-GB"/>
        </w:rPr>
      </w:pPr>
      <w:r w:rsidRPr="00127A9C">
        <w:rPr>
          <w:rFonts w:ascii="Times New Roman" w:hAnsi="Times New Roman" w:cs="Times New Roman"/>
          <w:b/>
          <w:bCs/>
          <w:sz w:val="24"/>
          <w:szCs w:val="24"/>
          <w:lang w:val="en-GB"/>
        </w:rPr>
        <w:t>Table 01:</w:t>
      </w:r>
      <w:r w:rsidR="002A39DF" w:rsidRPr="00127A9C">
        <w:rPr>
          <w:rFonts w:ascii="Times New Roman" w:hAnsi="Times New Roman" w:cs="Times New Roman"/>
          <w:sz w:val="24"/>
          <w:szCs w:val="24"/>
          <w:lang w:val="en-GB"/>
        </w:rPr>
        <w:t xml:space="preserve"> Grafting t</w:t>
      </w:r>
      <w:r w:rsidRPr="00127A9C">
        <w:rPr>
          <w:rFonts w:ascii="Times New Roman" w:hAnsi="Times New Roman" w:cs="Times New Roman"/>
          <w:sz w:val="24"/>
          <w:szCs w:val="24"/>
          <w:lang w:val="en-GB"/>
        </w:rPr>
        <w:t xml:space="preserve">reatments </w:t>
      </w:r>
      <w:r w:rsidR="002A39DF" w:rsidRPr="00127A9C">
        <w:rPr>
          <w:rFonts w:ascii="Times New Roman" w:hAnsi="Times New Roman" w:cs="Times New Roman"/>
          <w:sz w:val="24"/>
          <w:szCs w:val="24"/>
          <w:lang w:val="en-GB"/>
        </w:rPr>
        <w:t>used in the study</w:t>
      </w:r>
    </w:p>
    <w:tbl>
      <w:tblPr>
        <w:tblStyle w:val="TableGrid"/>
        <w:tblpPr w:leftFromText="180" w:rightFromText="180" w:vertAnchor="text" w:horzAnchor="margin" w:tblpY="-45"/>
        <w:tblW w:w="0" w:type="auto"/>
        <w:tblLook w:val="06A0" w:firstRow="1" w:lastRow="0" w:firstColumn="1" w:lastColumn="0" w:noHBand="1" w:noVBand="1"/>
      </w:tblPr>
      <w:tblGrid>
        <w:gridCol w:w="3016"/>
        <w:gridCol w:w="2109"/>
      </w:tblGrid>
      <w:tr w:rsidR="002A39DF" w:rsidRPr="00127A9C" w:rsidTr="002A39DF">
        <w:tc>
          <w:tcPr>
            <w:tcW w:w="3016" w:type="dxa"/>
          </w:tcPr>
          <w:p w:rsidR="002A39DF" w:rsidRPr="00127A9C" w:rsidRDefault="002A39DF"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Treatment</w:t>
            </w:r>
          </w:p>
        </w:tc>
        <w:tc>
          <w:tcPr>
            <w:tcW w:w="2109" w:type="dxa"/>
          </w:tcPr>
          <w:p w:rsidR="002A39DF" w:rsidRPr="00127A9C" w:rsidRDefault="002A39DF"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Treatment Number</w:t>
            </w:r>
          </w:p>
        </w:tc>
      </w:tr>
      <w:tr w:rsidR="00A17974" w:rsidRPr="00127A9C" w:rsidTr="002A39DF">
        <w:tc>
          <w:tcPr>
            <w:tcW w:w="3016" w:type="dxa"/>
          </w:tcPr>
          <w:p w:rsidR="00A17974" w:rsidRPr="00127A9C" w:rsidRDefault="00A17974"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Non grafted </w:t>
            </w:r>
            <w:proofErr w:type="spellStart"/>
            <w:r w:rsidRPr="00127A9C">
              <w:rPr>
                <w:rFonts w:ascii="Times New Roman" w:hAnsi="Times New Roman" w:cs="Times New Roman"/>
                <w:i/>
                <w:iCs/>
                <w:sz w:val="24"/>
                <w:szCs w:val="24"/>
                <w:lang w:val="en-GB"/>
              </w:rPr>
              <w:t>Thilina</w:t>
            </w:r>
            <w:proofErr w:type="spellEnd"/>
            <w:r w:rsidRPr="00127A9C">
              <w:rPr>
                <w:rFonts w:ascii="Times New Roman" w:hAnsi="Times New Roman" w:cs="Times New Roman"/>
                <w:i/>
                <w:iCs/>
                <w:sz w:val="24"/>
                <w:szCs w:val="24"/>
                <w:lang w:val="en-GB"/>
              </w:rPr>
              <w:t xml:space="preserve"> </w:t>
            </w:r>
          </w:p>
        </w:tc>
        <w:tc>
          <w:tcPr>
            <w:tcW w:w="2109" w:type="dxa"/>
          </w:tcPr>
          <w:p w:rsidR="00A17974" w:rsidRPr="00127A9C" w:rsidRDefault="00A17974"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1</w:t>
            </w:r>
          </w:p>
        </w:tc>
      </w:tr>
      <w:tr w:rsidR="00A17974" w:rsidRPr="00127A9C" w:rsidTr="002A39DF">
        <w:tc>
          <w:tcPr>
            <w:tcW w:w="3016" w:type="dxa"/>
          </w:tcPr>
          <w:p w:rsidR="00A17974" w:rsidRPr="00127A9C" w:rsidRDefault="00A17974" w:rsidP="00BA61B7">
            <w:pPr>
              <w:spacing w:line="360" w:lineRule="auto"/>
              <w:jc w:val="both"/>
              <w:rPr>
                <w:rFonts w:ascii="Times New Roman" w:hAnsi="Times New Roman" w:cs="Times New Roman"/>
                <w:sz w:val="24"/>
                <w:szCs w:val="24"/>
                <w:lang w:val="en-GB"/>
              </w:rPr>
            </w:pPr>
            <w:proofErr w:type="spellStart"/>
            <w:r w:rsidRPr="00127A9C">
              <w:rPr>
                <w:rFonts w:ascii="Times New Roman" w:hAnsi="Times New Roman" w:cs="Times New Roman"/>
                <w:i/>
                <w:iCs/>
                <w:sz w:val="24"/>
                <w:szCs w:val="24"/>
                <w:lang w:val="en-GB"/>
              </w:rPr>
              <w:t>Thilina</w:t>
            </w:r>
            <w:proofErr w:type="spellEnd"/>
            <w:r w:rsidRPr="00127A9C">
              <w:rPr>
                <w:rFonts w:ascii="Times New Roman" w:hAnsi="Times New Roman" w:cs="Times New Roman"/>
                <w:i/>
                <w:iCs/>
                <w:sz w:val="24"/>
                <w:szCs w:val="24"/>
                <w:lang w:val="en-GB"/>
              </w:rPr>
              <w:t xml:space="preserve"> </w:t>
            </w:r>
            <w:r w:rsidR="004F3761">
              <w:rPr>
                <w:rFonts w:ascii="Times New Roman" w:hAnsi="Times New Roman" w:cs="Times New Roman"/>
                <w:sz w:val="24"/>
                <w:szCs w:val="24"/>
                <w:lang w:val="en-GB"/>
              </w:rPr>
              <w:t>+ Lanka S</w:t>
            </w:r>
            <w:r w:rsidRPr="00127A9C">
              <w:rPr>
                <w:rFonts w:ascii="Times New Roman" w:hAnsi="Times New Roman" w:cs="Times New Roman"/>
                <w:sz w:val="24"/>
                <w:szCs w:val="24"/>
                <w:lang w:val="en-GB"/>
              </w:rPr>
              <w:t xml:space="preserve">our </w:t>
            </w:r>
          </w:p>
        </w:tc>
        <w:tc>
          <w:tcPr>
            <w:tcW w:w="2109" w:type="dxa"/>
          </w:tcPr>
          <w:p w:rsidR="00A17974" w:rsidRPr="00127A9C" w:rsidRDefault="00A17974"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2</w:t>
            </w:r>
          </w:p>
        </w:tc>
      </w:tr>
      <w:tr w:rsidR="00A17974" w:rsidRPr="00127A9C" w:rsidTr="002A39DF">
        <w:tc>
          <w:tcPr>
            <w:tcW w:w="3016" w:type="dxa"/>
          </w:tcPr>
          <w:p w:rsidR="00A17974" w:rsidRPr="00127A9C" w:rsidRDefault="00A17974" w:rsidP="00BA61B7">
            <w:pPr>
              <w:spacing w:line="360" w:lineRule="auto"/>
              <w:jc w:val="both"/>
              <w:rPr>
                <w:rFonts w:ascii="Times New Roman" w:hAnsi="Times New Roman" w:cs="Times New Roman"/>
                <w:sz w:val="24"/>
                <w:szCs w:val="24"/>
                <w:lang w:val="en-GB"/>
              </w:rPr>
            </w:pPr>
            <w:proofErr w:type="spellStart"/>
            <w:r w:rsidRPr="00127A9C">
              <w:rPr>
                <w:rFonts w:ascii="Times New Roman" w:hAnsi="Times New Roman" w:cs="Times New Roman"/>
                <w:i/>
                <w:iCs/>
                <w:sz w:val="24"/>
                <w:szCs w:val="24"/>
                <w:lang w:val="en-GB"/>
              </w:rPr>
              <w:t>Thilina</w:t>
            </w:r>
            <w:proofErr w:type="spellEnd"/>
            <w:r w:rsidRPr="00127A9C">
              <w:rPr>
                <w:rFonts w:ascii="Times New Roman" w:hAnsi="Times New Roman" w:cs="Times New Roman"/>
                <w:sz w:val="24"/>
                <w:szCs w:val="24"/>
                <w:lang w:val="en-GB"/>
              </w:rPr>
              <w:t xml:space="preserve"> + T245</w:t>
            </w:r>
          </w:p>
        </w:tc>
        <w:tc>
          <w:tcPr>
            <w:tcW w:w="2109" w:type="dxa"/>
          </w:tcPr>
          <w:p w:rsidR="00A17974" w:rsidRPr="00127A9C" w:rsidRDefault="00A17974"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3</w:t>
            </w:r>
          </w:p>
        </w:tc>
      </w:tr>
      <w:tr w:rsidR="00A17974" w:rsidRPr="00127A9C" w:rsidTr="002A39DF">
        <w:tc>
          <w:tcPr>
            <w:tcW w:w="3016" w:type="dxa"/>
          </w:tcPr>
          <w:p w:rsidR="00A17974" w:rsidRPr="00127A9C" w:rsidRDefault="00A17974" w:rsidP="00BA61B7">
            <w:pPr>
              <w:spacing w:line="360" w:lineRule="auto"/>
              <w:jc w:val="both"/>
              <w:rPr>
                <w:rFonts w:ascii="Times New Roman" w:hAnsi="Times New Roman" w:cs="Times New Roman"/>
                <w:sz w:val="24"/>
                <w:szCs w:val="24"/>
                <w:lang w:val="en-GB"/>
              </w:rPr>
            </w:pPr>
            <w:proofErr w:type="spellStart"/>
            <w:r w:rsidRPr="00127A9C">
              <w:rPr>
                <w:rFonts w:ascii="Times New Roman" w:hAnsi="Times New Roman" w:cs="Times New Roman"/>
                <w:i/>
                <w:iCs/>
                <w:sz w:val="24"/>
                <w:szCs w:val="24"/>
                <w:lang w:val="en-GB"/>
              </w:rPr>
              <w:t>Thilina</w:t>
            </w:r>
            <w:proofErr w:type="spellEnd"/>
            <w:r w:rsidRPr="00127A9C">
              <w:rPr>
                <w:rFonts w:ascii="Times New Roman" w:hAnsi="Times New Roman" w:cs="Times New Roman"/>
                <w:sz w:val="24"/>
                <w:szCs w:val="24"/>
                <w:lang w:val="en-GB"/>
              </w:rPr>
              <w:t xml:space="preserve"> +  </w:t>
            </w:r>
            <w:r w:rsidRPr="00127A9C">
              <w:rPr>
                <w:rFonts w:ascii="Times New Roman" w:hAnsi="Times New Roman" w:cs="Times New Roman"/>
                <w:i/>
                <w:iCs/>
                <w:sz w:val="24"/>
                <w:szCs w:val="24"/>
                <w:lang w:val="en-GB"/>
              </w:rPr>
              <w:t xml:space="preserve"> </w:t>
            </w:r>
            <w:proofErr w:type="spellStart"/>
            <w:r w:rsidRPr="00127A9C">
              <w:rPr>
                <w:rFonts w:ascii="Times New Roman" w:hAnsi="Times New Roman" w:cs="Times New Roman"/>
                <w:i/>
                <w:iCs/>
                <w:sz w:val="24"/>
                <w:szCs w:val="24"/>
                <w:lang w:val="en-GB"/>
              </w:rPr>
              <w:t>Padagoda</w:t>
            </w:r>
            <w:proofErr w:type="spellEnd"/>
          </w:p>
        </w:tc>
        <w:tc>
          <w:tcPr>
            <w:tcW w:w="2109" w:type="dxa"/>
          </w:tcPr>
          <w:p w:rsidR="00A17974" w:rsidRPr="00127A9C" w:rsidRDefault="00A17974"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4</w:t>
            </w:r>
          </w:p>
        </w:tc>
      </w:tr>
      <w:tr w:rsidR="00A17974" w:rsidRPr="00127A9C" w:rsidTr="002A39DF">
        <w:tc>
          <w:tcPr>
            <w:tcW w:w="3016" w:type="dxa"/>
          </w:tcPr>
          <w:p w:rsidR="00A17974" w:rsidRPr="00127A9C" w:rsidRDefault="00A17974" w:rsidP="00BA61B7">
            <w:pPr>
              <w:spacing w:line="360" w:lineRule="auto"/>
              <w:jc w:val="both"/>
              <w:rPr>
                <w:rFonts w:ascii="Times New Roman" w:hAnsi="Times New Roman" w:cs="Times New Roman"/>
                <w:sz w:val="24"/>
                <w:szCs w:val="24"/>
                <w:lang w:val="en-GB"/>
              </w:rPr>
            </w:pPr>
            <w:proofErr w:type="spellStart"/>
            <w:r w:rsidRPr="00127A9C">
              <w:rPr>
                <w:rFonts w:ascii="Times New Roman" w:hAnsi="Times New Roman" w:cs="Times New Roman"/>
                <w:i/>
                <w:iCs/>
                <w:sz w:val="24"/>
                <w:szCs w:val="24"/>
                <w:lang w:val="en-GB"/>
              </w:rPr>
              <w:t>Thilina</w:t>
            </w:r>
            <w:proofErr w:type="spellEnd"/>
            <w:r w:rsidRPr="00127A9C">
              <w:rPr>
                <w:rFonts w:ascii="Times New Roman" w:hAnsi="Times New Roman" w:cs="Times New Roman"/>
                <w:sz w:val="24"/>
                <w:szCs w:val="24"/>
                <w:lang w:val="en-GB"/>
              </w:rPr>
              <w:t xml:space="preserve"> + </w:t>
            </w:r>
            <w:r w:rsidRPr="00127A9C">
              <w:rPr>
                <w:rFonts w:ascii="Times New Roman" w:hAnsi="Times New Roman" w:cs="Times New Roman"/>
                <w:i/>
                <w:iCs/>
                <w:sz w:val="24"/>
                <w:szCs w:val="24"/>
                <w:lang w:val="en-GB"/>
              </w:rPr>
              <w:t xml:space="preserve"> </w:t>
            </w:r>
            <w:proofErr w:type="spellStart"/>
            <w:r w:rsidRPr="00127A9C">
              <w:rPr>
                <w:rFonts w:ascii="Times New Roman" w:hAnsi="Times New Roman" w:cs="Times New Roman"/>
                <w:i/>
                <w:iCs/>
                <w:sz w:val="24"/>
                <w:szCs w:val="24"/>
                <w:lang w:val="en-GB"/>
              </w:rPr>
              <w:t>Pepino</w:t>
            </w:r>
            <w:proofErr w:type="spellEnd"/>
          </w:p>
        </w:tc>
        <w:tc>
          <w:tcPr>
            <w:tcW w:w="2109" w:type="dxa"/>
          </w:tcPr>
          <w:p w:rsidR="00A17974" w:rsidRPr="00127A9C" w:rsidRDefault="00A17974" w:rsidP="00BA61B7">
            <w:pPr>
              <w:keepNext/>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5</w:t>
            </w:r>
          </w:p>
        </w:tc>
      </w:tr>
    </w:tbl>
    <w:p w:rsidR="00A17974" w:rsidRPr="00127A9C" w:rsidRDefault="00A17974" w:rsidP="00BA61B7">
      <w:pPr>
        <w:spacing w:after="0" w:line="360" w:lineRule="auto"/>
        <w:jc w:val="both"/>
        <w:rPr>
          <w:rFonts w:ascii="Times New Roman" w:hAnsi="Times New Roman" w:cs="Times New Roman"/>
          <w:sz w:val="24"/>
          <w:szCs w:val="24"/>
          <w:lang w:val="en-GB"/>
        </w:rPr>
      </w:pPr>
    </w:p>
    <w:p w:rsidR="00A17974" w:rsidRPr="00127A9C" w:rsidRDefault="00A17974" w:rsidP="00BA61B7">
      <w:pPr>
        <w:spacing w:after="0" w:line="360" w:lineRule="auto"/>
        <w:ind w:firstLine="720"/>
        <w:jc w:val="both"/>
        <w:rPr>
          <w:rFonts w:ascii="Times New Roman" w:hAnsi="Times New Roman" w:cs="Times New Roman"/>
          <w:sz w:val="24"/>
          <w:szCs w:val="24"/>
          <w:lang w:val="en-GB"/>
        </w:rPr>
      </w:pPr>
    </w:p>
    <w:p w:rsidR="00A17974" w:rsidRPr="00127A9C" w:rsidRDefault="00A17974" w:rsidP="00BA61B7">
      <w:pPr>
        <w:spacing w:after="0" w:line="360" w:lineRule="auto"/>
        <w:ind w:firstLine="720"/>
        <w:jc w:val="both"/>
        <w:rPr>
          <w:rFonts w:ascii="Times New Roman" w:hAnsi="Times New Roman" w:cs="Times New Roman"/>
          <w:sz w:val="24"/>
          <w:szCs w:val="24"/>
          <w:lang w:val="en-GB"/>
        </w:rPr>
      </w:pPr>
    </w:p>
    <w:p w:rsidR="00A17974" w:rsidRPr="00127A9C" w:rsidRDefault="00A17974" w:rsidP="00BA61B7">
      <w:pPr>
        <w:spacing w:after="0" w:line="360" w:lineRule="auto"/>
        <w:ind w:firstLine="720"/>
        <w:jc w:val="both"/>
        <w:rPr>
          <w:rFonts w:ascii="Times New Roman" w:hAnsi="Times New Roman" w:cs="Times New Roman"/>
          <w:sz w:val="24"/>
          <w:szCs w:val="24"/>
          <w:lang w:val="en-GB"/>
        </w:rPr>
      </w:pPr>
    </w:p>
    <w:p w:rsidR="00A17974" w:rsidRPr="00127A9C" w:rsidRDefault="00A17974" w:rsidP="00BA61B7">
      <w:pPr>
        <w:spacing w:after="0" w:line="360" w:lineRule="auto"/>
        <w:ind w:firstLine="720"/>
        <w:jc w:val="both"/>
        <w:rPr>
          <w:rFonts w:ascii="Times New Roman" w:hAnsi="Times New Roman" w:cs="Times New Roman"/>
          <w:sz w:val="24"/>
          <w:szCs w:val="24"/>
          <w:lang w:val="en-GB"/>
        </w:rPr>
      </w:pPr>
    </w:p>
    <w:p w:rsidR="00A17974" w:rsidRPr="00127A9C" w:rsidRDefault="00A17974" w:rsidP="00BA61B7">
      <w:pPr>
        <w:spacing w:after="0" w:line="360" w:lineRule="auto"/>
        <w:ind w:firstLine="720"/>
        <w:jc w:val="both"/>
        <w:rPr>
          <w:rFonts w:ascii="Times New Roman" w:hAnsi="Times New Roman" w:cs="Times New Roman"/>
          <w:sz w:val="24"/>
          <w:szCs w:val="24"/>
          <w:lang w:val="en-GB"/>
        </w:rPr>
      </w:pPr>
    </w:p>
    <w:p w:rsidR="00A17974" w:rsidRPr="00127A9C" w:rsidRDefault="00A17974" w:rsidP="00BA61B7">
      <w:pPr>
        <w:spacing w:after="0" w:line="360" w:lineRule="auto"/>
        <w:ind w:firstLine="720"/>
        <w:jc w:val="both"/>
        <w:rPr>
          <w:rFonts w:ascii="Times New Roman" w:hAnsi="Times New Roman" w:cs="Times New Roman"/>
          <w:sz w:val="24"/>
          <w:szCs w:val="24"/>
          <w:lang w:val="en-GB"/>
        </w:rPr>
      </w:pPr>
    </w:p>
    <w:p w:rsidR="00A17974" w:rsidRPr="00127A9C" w:rsidRDefault="00A17974" w:rsidP="00BA61B7">
      <w:pPr>
        <w:spacing w:after="0"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Three to </w:t>
      </w:r>
      <w:r w:rsidR="009110E2" w:rsidRPr="00127A9C">
        <w:rPr>
          <w:rFonts w:ascii="Times New Roman" w:hAnsi="Times New Roman" w:cs="Times New Roman"/>
          <w:sz w:val="24"/>
          <w:szCs w:val="24"/>
          <w:lang w:val="en-GB"/>
        </w:rPr>
        <w:t>five</w:t>
      </w:r>
      <w:r w:rsidRPr="00127A9C">
        <w:rPr>
          <w:rFonts w:ascii="Times New Roman" w:hAnsi="Times New Roman" w:cs="Times New Roman"/>
          <w:sz w:val="24"/>
          <w:szCs w:val="24"/>
          <w:lang w:val="en-GB"/>
        </w:rPr>
        <w:t xml:space="preserve"> week</w:t>
      </w:r>
      <w:r w:rsidR="009110E2" w:rsidRPr="00127A9C">
        <w:rPr>
          <w:rFonts w:ascii="Times New Roman" w:hAnsi="Times New Roman" w:cs="Times New Roman"/>
          <w:sz w:val="24"/>
          <w:szCs w:val="24"/>
          <w:lang w:val="en-GB"/>
        </w:rPr>
        <w:t>s-old</w:t>
      </w:r>
      <w:r w:rsidRPr="00127A9C">
        <w:rPr>
          <w:rFonts w:ascii="Times New Roman" w:hAnsi="Times New Roman" w:cs="Times New Roman"/>
          <w:sz w:val="24"/>
          <w:szCs w:val="24"/>
          <w:lang w:val="en-GB"/>
        </w:rPr>
        <w:t xml:space="preserve"> rootstocks and scion plants were used for </w:t>
      </w:r>
      <w:r w:rsidR="00D02005" w:rsidRPr="00127A9C">
        <w:rPr>
          <w:rFonts w:ascii="Times New Roman" w:hAnsi="Times New Roman" w:cs="Times New Roman"/>
          <w:sz w:val="24"/>
          <w:szCs w:val="24"/>
          <w:lang w:val="en-GB"/>
        </w:rPr>
        <w:t xml:space="preserve">the wedge grafting. </w:t>
      </w:r>
      <w:r w:rsidRPr="00127A9C">
        <w:rPr>
          <w:rFonts w:ascii="Times New Roman" w:hAnsi="Times New Roman" w:cs="Times New Roman"/>
          <w:sz w:val="24"/>
          <w:szCs w:val="24"/>
          <w:lang w:val="en-GB"/>
        </w:rPr>
        <w:t xml:space="preserve">The top portion of the scion was </w:t>
      </w:r>
      <w:r w:rsidR="00D02005" w:rsidRPr="00127A9C">
        <w:rPr>
          <w:rFonts w:ascii="Times New Roman" w:hAnsi="Times New Roman" w:cs="Times New Roman"/>
          <w:sz w:val="24"/>
          <w:szCs w:val="24"/>
          <w:lang w:val="en-GB"/>
        </w:rPr>
        <w:t>left</w:t>
      </w:r>
      <w:r w:rsidRPr="00127A9C">
        <w:rPr>
          <w:rFonts w:ascii="Times New Roman" w:hAnsi="Times New Roman" w:cs="Times New Roman"/>
          <w:sz w:val="24"/>
          <w:szCs w:val="24"/>
          <w:lang w:val="en-GB"/>
        </w:rPr>
        <w:t xml:space="preserve"> with 2-3 leaves and </w:t>
      </w:r>
      <w:r w:rsidR="00D02005" w:rsidRPr="00127A9C">
        <w:rPr>
          <w:rFonts w:ascii="Times New Roman" w:hAnsi="Times New Roman" w:cs="Times New Roman"/>
          <w:sz w:val="24"/>
          <w:szCs w:val="24"/>
          <w:lang w:val="en-GB"/>
        </w:rPr>
        <w:t xml:space="preserve">the </w:t>
      </w:r>
      <w:r w:rsidRPr="00127A9C">
        <w:rPr>
          <w:rFonts w:ascii="Times New Roman" w:hAnsi="Times New Roman" w:cs="Times New Roman"/>
          <w:sz w:val="24"/>
          <w:szCs w:val="24"/>
          <w:lang w:val="en-GB"/>
        </w:rPr>
        <w:t xml:space="preserve">base was cut as a wedge. The top portion of the rootstock was removed above the cotyledons and about 1cm deep vertical cut was made at the </w:t>
      </w:r>
      <w:r w:rsidR="008E7960" w:rsidRPr="00127A9C">
        <w:rPr>
          <w:rFonts w:ascii="Times New Roman" w:hAnsi="Times New Roman" w:cs="Times New Roman"/>
          <w:sz w:val="24"/>
          <w:szCs w:val="24"/>
          <w:lang w:val="en-GB"/>
        </w:rPr>
        <w:t>centre</w:t>
      </w:r>
      <w:r w:rsidRPr="00127A9C">
        <w:rPr>
          <w:rFonts w:ascii="Times New Roman" w:hAnsi="Times New Roman" w:cs="Times New Roman"/>
          <w:sz w:val="24"/>
          <w:szCs w:val="24"/>
          <w:lang w:val="en-GB"/>
        </w:rPr>
        <w:t xml:space="preserve"> of the stem. The surfaces of the cut scion and rootstock were then gently joined and held together within a wooden graft clip of 2.5-3 mm-inner diameter. The grafted plants were kept in a healing chamber for seven days which made with transparent polythene. They were then h</w:t>
      </w:r>
      <w:r w:rsidR="00D02005" w:rsidRPr="00127A9C">
        <w:rPr>
          <w:rFonts w:ascii="Times New Roman" w:hAnsi="Times New Roman" w:cs="Times New Roman"/>
          <w:sz w:val="24"/>
          <w:szCs w:val="24"/>
          <w:lang w:val="en-GB"/>
        </w:rPr>
        <w:t>ardened</w:t>
      </w:r>
      <w:r w:rsidRPr="00127A9C">
        <w:rPr>
          <w:rFonts w:ascii="Times New Roman" w:hAnsi="Times New Roman" w:cs="Times New Roman"/>
          <w:sz w:val="24"/>
          <w:szCs w:val="24"/>
          <w:lang w:val="en-GB"/>
        </w:rPr>
        <w:t xml:space="preserve"> for 10 days in a field nursery, where they were progressively exposed to more sunlight each day. Hardened plants were transplanted in </w:t>
      </w:r>
      <w:r w:rsidR="008E7960">
        <w:rPr>
          <w:rFonts w:ascii="Times New Roman" w:hAnsi="Times New Roman" w:cs="Times New Roman"/>
          <w:sz w:val="24"/>
          <w:szCs w:val="24"/>
          <w:lang w:val="en-GB"/>
        </w:rPr>
        <w:t>UV-treated</w:t>
      </w:r>
      <w:r w:rsidRPr="00127A9C">
        <w:rPr>
          <w:rFonts w:ascii="Times New Roman" w:hAnsi="Times New Roman" w:cs="Times New Roman"/>
          <w:sz w:val="24"/>
          <w:szCs w:val="24"/>
          <w:lang w:val="en-GB"/>
        </w:rPr>
        <w:t xml:space="preserve"> polythene bags.</w:t>
      </w:r>
      <w:r w:rsidR="00D02005" w:rsidRPr="00127A9C">
        <w:rPr>
          <w:rFonts w:ascii="Times New Roman" w:hAnsi="Times New Roman" w:cs="Times New Roman"/>
          <w:sz w:val="24"/>
          <w:szCs w:val="24"/>
          <w:lang w:val="en-GB"/>
        </w:rPr>
        <w:t xml:space="preserve"> </w:t>
      </w:r>
      <w:r w:rsidRPr="00127A9C">
        <w:rPr>
          <w:rFonts w:ascii="Times New Roman" w:hAnsi="Times New Roman" w:cs="Times New Roman"/>
          <w:sz w:val="24"/>
          <w:szCs w:val="24"/>
          <w:lang w:val="en-GB"/>
        </w:rPr>
        <w:t>Bags were fill</w:t>
      </w:r>
      <w:r w:rsidR="00D02005" w:rsidRPr="00127A9C">
        <w:rPr>
          <w:rFonts w:ascii="Times New Roman" w:hAnsi="Times New Roman" w:cs="Times New Roman"/>
          <w:sz w:val="24"/>
          <w:szCs w:val="24"/>
          <w:lang w:val="en-GB"/>
        </w:rPr>
        <w:t xml:space="preserve">ed with the mixture of </w:t>
      </w:r>
      <w:r w:rsidR="008E7960">
        <w:rPr>
          <w:rFonts w:ascii="Times New Roman" w:hAnsi="Times New Roman" w:cs="Times New Roman"/>
          <w:sz w:val="24"/>
          <w:szCs w:val="24"/>
          <w:lang w:val="en-GB"/>
        </w:rPr>
        <w:t>topsoil</w:t>
      </w:r>
      <w:r w:rsidR="00D02005" w:rsidRPr="00127A9C">
        <w:rPr>
          <w:rFonts w:ascii="Times New Roman" w:hAnsi="Times New Roman" w:cs="Times New Roman"/>
          <w:sz w:val="24"/>
          <w:szCs w:val="24"/>
          <w:lang w:val="en-GB"/>
        </w:rPr>
        <w:t xml:space="preserve">, cow dung, and sand in 3:1:1 ratio. </w:t>
      </w:r>
      <w:r w:rsidR="008E7960">
        <w:rPr>
          <w:rFonts w:ascii="Times New Roman" w:hAnsi="Times New Roman" w:cs="Times New Roman"/>
          <w:sz w:val="24"/>
          <w:szCs w:val="24"/>
          <w:lang w:val="en-GB"/>
        </w:rPr>
        <w:t>Topsoil</w:t>
      </w:r>
      <w:r w:rsidR="00D02005" w:rsidRPr="00127A9C">
        <w:rPr>
          <w:rFonts w:ascii="Times New Roman" w:hAnsi="Times New Roman" w:cs="Times New Roman"/>
          <w:sz w:val="24"/>
          <w:szCs w:val="24"/>
          <w:lang w:val="en-GB"/>
        </w:rPr>
        <w:t xml:space="preserve"> was obtained from a field </w:t>
      </w:r>
      <w:r w:rsidR="008E7960">
        <w:rPr>
          <w:rFonts w:ascii="Times New Roman" w:hAnsi="Times New Roman" w:cs="Times New Roman"/>
          <w:sz w:val="24"/>
          <w:szCs w:val="24"/>
          <w:lang w:val="en-GB"/>
        </w:rPr>
        <w:t>that</w:t>
      </w:r>
      <w:r w:rsidR="00D02005" w:rsidRPr="00127A9C">
        <w:rPr>
          <w:rFonts w:ascii="Times New Roman" w:hAnsi="Times New Roman" w:cs="Times New Roman"/>
          <w:sz w:val="24"/>
          <w:szCs w:val="24"/>
          <w:lang w:val="en-GB"/>
        </w:rPr>
        <w:t xml:space="preserve"> had been severe</w:t>
      </w:r>
      <w:r w:rsidRPr="00127A9C">
        <w:rPr>
          <w:rFonts w:ascii="Times New Roman" w:hAnsi="Times New Roman" w:cs="Times New Roman"/>
          <w:sz w:val="24"/>
          <w:szCs w:val="24"/>
          <w:lang w:val="en-GB"/>
        </w:rPr>
        <w:t xml:space="preserve">ly infected </w:t>
      </w:r>
      <w:r w:rsidR="008E7960">
        <w:rPr>
          <w:rFonts w:ascii="Times New Roman" w:hAnsi="Times New Roman" w:cs="Times New Roman"/>
          <w:sz w:val="24"/>
          <w:szCs w:val="24"/>
          <w:lang w:val="en-GB"/>
        </w:rPr>
        <w:t xml:space="preserve">with </w:t>
      </w:r>
      <w:r w:rsidR="00D02005" w:rsidRPr="00127A9C">
        <w:rPr>
          <w:rFonts w:ascii="Times New Roman" w:hAnsi="Times New Roman" w:cs="Times New Roman"/>
          <w:sz w:val="24"/>
          <w:szCs w:val="24"/>
          <w:lang w:val="en-GB"/>
        </w:rPr>
        <w:t xml:space="preserve">bacterial wilt disease caused </w:t>
      </w:r>
      <w:r w:rsidRPr="00127A9C">
        <w:rPr>
          <w:rFonts w:ascii="Times New Roman" w:hAnsi="Times New Roman" w:cs="Times New Roman"/>
          <w:sz w:val="24"/>
          <w:szCs w:val="24"/>
          <w:lang w:val="en-GB"/>
        </w:rPr>
        <w:t xml:space="preserve">by </w:t>
      </w:r>
      <w:proofErr w:type="spellStart"/>
      <w:r w:rsidRPr="00127A9C">
        <w:rPr>
          <w:rFonts w:ascii="Times New Roman" w:hAnsi="Times New Roman" w:cs="Times New Roman"/>
          <w:i/>
          <w:iCs/>
          <w:sz w:val="24"/>
          <w:szCs w:val="24"/>
          <w:lang w:val="en-GB"/>
        </w:rPr>
        <w:t>Ralstonia</w:t>
      </w:r>
      <w:proofErr w:type="spellEnd"/>
      <w:r w:rsidRPr="00127A9C">
        <w:rPr>
          <w:rFonts w:ascii="Times New Roman" w:hAnsi="Times New Roman" w:cs="Times New Roman"/>
          <w:i/>
          <w:iCs/>
          <w:sz w:val="24"/>
          <w:szCs w:val="24"/>
          <w:lang w:val="en-GB"/>
        </w:rPr>
        <w:t xml:space="preserve"> </w:t>
      </w:r>
      <w:proofErr w:type="spellStart"/>
      <w:r w:rsidRPr="00127A9C">
        <w:rPr>
          <w:rFonts w:ascii="Times New Roman" w:hAnsi="Times New Roman" w:cs="Times New Roman"/>
          <w:i/>
          <w:iCs/>
          <w:sz w:val="24"/>
          <w:szCs w:val="24"/>
          <w:lang w:val="en-GB"/>
        </w:rPr>
        <w:t>solanacearum</w:t>
      </w:r>
      <w:proofErr w:type="spellEnd"/>
      <w:r w:rsidRPr="00127A9C">
        <w:rPr>
          <w:rFonts w:ascii="Times New Roman" w:hAnsi="Times New Roman" w:cs="Times New Roman"/>
          <w:sz w:val="24"/>
          <w:szCs w:val="24"/>
          <w:lang w:val="en-GB"/>
        </w:rPr>
        <w:t xml:space="preserve"> </w:t>
      </w:r>
      <w:r w:rsidR="00D02005" w:rsidRPr="00127A9C">
        <w:rPr>
          <w:rFonts w:ascii="Times New Roman" w:hAnsi="Times New Roman" w:cs="Times New Roman"/>
          <w:sz w:val="24"/>
          <w:szCs w:val="24"/>
          <w:lang w:val="en-GB"/>
        </w:rPr>
        <w:t xml:space="preserve">in </w:t>
      </w:r>
      <w:r w:rsidR="00237347">
        <w:rPr>
          <w:rFonts w:ascii="Times New Roman" w:hAnsi="Times New Roman" w:cs="Times New Roman"/>
          <w:sz w:val="24"/>
          <w:szCs w:val="24"/>
          <w:lang w:val="en-GB"/>
        </w:rPr>
        <w:t xml:space="preserve">the </w:t>
      </w:r>
      <w:r w:rsidR="00D02005" w:rsidRPr="00127A9C">
        <w:rPr>
          <w:rFonts w:ascii="Times New Roman" w:hAnsi="Times New Roman" w:cs="Times New Roman"/>
          <w:sz w:val="24"/>
          <w:szCs w:val="24"/>
          <w:lang w:val="en-GB"/>
        </w:rPr>
        <w:t xml:space="preserve">previous cropping season. The bags were placed in a field that had been previously infested with bacterial wilt diseases. </w:t>
      </w:r>
      <w:r w:rsidRPr="00127A9C">
        <w:rPr>
          <w:rFonts w:ascii="Times New Roman" w:hAnsi="Times New Roman" w:cs="Times New Roman"/>
          <w:sz w:val="24"/>
          <w:szCs w:val="24"/>
          <w:lang w:val="en-GB"/>
        </w:rPr>
        <w:t xml:space="preserve">Eight plants per treatment were maintained per replicate. </w:t>
      </w:r>
    </w:p>
    <w:p w:rsidR="009C7FB2" w:rsidRPr="00127A9C" w:rsidRDefault="00D02005" w:rsidP="00127A9C">
      <w:pPr>
        <w:spacing w:after="0"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Bacterial wilt percentage, plant height (cm), number of primary branches, and n</w:t>
      </w:r>
      <w:r w:rsidR="00A17974" w:rsidRPr="00127A9C">
        <w:rPr>
          <w:rFonts w:ascii="Times New Roman" w:hAnsi="Times New Roman" w:cs="Times New Roman"/>
          <w:sz w:val="24"/>
          <w:szCs w:val="24"/>
          <w:lang w:val="en-GB"/>
        </w:rPr>
        <w:t>umber of fruits per plant were measured.</w:t>
      </w:r>
      <w:r w:rsidR="00B953E5" w:rsidRPr="00127A9C">
        <w:rPr>
          <w:rFonts w:ascii="Times New Roman" w:hAnsi="Times New Roman" w:cs="Times New Roman"/>
          <w:sz w:val="24"/>
          <w:szCs w:val="24"/>
          <w:lang w:val="en-GB"/>
        </w:rPr>
        <w:t xml:space="preserve"> </w:t>
      </w:r>
      <w:r w:rsidR="00A17974" w:rsidRPr="00127A9C">
        <w:rPr>
          <w:rFonts w:ascii="Times New Roman" w:hAnsi="Times New Roman" w:cs="Times New Roman"/>
          <w:sz w:val="24"/>
          <w:szCs w:val="24"/>
          <w:lang w:val="en-GB"/>
        </w:rPr>
        <w:t xml:space="preserve">The data were </w:t>
      </w:r>
      <w:r w:rsidR="008E7960" w:rsidRPr="00127A9C">
        <w:rPr>
          <w:rFonts w:ascii="Times New Roman" w:hAnsi="Times New Roman" w:cs="Times New Roman"/>
          <w:sz w:val="24"/>
          <w:szCs w:val="24"/>
          <w:lang w:val="en-GB"/>
        </w:rPr>
        <w:t>analysed</w:t>
      </w:r>
      <w:r w:rsidR="00A17974" w:rsidRPr="00127A9C">
        <w:rPr>
          <w:rFonts w:ascii="Times New Roman" w:hAnsi="Times New Roman" w:cs="Times New Roman"/>
          <w:sz w:val="24"/>
          <w:szCs w:val="24"/>
          <w:lang w:val="en-GB"/>
        </w:rPr>
        <w:t xml:space="preserve"> using the one-way Analysis of </w:t>
      </w:r>
      <w:r w:rsidR="00A17974" w:rsidRPr="00127A9C">
        <w:rPr>
          <w:rFonts w:ascii="Times New Roman" w:hAnsi="Times New Roman" w:cs="Times New Roman"/>
          <w:sz w:val="24"/>
          <w:szCs w:val="24"/>
          <w:lang w:val="en-GB"/>
        </w:rPr>
        <w:lastRenderedPageBreak/>
        <w:t>Variance (ANOVA)</w:t>
      </w:r>
      <w:r w:rsidRPr="00127A9C">
        <w:rPr>
          <w:rFonts w:ascii="Times New Roman" w:hAnsi="Times New Roman" w:cs="Times New Roman"/>
          <w:sz w:val="24"/>
          <w:szCs w:val="24"/>
          <w:lang w:val="en-GB"/>
        </w:rPr>
        <w:t xml:space="preserve"> in </w:t>
      </w:r>
      <w:r w:rsidR="00A17974" w:rsidRPr="00127A9C">
        <w:rPr>
          <w:rFonts w:ascii="Times New Roman" w:hAnsi="Times New Roman" w:cs="Times New Roman"/>
          <w:sz w:val="24"/>
          <w:szCs w:val="24"/>
          <w:lang w:val="en-GB"/>
        </w:rPr>
        <w:t>SAS</w:t>
      </w:r>
      <w:r w:rsidRPr="00127A9C">
        <w:rPr>
          <w:rFonts w:ascii="Times New Roman" w:hAnsi="Times New Roman" w:cs="Times New Roman"/>
          <w:sz w:val="24"/>
          <w:szCs w:val="24"/>
          <w:lang w:val="en-GB"/>
        </w:rPr>
        <w:t xml:space="preserve"> statistical</w:t>
      </w:r>
      <w:r w:rsidR="00A17974" w:rsidRPr="00127A9C">
        <w:rPr>
          <w:rFonts w:ascii="Times New Roman" w:hAnsi="Times New Roman" w:cs="Times New Roman"/>
          <w:sz w:val="24"/>
          <w:szCs w:val="24"/>
          <w:lang w:val="en-GB"/>
        </w:rPr>
        <w:t xml:space="preserve"> software</w:t>
      </w:r>
      <w:r w:rsidR="008E7960">
        <w:rPr>
          <w:rFonts w:ascii="Times New Roman" w:hAnsi="Times New Roman" w:cs="Times New Roman"/>
          <w:sz w:val="24"/>
          <w:szCs w:val="24"/>
          <w:lang w:val="en-GB"/>
        </w:rPr>
        <w:t>,</w:t>
      </w:r>
      <w:r w:rsidR="00A17974" w:rsidRPr="00127A9C">
        <w:rPr>
          <w:rFonts w:ascii="Times New Roman" w:hAnsi="Times New Roman" w:cs="Times New Roman"/>
          <w:sz w:val="24"/>
          <w:szCs w:val="24"/>
          <w:lang w:val="en-GB"/>
        </w:rPr>
        <w:t xml:space="preserve"> </w:t>
      </w:r>
      <w:r w:rsidRPr="00127A9C">
        <w:rPr>
          <w:rFonts w:ascii="Times New Roman" w:hAnsi="Times New Roman" w:cs="Times New Roman"/>
          <w:sz w:val="24"/>
          <w:szCs w:val="24"/>
          <w:lang w:val="en-GB"/>
        </w:rPr>
        <w:t xml:space="preserve">and </w:t>
      </w:r>
      <w:r w:rsidR="00A17974" w:rsidRPr="00127A9C">
        <w:rPr>
          <w:rFonts w:ascii="Times New Roman" w:hAnsi="Times New Roman" w:cs="Times New Roman"/>
          <w:sz w:val="24"/>
          <w:szCs w:val="24"/>
          <w:lang w:val="en-GB"/>
        </w:rPr>
        <w:t xml:space="preserve">mean separation was </w:t>
      </w:r>
      <w:r w:rsidRPr="00127A9C">
        <w:rPr>
          <w:rFonts w:ascii="Times New Roman" w:hAnsi="Times New Roman" w:cs="Times New Roman"/>
          <w:sz w:val="24"/>
          <w:szCs w:val="24"/>
          <w:lang w:val="en-GB"/>
        </w:rPr>
        <w:t>done</w:t>
      </w:r>
      <w:r w:rsidR="00127A9C" w:rsidRPr="00127A9C">
        <w:rPr>
          <w:rFonts w:ascii="Times New Roman" w:hAnsi="Times New Roman" w:cs="Times New Roman"/>
          <w:sz w:val="24"/>
          <w:szCs w:val="24"/>
          <w:lang w:val="en-GB"/>
        </w:rPr>
        <w:t xml:space="preserve"> by Duncan’s test.</w:t>
      </w:r>
    </w:p>
    <w:p w:rsidR="008E7960" w:rsidRDefault="008E7960" w:rsidP="00BA61B7">
      <w:pPr>
        <w:spacing w:after="0" w:line="360" w:lineRule="auto"/>
        <w:jc w:val="both"/>
        <w:rPr>
          <w:rFonts w:ascii="Times New Roman" w:hAnsi="Times New Roman" w:cs="Times New Roman"/>
          <w:b/>
          <w:bCs/>
          <w:sz w:val="24"/>
          <w:szCs w:val="24"/>
          <w:lang w:val="en-GB"/>
        </w:rPr>
      </w:pPr>
    </w:p>
    <w:p w:rsidR="00A17974" w:rsidRPr="00127A9C" w:rsidRDefault="00A17974" w:rsidP="00BA61B7">
      <w:pPr>
        <w:spacing w:after="0" w:line="360" w:lineRule="auto"/>
        <w:jc w:val="both"/>
        <w:rPr>
          <w:rFonts w:ascii="Times New Roman" w:hAnsi="Times New Roman" w:cs="Times New Roman"/>
          <w:b/>
          <w:bCs/>
          <w:sz w:val="24"/>
          <w:szCs w:val="24"/>
          <w:lang w:val="en-GB"/>
        </w:rPr>
      </w:pPr>
      <w:r w:rsidRPr="00127A9C">
        <w:rPr>
          <w:rFonts w:ascii="Times New Roman" w:hAnsi="Times New Roman" w:cs="Times New Roman"/>
          <w:b/>
          <w:bCs/>
          <w:sz w:val="24"/>
          <w:szCs w:val="24"/>
          <w:lang w:val="en-GB"/>
        </w:rPr>
        <w:t>Results, Discussions</w:t>
      </w:r>
      <w:r w:rsidR="00237347">
        <w:rPr>
          <w:rFonts w:ascii="Times New Roman" w:hAnsi="Times New Roman" w:cs="Times New Roman"/>
          <w:b/>
          <w:bCs/>
          <w:sz w:val="24"/>
          <w:szCs w:val="24"/>
          <w:lang w:val="en-GB"/>
        </w:rPr>
        <w:t>,</w:t>
      </w:r>
      <w:r w:rsidRPr="00127A9C">
        <w:rPr>
          <w:rFonts w:ascii="Times New Roman" w:hAnsi="Times New Roman" w:cs="Times New Roman"/>
          <w:b/>
          <w:bCs/>
          <w:sz w:val="24"/>
          <w:szCs w:val="24"/>
          <w:lang w:val="en-GB"/>
        </w:rPr>
        <w:t xml:space="preserve"> and Conclusions</w:t>
      </w:r>
    </w:p>
    <w:p w:rsidR="009F6D90" w:rsidRPr="00127A9C" w:rsidRDefault="009F6D90" w:rsidP="00BA61B7">
      <w:pPr>
        <w:spacing w:after="0" w:line="360" w:lineRule="auto"/>
        <w:jc w:val="both"/>
        <w:rPr>
          <w:rFonts w:ascii="Times New Roman" w:hAnsi="Times New Roman" w:cs="Times New Roman"/>
          <w:b/>
          <w:bCs/>
          <w:sz w:val="24"/>
          <w:szCs w:val="24"/>
          <w:lang w:val="en-GB"/>
        </w:rPr>
      </w:pPr>
    </w:p>
    <w:p w:rsidR="00B953E5" w:rsidRPr="00127A9C" w:rsidRDefault="00B953E5" w:rsidP="00BA61B7">
      <w:pPr>
        <w:spacing w:after="0" w:line="360" w:lineRule="auto"/>
        <w:jc w:val="both"/>
        <w:rPr>
          <w:rFonts w:ascii="Times New Roman" w:hAnsi="Times New Roman" w:cs="Times New Roman"/>
          <w:sz w:val="24"/>
          <w:szCs w:val="24"/>
          <w:lang w:val="en-GB"/>
        </w:rPr>
      </w:pPr>
      <w:r w:rsidRPr="00127A9C">
        <w:rPr>
          <w:rFonts w:ascii="Times New Roman" w:hAnsi="Times New Roman" w:cs="Times New Roman"/>
          <w:b/>
          <w:bCs/>
          <w:sz w:val="24"/>
          <w:szCs w:val="24"/>
          <w:lang w:val="en-GB"/>
        </w:rPr>
        <w:t xml:space="preserve">Table 02: </w:t>
      </w:r>
      <w:r w:rsidRPr="00127A9C">
        <w:rPr>
          <w:rFonts w:ascii="Times New Roman" w:hAnsi="Times New Roman" w:cs="Times New Roman"/>
          <w:sz w:val="24"/>
          <w:szCs w:val="24"/>
          <w:lang w:val="en-GB"/>
        </w:rPr>
        <w:t>Eff</w:t>
      </w:r>
      <w:r w:rsidR="005E420C" w:rsidRPr="00127A9C">
        <w:rPr>
          <w:rFonts w:ascii="Times New Roman" w:hAnsi="Times New Roman" w:cs="Times New Roman"/>
          <w:sz w:val="24"/>
          <w:szCs w:val="24"/>
          <w:lang w:val="en-GB"/>
        </w:rPr>
        <w:t>ect of treatments on b</w:t>
      </w:r>
      <w:r w:rsidRPr="00127A9C">
        <w:rPr>
          <w:rFonts w:ascii="Times New Roman" w:hAnsi="Times New Roman" w:cs="Times New Roman"/>
          <w:sz w:val="24"/>
          <w:szCs w:val="24"/>
          <w:lang w:val="en-GB"/>
        </w:rPr>
        <w:t>acterial wilt percentage, plant height, number of primary branches</w:t>
      </w:r>
      <w:r w:rsidR="00C81623">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and number of fruits</w:t>
      </w:r>
      <w:r w:rsidR="005E420C" w:rsidRPr="00127A9C">
        <w:rPr>
          <w:rFonts w:ascii="Times New Roman" w:hAnsi="Times New Roman" w:cs="Times New Roman"/>
          <w:sz w:val="24"/>
          <w:szCs w:val="24"/>
          <w:lang w:val="en-GB"/>
        </w:rPr>
        <w:t xml:space="preserve"> of tomato variety </w:t>
      </w:r>
      <w:proofErr w:type="spellStart"/>
      <w:r w:rsidR="005E420C" w:rsidRPr="00127A9C">
        <w:rPr>
          <w:rFonts w:ascii="Times New Roman" w:hAnsi="Times New Roman" w:cs="Times New Roman"/>
          <w:i/>
          <w:iCs/>
          <w:sz w:val="24"/>
          <w:szCs w:val="24"/>
          <w:lang w:val="en-GB"/>
        </w:rPr>
        <w:t>Thilina</w:t>
      </w:r>
      <w:proofErr w:type="spellEnd"/>
      <w:r w:rsidR="005E420C" w:rsidRPr="00127A9C">
        <w:rPr>
          <w:rFonts w:ascii="Times New Roman" w:hAnsi="Times New Roman" w:cs="Times New Roman"/>
          <w:sz w:val="24"/>
          <w:szCs w:val="24"/>
          <w:lang w:val="en-GB"/>
        </w:rPr>
        <w:t>.</w:t>
      </w:r>
    </w:p>
    <w:tbl>
      <w:tblPr>
        <w:tblStyle w:val="TableGrid"/>
        <w:tblW w:w="0" w:type="auto"/>
        <w:tblLook w:val="04A0" w:firstRow="1" w:lastRow="0" w:firstColumn="1" w:lastColumn="0" w:noHBand="0" w:noVBand="1"/>
      </w:tblPr>
      <w:tblGrid>
        <w:gridCol w:w="1504"/>
        <w:gridCol w:w="1699"/>
        <w:gridCol w:w="1208"/>
        <w:gridCol w:w="1479"/>
        <w:gridCol w:w="1600"/>
        <w:gridCol w:w="1480"/>
      </w:tblGrid>
      <w:tr w:rsidR="00B953E5" w:rsidRPr="00127A9C" w:rsidTr="00B953E5">
        <w:trPr>
          <w:trHeight w:val="1160"/>
        </w:trPr>
        <w:tc>
          <w:tcPr>
            <w:tcW w:w="1504"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Treatment</w:t>
            </w:r>
          </w:p>
        </w:tc>
        <w:tc>
          <w:tcPr>
            <w:tcW w:w="1699"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Bacterial Wilt Percentage (%) </w:t>
            </w:r>
          </w:p>
        </w:tc>
        <w:tc>
          <w:tcPr>
            <w:tcW w:w="2687" w:type="dxa"/>
            <w:gridSpan w:val="2"/>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Plant Height (cm)</w:t>
            </w:r>
          </w:p>
        </w:tc>
        <w:tc>
          <w:tcPr>
            <w:tcW w:w="160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Number of Primary Branches </w:t>
            </w:r>
          </w:p>
        </w:tc>
        <w:tc>
          <w:tcPr>
            <w:tcW w:w="148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Number of Fruits </w:t>
            </w:r>
          </w:p>
        </w:tc>
      </w:tr>
      <w:tr w:rsidR="00B953E5" w:rsidRPr="00127A9C" w:rsidTr="00B953E5">
        <w:trPr>
          <w:trHeight w:val="495"/>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Time</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Value</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05"/>
        </w:trPr>
        <w:tc>
          <w:tcPr>
            <w:tcW w:w="1504"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1</w:t>
            </w:r>
          </w:p>
        </w:tc>
        <w:tc>
          <w:tcPr>
            <w:tcW w:w="1699"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37.5</w:t>
            </w:r>
            <w:r w:rsidRPr="00127A9C">
              <w:rPr>
                <w:rFonts w:ascii="Times New Roman" w:hAnsi="Times New Roman" w:cs="Times New Roman"/>
                <w:sz w:val="24"/>
                <w:szCs w:val="24"/>
                <w:vertAlign w:val="superscript"/>
                <w:lang w:val="en-GB"/>
              </w:rPr>
              <w:t>a</w:t>
            </w: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4WAT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34.53</w:t>
            </w:r>
            <w:r w:rsidRPr="00127A9C">
              <w:rPr>
                <w:rFonts w:ascii="Times New Roman" w:hAnsi="Times New Roman" w:cs="Times New Roman"/>
                <w:sz w:val="24"/>
                <w:szCs w:val="24"/>
                <w:vertAlign w:val="superscript"/>
                <w:lang w:val="en-GB"/>
              </w:rPr>
              <w:t>ab</w:t>
            </w:r>
          </w:p>
        </w:tc>
        <w:tc>
          <w:tcPr>
            <w:tcW w:w="160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6.63</w:t>
            </w:r>
            <w:r w:rsidRPr="00127A9C">
              <w:rPr>
                <w:rFonts w:ascii="Times New Roman" w:hAnsi="Times New Roman" w:cs="Times New Roman"/>
                <w:sz w:val="24"/>
                <w:szCs w:val="24"/>
                <w:vertAlign w:val="superscript"/>
                <w:lang w:val="en-GB"/>
              </w:rPr>
              <w:t>b</w:t>
            </w:r>
          </w:p>
        </w:tc>
        <w:tc>
          <w:tcPr>
            <w:tcW w:w="148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26.63</w:t>
            </w:r>
            <w:r w:rsidRPr="00127A9C">
              <w:rPr>
                <w:rFonts w:ascii="Times New Roman" w:hAnsi="Times New Roman" w:cs="Times New Roman"/>
                <w:sz w:val="24"/>
                <w:szCs w:val="24"/>
                <w:vertAlign w:val="superscript"/>
                <w:lang w:val="en-GB"/>
              </w:rPr>
              <w:t>b</w:t>
            </w:r>
          </w:p>
        </w:tc>
      </w:tr>
      <w:tr w:rsidR="00B953E5" w:rsidRPr="00127A9C" w:rsidTr="00B953E5">
        <w:trPr>
          <w:trHeight w:val="435"/>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38.37</w:t>
            </w:r>
            <w:r w:rsidRPr="00127A9C">
              <w:rPr>
                <w:rFonts w:ascii="Times New Roman" w:hAnsi="Times New Roman" w:cs="Times New Roman"/>
                <w:sz w:val="24"/>
                <w:szCs w:val="24"/>
                <w:vertAlign w:val="superscript"/>
                <w:lang w:val="en-GB"/>
              </w:rPr>
              <w:t>c</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20"/>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6WAT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53.92</w:t>
            </w:r>
            <w:r w:rsidRPr="00127A9C">
              <w:rPr>
                <w:rFonts w:ascii="Times New Roman" w:hAnsi="Times New Roman" w:cs="Times New Roman"/>
                <w:sz w:val="24"/>
                <w:szCs w:val="24"/>
                <w:vertAlign w:val="superscript"/>
                <w:lang w:val="en-GB"/>
              </w:rPr>
              <w:t>b</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05"/>
        </w:trPr>
        <w:tc>
          <w:tcPr>
            <w:tcW w:w="1504"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2</w:t>
            </w:r>
          </w:p>
        </w:tc>
        <w:tc>
          <w:tcPr>
            <w:tcW w:w="1699"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0.00</w:t>
            </w:r>
            <w:r w:rsidRPr="00127A9C">
              <w:rPr>
                <w:rFonts w:ascii="Times New Roman" w:hAnsi="Times New Roman" w:cs="Times New Roman"/>
                <w:sz w:val="24"/>
                <w:szCs w:val="24"/>
                <w:vertAlign w:val="superscript"/>
                <w:lang w:val="en-GB"/>
              </w:rPr>
              <w:t>c</w:t>
            </w: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4WAT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31.38</w:t>
            </w:r>
            <w:r w:rsidRPr="00127A9C">
              <w:rPr>
                <w:rFonts w:ascii="Times New Roman" w:hAnsi="Times New Roman" w:cs="Times New Roman"/>
                <w:sz w:val="24"/>
                <w:szCs w:val="24"/>
                <w:vertAlign w:val="superscript"/>
                <w:lang w:val="en-GB"/>
              </w:rPr>
              <w:t>b</w:t>
            </w:r>
          </w:p>
        </w:tc>
        <w:tc>
          <w:tcPr>
            <w:tcW w:w="160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8.45</w:t>
            </w:r>
            <w:r w:rsidRPr="00127A9C">
              <w:rPr>
                <w:rFonts w:ascii="Times New Roman" w:hAnsi="Times New Roman" w:cs="Times New Roman"/>
                <w:sz w:val="24"/>
                <w:szCs w:val="24"/>
                <w:vertAlign w:val="superscript"/>
                <w:lang w:val="en-GB"/>
              </w:rPr>
              <w:t>a</w:t>
            </w:r>
          </w:p>
        </w:tc>
        <w:tc>
          <w:tcPr>
            <w:tcW w:w="148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31.73</w:t>
            </w:r>
            <w:r w:rsidRPr="00127A9C">
              <w:rPr>
                <w:rFonts w:ascii="Times New Roman" w:hAnsi="Times New Roman" w:cs="Times New Roman"/>
                <w:sz w:val="24"/>
                <w:szCs w:val="24"/>
                <w:vertAlign w:val="superscript"/>
                <w:lang w:val="en-GB"/>
              </w:rPr>
              <w:t>a</w:t>
            </w:r>
          </w:p>
        </w:tc>
      </w:tr>
      <w:tr w:rsidR="00B953E5" w:rsidRPr="00127A9C" w:rsidTr="00B953E5">
        <w:trPr>
          <w:trHeight w:val="420"/>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38.47</w:t>
            </w:r>
            <w:r w:rsidRPr="00127A9C">
              <w:rPr>
                <w:rFonts w:ascii="Times New Roman" w:hAnsi="Times New Roman" w:cs="Times New Roman"/>
                <w:sz w:val="24"/>
                <w:szCs w:val="24"/>
                <w:vertAlign w:val="superscript"/>
                <w:lang w:val="en-GB"/>
              </w:rPr>
              <w:t>c</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35"/>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6WAT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53.93</w:t>
            </w:r>
            <w:r w:rsidRPr="00127A9C">
              <w:rPr>
                <w:rFonts w:ascii="Times New Roman" w:hAnsi="Times New Roman" w:cs="Times New Roman"/>
                <w:sz w:val="24"/>
                <w:szCs w:val="24"/>
                <w:vertAlign w:val="superscript"/>
                <w:lang w:val="en-GB"/>
              </w:rPr>
              <w:t>b</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05"/>
        </w:trPr>
        <w:tc>
          <w:tcPr>
            <w:tcW w:w="1504"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3</w:t>
            </w:r>
          </w:p>
        </w:tc>
        <w:tc>
          <w:tcPr>
            <w:tcW w:w="1699"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9.38</w:t>
            </w:r>
            <w:r w:rsidRPr="00127A9C">
              <w:rPr>
                <w:rFonts w:ascii="Times New Roman" w:hAnsi="Times New Roman" w:cs="Times New Roman"/>
                <w:sz w:val="24"/>
                <w:szCs w:val="24"/>
                <w:vertAlign w:val="superscript"/>
                <w:lang w:val="en-GB"/>
              </w:rPr>
              <w:t>b</w:t>
            </w: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4WAT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31.12</w:t>
            </w:r>
            <w:r w:rsidRPr="00127A9C">
              <w:rPr>
                <w:rFonts w:ascii="Times New Roman" w:hAnsi="Times New Roman" w:cs="Times New Roman"/>
                <w:sz w:val="24"/>
                <w:szCs w:val="24"/>
                <w:vertAlign w:val="superscript"/>
                <w:lang w:val="en-GB"/>
              </w:rPr>
              <w:t>b</w:t>
            </w:r>
          </w:p>
        </w:tc>
        <w:tc>
          <w:tcPr>
            <w:tcW w:w="160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8.17</w:t>
            </w:r>
            <w:r w:rsidRPr="00127A9C">
              <w:rPr>
                <w:rFonts w:ascii="Times New Roman" w:hAnsi="Times New Roman" w:cs="Times New Roman"/>
                <w:sz w:val="24"/>
                <w:szCs w:val="24"/>
                <w:vertAlign w:val="superscript"/>
                <w:lang w:val="en-GB"/>
              </w:rPr>
              <w:t>a</w:t>
            </w:r>
          </w:p>
        </w:tc>
        <w:tc>
          <w:tcPr>
            <w:tcW w:w="148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26.69</w:t>
            </w:r>
            <w:r w:rsidRPr="00127A9C">
              <w:rPr>
                <w:rFonts w:ascii="Times New Roman" w:hAnsi="Times New Roman" w:cs="Times New Roman"/>
                <w:sz w:val="24"/>
                <w:szCs w:val="24"/>
                <w:vertAlign w:val="superscript"/>
                <w:lang w:val="en-GB"/>
              </w:rPr>
              <w:t>b</w:t>
            </w:r>
          </w:p>
        </w:tc>
      </w:tr>
      <w:tr w:rsidR="00B953E5" w:rsidRPr="00127A9C" w:rsidTr="00B953E5">
        <w:trPr>
          <w:trHeight w:val="420"/>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42.35</w:t>
            </w:r>
            <w:r w:rsidRPr="00127A9C">
              <w:rPr>
                <w:rFonts w:ascii="Times New Roman" w:hAnsi="Times New Roman" w:cs="Times New Roman"/>
                <w:sz w:val="24"/>
                <w:szCs w:val="24"/>
                <w:vertAlign w:val="superscript"/>
                <w:lang w:val="en-GB"/>
              </w:rPr>
              <w:t>b</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20"/>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6WAT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55.77</w:t>
            </w:r>
            <w:r w:rsidRPr="00127A9C">
              <w:rPr>
                <w:rFonts w:ascii="Times New Roman" w:hAnsi="Times New Roman" w:cs="Times New Roman"/>
                <w:sz w:val="24"/>
                <w:szCs w:val="24"/>
                <w:vertAlign w:val="superscript"/>
                <w:lang w:val="en-GB"/>
              </w:rPr>
              <w:t>b</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20"/>
        </w:trPr>
        <w:tc>
          <w:tcPr>
            <w:tcW w:w="1504"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4</w:t>
            </w:r>
          </w:p>
        </w:tc>
        <w:tc>
          <w:tcPr>
            <w:tcW w:w="1699"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3.13</w:t>
            </w:r>
            <w:r w:rsidRPr="00127A9C">
              <w:rPr>
                <w:rFonts w:ascii="Times New Roman" w:hAnsi="Times New Roman" w:cs="Times New Roman"/>
                <w:sz w:val="24"/>
                <w:szCs w:val="24"/>
                <w:vertAlign w:val="superscript"/>
                <w:lang w:val="en-GB"/>
              </w:rPr>
              <w:t>bc</w:t>
            </w: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4WAT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37.31</w:t>
            </w:r>
            <w:r w:rsidRPr="00127A9C">
              <w:rPr>
                <w:rFonts w:ascii="Times New Roman" w:hAnsi="Times New Roman" w:cs="Times New Roman"/>
                <w:sz w:val="24"/>
                <w:szCs w:val="24"/>
                <w:vertAlign w:val="superscript"/>
                <w:lang w:val="en-GB"/>
              </w:rPr>
              <w:t>a</w:t>
            </w:r>
          </w:p>
        </w:tc>
        <w:tc>
          <w:tcPr>
            <w:tcW w:w="160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8.43</w:t>
            </w:r>
            <w:r w:rsidRPr="00127A9C">
              <w:rPr>
                <w:rFonts w:ascii="Times New Roman" w:hAnsi="Times New Roman" w:cs="Times New Roman"/>
                <w:sz w:val="24"/>
                <w:szCs w:val="24"/>
                <w:vertAlign w:val="superscript"/>
                <w:lang w:val="en-GB"/>
              </w:rPr>
              <w:t>a</w:t>
            </w:r>
          </w:p>
        </w:tc>
        <w:tc>
          <w:tcPr>
            <w:tcW w:w="148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22.81</w:t>
            </w:r>
            <w:r w:rsidRPr="00127A9C">
              <w:rPr>
                <w:rFonts w:ascii="Times New Roman" w:hAnsi="Times New Roman" w:cs="Times New Roman"/>
                <w:sz w:val="24"/>
                <w:szCs w:val="24"/>
                <w:vertAlign w:val="superscript"/>
                <w:lang w:val="en-GB"/>
              </w:rPr>
              <w:t>b</w:t>
            </w:r>
          </w:p>
        </w:tc>
      </w:tr>
      <w:tr w:rsidR="00B953E5" w:rsidRPr="00127A9C" w:rsidTr="00B953E5">
        <w:trPr>
          <w:trHeight w:val="420"/>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51.33</w:t>
            </w:r>
            <w:r w:rsidRPr="00127A9C">
              <w:rPr>
                <w:rFonts w:ascii="Times New Roman" w:hAnsi="Times New Roman" w:cs="Times New Roman"/>
                <w:sz w:val="24"/>
                <w:szCs w:val="24"/>
                <w:vertAlign w:val="superscript"/>
                <w:lang w:val="en-GB"/>
              </w:rPr>
              <w:t>a</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20"/>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6WAT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62.23</w:t>
            </w:r>
            <w:r w:rsidRPr="00127A9C">
              <w:rPr>
                <w:rFonts w:ascii="Times New Roman" w:hAnsi="Times New Roman" w:cs="Times New Roman"/>
                <w:sz w:val="24"/>
                <w:szCs w:val="24"/>
                <w:vertAlign w:val="superscript"/>
                <w:lang w:val="en-GB"/>
              </w:rPr>
              <w:t>a</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05"/>
        </w:trPr>
        <w:tc>
          <w:tcPr>
            <w:tcW w:w="1504"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w:t>
            </w:r>
            <w:r w:rsidRPr="00127A9C">
              <w:rPr>
                <w:rFonts w:ascii="Times New Roman" w:hAnsi="Times New Roman" w:cs="Times New Roman"/>
                <w:sz w:val="24"/>
                <w:szCs w:val="24"/>
                <w:vertAlign w:val="subscript"/>
                <w:lang w:val="en-GB"/>
              </w:rPr>
              <w:t>5</w:t>
            </w:r>
          </w:p>
        </w:tc>
        <w:tc>
          <w:tcPr>
            <w:tcW w:w="1699"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4.17</w:t>
            </w:r>
            <w:r w:rsidRPr="00127A9C">
              <w:rPr>
                <w:rFonts w:ascii="Times New Roman" w:hAnsi="Times New Roman" w:cs="Times New Roman"/>
                <w:sz w:val="24"/>
                <w:szCs w:val="24"/>
                <w:vertAlign w:val="superscript"/>
                <w:lang w:val="en-GB"/>
              </w:rPr>
              <w:t>bc</w:t>
            </w: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4WAT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21.4</w:t>
            </w:r>
            <w:r w:rsidRPr="00127A9C">
              <w:rPr>
                <w:rFonts w:ascii="Times New Roman" w:hAnsi="Times New Roman" w:cs="Times New Roman"/>
                <w:sz w:val="24"/>
                <w:szCs w:val="24"/>
                <w:vertAlign w:val="superscript"/>
                <w:lang w:val="en-GB"/>
              </w:rPr>
              <w:t>c</w:t>
            </w:r>
          </w:p>
        </w:tc>
        <w:tc>
          <w:tcPr>
            <w:tcW w:w="160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7.13</w:t>
            </w:r>
            <w:r w:rsidRPr="00127A9C">
              <w:rPr>
                <w:rFonts w:ascii="Times New Roman" w:hAnsi="Times New Roman" w:cs="Times New Roman"/>
                <w:sz w:val="24"/>
                <w:szCs w:val="24"/>
                <w:vertAlign w:val="superscript"/>
                <w:lang w:val="en-GB"/>
              </w:rPr>
              <w:t>ab</w:t>
            </w:r>
          </w:p>
        </w:tc>
        <w:tc>
          <w:tcPr>
            <w:tcW w:w="1480" w:type="dxa"/>
            <w:vMerge w:val="restart"/>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12.33</w:t>
            </w:r>
            <w:r w:rsidRPr="00127A9C">
              <w:rPr>
                <w:rFonts w:ascii="Times New Roman" w:hAnsi="Times New Roman" w:cs="Times New Roman"/>
                <w:sz w:val="24"/>
                <w:szCs w:val="24"/>
                <w:vertAlign w:val="superscript"/>
                <w:lang w:val="en-GB"/>
              </w:rPr>
              <w:t>c</w:t>
            </w:r>
          </w:p>
        </w:tc>
      </w:tr>
      <w:tr w:rsidR="00B953E5" w:rsidRPr="00127A9C" w:rsidTr="00B953E5">
        <w:trPr>
          <w:trHeight w:val="435"/>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36.16</w:t>
            </w:r>
            <w:r w:rsidRPr="00127A9C">
              <w:rPr>
                <w:rFonts w:ascii="Times New Roman" w:hAnsi="Times New Roman" w:cs="Times New Roman"/>
                <w:sz w:val="24"/>
                <w:szCs w:val="24"/>
                <w:vertAlign w:val="superscript"/>
                <w:lang w:val="en-GB"/>
              </w:rPr>
              <w:t>c</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r w:rsidR="00B953E5" w:rsidRPr="00127A9C" w:rsidTr="00B953E5">
        <w:trPr>
          <w:trHeight w:val="420"/>
        </w:trPr>
        <w:tc>
          <w:tcPr>
            <w:tcW w:w="1504"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699"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20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6WAT</w:t>
            </w:r>
          </w:p>
        </w:tc>
        <w:tc>
          <w:tcPr>
            <w:tcW w:w="1478" w:type="dxa"/>
          </w:tcPr>
          <w:p w:rsidR="00B953E5" w:rsidRPr="00127A9C" w:rsidRDefault="00B953E5" w:rsidP="00BA61B7">
            <w:pPr>
              <w:spacing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52.83</w:t>
            </w:r>
            <w:r w:rsidRPr="00127A9C">
              <w:rPr>
                <w:rFonts w:ascii="Times New Roman" w:hAnsi="Times New Roman" w:cs="Times New Roman"/>
                <w:sz w:val="24"/>
                <w:szCs w:val="24"/>
                <w:vertAlign w:val="superscript"/>
                <w:lang w:val="en-GB"/>
              </w:rPr>
              <w:t>b</w:t>
            </w:r>
          </w:p>
        </w:tc>
        <w:tc>
          <w:tcPr>
            <w:tcW w:w="160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c>
          <w:tcPr>
            <w:tcW w:w="1480" w:type="dxa"/>
            <w:vMerge/>
          </w:tcPr>
          <w:p w:rsidR="00B953E5" w:rsidRPr="00127A9C" w:rsidRDefault="00B953E5" w:rsidP="00BA61B7">
            <w:pPr>
              <w:spacing w:line="360" w:lineRule="auto"/>
              <w:jc w:val="both"/>
              <w:rPr>
                <w:rFonts w:ascii="Times New Roman" w:hAnsi="Times New Roman" w:cs="Times New Roman"/>
                <w:sz w:val="24"/>
                <w:szCs w:val="24"/>
                <w:lang w:val="en-GB"/>
              </w:rPr>
            </w:pPr>
          </w:p>
        </w:tc>
      </w:tr>
    </w:tbl>
    <w:p w:rsidR="009F6D90" w:rsidRPr="00127A9C" w:rsidRDefault="00816F5F" w:rsidP="00BA61B7">
      <w:pPr>
        <w:spacing w:after="0" w:line="360" w:lineRule="auto"/>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w:t>
      </w:r>
      <w:r w:rsidR="009F6D90" w:rsidRPr="00127A9C">
        <w:rPr>
          <w:rFonts w:ascii="Times New Roman" w:hAnsi="Times New Roman" w:cs="Times New Roman"/>
          <w:sz w:val="24"/>
          <w:szCs w:val="24"/>
          <w:lang w:val="en-GB"/>
        </w:rPr>
        <w:t>WAT- Weeks After Transplanting</w:t>
      </w:r>
    </w:p>
    <w:p w:rsidR="009F6D90" w:rsidRPr="00127A9C" w:rsidRDefault="009F6D90" w:rsidP="00BA61B7">
      <w:pPr>
        <w:spacing w:after="0" w:line="360" w:lineRule="auto"/>
        <w:jc w:val="both"/>
        <w:rPr>
          <w:rFonts w:ascii="Times New Roman" w:hAnsi="Times New Roman" w:cs="Times New Roman"/>
          <w:sz w:val="24"/>
          <w:szCs w:val="24"/>
          <w:lang w:val="en-GB"/>
        </w:rPr>
      </w:pPr>
    </w:p>
    <w:p w:rsidR="009F6D90" w:rsidRPr="00127A9C" w:rsidRDefault="009F6D90" w:rsidP="00BA61B7">
      <w:pPr>
        <w:spacing w:after="0"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A significant variation resulted among grafted and non-grafted plants in their reaction against bacterial wilt. </w:t>
      </w:r>
      <w:r w:rsidR="002F7FF8" w:rsidRPr="00127A9C">
        <w:rPr>
          <w:rFonts w:ascii="Times New Roman" w:hAnsi="Times New Roman" w:cs="Times New Roman"/>
          <w:sz w:val="24"/>
          <w:szCs w:val="24"/>
          <w:lang w:val="en-GB"/>
        </w:rPr>
        <w:t>In</w:t>
      </w:r>
      <w:r w:rsidR="004F3761">
        <w:rPr>
          <w:rFonts w:ascii="Times New Roman" w:hAnsi="Times New Roman" w:cs="Times New Roman"/>
          <w:sz w:val="24"/>
          <w:szCs w:val="24"/>
          <w:lang w:val="en-GB"/>
        </w:rPr>
        <w:t xml:space="preserve"> Lanka S</w:t>
      </w:r>
      <w:r w:rsidRPr="00127A9C">
        <w:rPr>
          <w:rFonts w:ascii="Times New Roman" w:hAnsi="Times New Roman" w:cs="Times New Roman"/>
          <w:sz w:val="24"/>
          <w:szCs w:val="24"/>
          <w:lang w:val="en-GB"/>
        </w:rPr>
        <w:t>our rootstock, no wilt symptoms appeared in any of the grafted plants, indicating a high level of resistance</w:t>
      </w:r>
      <w:r w:rsidR="002F7FF8" w:rsidRPr="00127A9C">
        <w:rPr>
          <w:rFonts w:ascii="Times New Roman" w:hAnsi="Times New Roman" w:cs="Times New Roman"/>
          <w:sz w:val="24"/>
          <w:szCs w:val="24"/>
          <w:lang w:val="en-GB"/>
        </w:rPr>
        <w:t xml:space="preserve"> (Table 2)</w:t>
      </w:r>
      <w:r w:rsidRPr="00127A9C">
        <w:rPr>
          <w:rFonts w:ascii="Times New Roman" w:hAnsi="Times New Roman" w:cs="Times New Roman"/>
          <w:sz w:val="24"/>
          <w:szCs w:val="24"/>
          <w:lang w:val="en-GB"/>
        </w:rPr>
        <w:t>. The high</w:t>
      </w:r>
      <w:r w:rsidR="00C823DB" w:rsidRPr="00127A9C">
        <w:rPr>
          <w:rFonts w:ascii="Times New Roman" w:hAnsi="Times New Roman" w:cs="Times New Roman"/>
          <w:sz w:val="24"/>
          <w:szCs w:val="24"/>
          <w:lang w:val="en-GB"/>
        </w:rPr>
        <w:t>est</w:t>
      </w:r>
      <w:r w:rsidRPr="00127A9C">
        <w:rPr>
          <w:rFonts w:ascii="Times New Roman" w:hAnsi="Times New Roman" w:cs="Times New Roman"/>
          <w:sz w:val="24"/>
          <w:szCs w:val="24"/>
          <w:lang w:val="en-GB"/>
        </w:rPr>
        <w:t xml:space="preserve"> </w:t>
      </w:r>
      <w:r w:rsidR="00C823DB" w:rsidRPr="00127A9C">
        <w:rPr>
          <w:rFonts w:ascii="Times New Roman" w:hAnsi="Times New Roman" w:cs="Times New Roman"/>
          <w:sz w:val="24"/>
          <w:szCs w:val="24"/>
          <w:lang w:val="en-GB"/>
        </w:rPr>
        <w:t>disease incidence (37.5%)</w:t>
      </w:r>
      <w:r w:rsidRPr="00127A9C">
        <w:rPr>
          <w:rFonts w:ascii="Times New Roman" w:hAnsi="Times New Roman" w:cs="Times New Roman"/>
          <w:sz w:val="24"/>
          <w:szCs w:val="24"/>
          <w:lang w:val="en-GB"/>
        </w:rPr>
        <w:t xml:space="preserve"> was observed in non-grafted </w:t>
      </w:r>
      <w:proofErr w:type="spellStart"/>
      <w:r w:rsidRPr="00127A9C">
        <w:rPr>
          <w:rFonts w:ascii="Times New Roman" w:hAnsi="Times New Roman" w:cs="Times New Roman"/>
          <w:i/>
          <w:iCs/>
          <w:sz w:val="24"/>
          <w:szCs w:val="24"/>
          <w:lang w:val="en-GB"/>
        </w:rPr>
        <w:t>Thilina</w:t>
      </w:r>
      <w:proofErr w:type="spellEnd"/>
      <w:r w:rsidR="00C823DB" w:rsidRPr="00127A9C">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followed by </w:t>
      </w:r>
      <w:proofErr w:type="spellStart"/>
      <w:r w:rsidRPr="00127A9C">
        <w:rPr>
          <w:rFonts w:ascii="Times New Roman" w:hAnsi="Times New Roman" w:cs="Times New Roman"/>
          <w:i/>
          <w:iCs/>
          <w:sz w:val="24"/>
          <w:szCs w:val="24"/>
          <w:lang w:val="en-GB"/>
        </w:rPr>
        <w:t>Thilina</w:t>
      </w:r>
      <w:proofErr w:type="spellEnd"/>
      <w:r w:rsidRPr="00127A9C">
        <w:rPr>
          <w:rFonts w:ascii="Times New Roman" w:hAnsi="Times New Roman" w:cs="Times New Roman"/>
          <w:sz w:val="24"/>
          <w:szCs w:val="24"/>
          <w:lang w:val="en-GB"/>
        </w:rPr>
        <w:t xml:space="preserve"> grafted on</w:t>
      </w:r>
      <w:r w:rsidR="00C823DB" w:rsidRPr="00127A9C">
        <w:rPr>
          <w:rFonts w:ascii="Times New Roman" w:hAnsi="Times New Roman" w:cs="Times New Roman"/>
          <w:sz w:val="24"/>
          <w:szCs w:val="24"/>
          <w:lang w:val="en-GB"/>
        </w:rPr>
        <w:t>to</w:t>
      </w:r>
      <w:r w:rsidRPr="00127A9C">
        <w:rPr>
          <w:rFonts w:ascii="Times New Roman" w:hAnsi="Times New Roman" w:cs="Times New Roman"/>
          <w:sz w:val="24"/>
          <w:szCs w:val="24"/>
          <w:lang w:val="en-GB"/>
        </w:rPr>
        <w:t xml:space="preserve"> T245 (9.38%), </w:t>
      </w:r>
      <w:proofErr w:type="spellStart"/>
      <w:r w:rsidRPr="00127A9C">
        <w:rPr>
          <w:rFonts w:ascii="Times New Roman" w:hAnsi="Times New Roman" w:cs="Times New Roman"/>
          <w:i/>
          <w:iCs/>
          <w:sz w:val="24"/>
          <w:szCs w:val="24"/>
          <w:lang w:val="en-GB"/>
        </w:rPr>
        <w:t>Pepino</w:t>
      </w:r>
      <w:proofErr w:type="spellEnd"/>
      <w:r w:rsidRPr="00127A9C">
        <w:rPr>
          <w:rFonts w:ascii="Times New Roman" w:hAnsi="Times New Roman" w:cs="Times New Roman"/>
          <w:sz w:val="24"/>
          <w:szCs w:val="24"/>
          <w:lang w:val="en-GB"/>
        </w:rPr>
        <w:t xml:space="preserve"> (4.17%), and </w:t>
      </w:r>
      <w:proofErr w:type="spellStart"/>
      <w:r w:rsidRPr="00127A9C">
        <w:rPr>
          <w:rFonts w:ascii="Times New Roman" w:hAnsi="Times New Roman" w:cs="Times New Roman"/>
          <w:i/>
          <w:iCs/>
          <w:sz w:val="24"/>
          <w:szCs w:val="24"/>
          <w:lang w:val="en-GB"/>
        </w:rPr>
        <w:t>Padagoda</w:t>
      </w:r>
      <w:proofErr w:type="spellEnd"/>
      <w:r w:rsidRPr="00127A9C">
        <w:rPr>
          <w:rFonts w:ascii="Times New Roman" w:hAnsi="Times New Roman" w:cs="Times New Roman"/>
          <w:sz w:val="24"/>
          <w:szCs w:val="24"/>
          <w:lang w:val="en-GB"/>
        </w:rPr>
        <w:t xml:space="preserve"> (3.13%) rootstocks.</w:t>
      </w:r>
    </w:p>
    <w:p w:rsidR="009F6D90" w:rsidRPr="00127A9C" w:rsidRDefault="009F6D90" w:rsidP="00BA61B7">
      <w:pPr>
        <w:spacing w:after="0" w:line="360" w:lineRule="auto"/>
        <w:ind w:firstLine="720"/>
        <w:jc w:val="both"/>
        <w:rPr>
          <w:rFonts w:ascii="Times New Roman" w:hAnsi="Times New Roman" w:cs="Times New Roman"/>
          <w:sz w:val="24"/>
          <w:szCs w:val="24"/>
          <w:lang w:val="en-GB"/>
        </w:rPr>
      </w:pPr>
      <w:proofErr w:type="spellStart"/>
      <w:r w:rsidRPr="00127A9C">
        <w:rPr>
          <w:rFonts w:ascii="Times New Roman" w:hAnsi="Times New Roman" w:cs="Times New Roman"/>
          <w:i/>
          <w:iCs/>
          <w:sz w:val="24"/>
          <w:szCs w:val="24"/>
          <w:lang w:val="en-GB"/>
        </w:rPr>
        <w:lastRenderedPageBreak/>
        <w:t>Thilina</w:t>
      </w:r>
      <w:proofErr w:type="spellEnd"/>
      <w:r w:rsidRPr="00127A9C">
        <w:rPr>
          <w:rFonts w:ascii="Times New Roman" w:hAnsi="Times New Roman" w:cs="Times New Roman"/>
          <w:sz w:val="24"/>
          <w:szCs w:val="24"/>
          <w:lang w:val="en-GB"/>
        </w:rPr>
        <w:t xml:space="preserve"> grafted onto </w:t>
      </w:r>
      <w:proofErr w:type="spellStart"/>
      <w:r w:rsidRPr="00127A9C">
        <w:rPr>
          <w:rFonts w:ascii="Times New Roman" w:hAnsi="Times New Roman" w:cs="Times New Roman"/>
          <w:i/>
          <w:iCs/>
          <w:sz w:val="24"/>
          <w:szCs w:val="24"/>
          <w:lang w:val="en-GB"/>
        </w:rPr>
        <w:t>Padagoda</w:t>
      </w:r>
      <w:proofErr w:type="spellEnd"/>
      <w:r w:rsidRPr="00127A9C">
        <w:rPr>
          <w:rFonts w:ascii="Times New Roman" w:hAnsi="Times New Roman" w:cs="Times New Roman"/>
          <w:sz w:val="24"/>
          <w:szCs w:val="24"/>
          <w:lang w:val="en-GB"/>
        </w:rPr>
        <w:t xml:space="preserve"> rootstock </w:t>
      </w:r>
      <w:r w:rsidR="00F3263E" w:rsidRPr="00127A9C">
        <w:rPr>
          <w:rFonts w:ascii="Times New Roman" w:hAnsi="Times New Roman" w:cs="Times New Roman"/>
          <w:sz w:val="24"/>
          <w:szCs w:val="24"/>
          <w:lang w:val="en-GB"/>
        </w:rPr>
        <w:t xml:space="preserve">achieved </w:t>
      </w:r>
      <w:r w:rsidRPr="00127A9C">
        <w:rPr>
          <w:rFonts w:ascii="Times New Roman" w:hAnsi="Times New Roman" w:cs="Times New Roman"/>
          <w:sz w:val="24"/>
          <w:szCs w:val="24"/>
          <w:lang w:val="en-GB"/>
        </w:rPr>
        <w:t xml:space="preserve">maximum plant height from </w:t>
      </w:r>
      <w:r w:rsidR="00237347">
        <w:rPr>
          <w:rFonts w:ascii="Times New Roman" w:hAnsi="Times New Roman" w:cs="Times New Roman"/>
          <w:sz w:val="24"/>
          <w:szCs w:val="24"/>
          <w:lang w:val="en-GB"/>
        </w:rPr>
        <w:t xml:space="preserve">the </w:t>
      </w:r>
      <w:r w:rsidRPr="00127A9C">
        <w:rPr>
          <w:rFonts w:ascii="Times New Roman" w:hAnsi="Times New Roman" w:cs="Times New Roman"/>
          <w:sz w:val="24"/>
          <w:szCs w:val="24"/>
          <w:lang w:val="en-GB"/>
        </w:rPr>
        <w:t>4</w:t>
      </w:r>
      <w:r w:rsidRPr="00127A9C">
        <w:rPr>
          <w:rFonts w:ascii="Times New Roman" w:hAnsi="Times New Roman" w:cs="Times New Roman"/>
          <w:sz w:val="24"/>
          <w:szCs w:val="24"/>
          <w:vertAlign w:val="superscript"/>
          <w:lang w:val="en-GB"/>
        </w:rPr>
        <w:t>th</w:t>
      </w:r>
      <w:r w:rsidR="00F3263E" w:rsidRPr="00127A9C">
        <w:rPr>
          <w:rFonts w:ascii="Times New Roman" w:hAnsi="Times New Roman" w:cs="Times New Roman"/>
          <w:sz w:val="24"/>
          <w:szCs w:val="24"/>
          <w:lang w:val="en-GB"/>
        </w:rPr>
        <w:t xml:space="preserve"> week onward</w:t>
      </w:r>
      <w:r w:rsidR="00237347">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and the plant height w</w:t>
      </w:r>
      <w:r w:rsidR="00F3263E" w:rsidRPr="00127A9C">
        <w:rPr>
          <w:rFonts w:ascii="Times New Roman" w:hAnsi="Times New Roman" w:cs="Times New Roman"/>
          <w:sz w:val="24"/>
          <w:szCs w:val="24"/>
          <w:lang w:val="en-GB"/>
        </w:rPr>
        <w:t>as 37.31 cm, 51.33 cm, and 62.23</w:t>
      </w:r>
      <w:r w:rsidRPr="00127A9C">
        <w:rPr>
          <w:rFonts w:ascii="Times New Roman" w:hAnsi="Times New Roman" w:cs="Times New Roman"/>
          <w:sz w:val="24"/>
          <w:szCs w:val="24"/>
          <w:lang w:val="en-GB"/>
        </w:rPr>
        <w:t xml:space="preserve"> cm at 4, 5</w:t>
      </w:r>
      <w:r w:rsidR="00237347">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and 6 Weeks After Transplanting (WAT). </w:t>
      </w:r>
      <w:r w:rsidR="00F3263E" w:rsidRPr="00127A9C">
        <w:rPr>
          <w:rFonts w:ascii="Times New Roman" w:hAnsi="Times New Roman" w:cs="Times New Roman"/>
          <w:sz w:val="24"/>
          <w:szCs w:val="24"/>
          <w:lang w:val="en-GB"/>
        </w:rPr>
        <w:t xml:space="preserve">Plant heights for all treatments other than </w:t>
      </w:r>
      <w:proofErr w:type="spellStart"/>
      <w:r w:rsidR="00F3263E" w:rsidRPr="00127A9C">
        <w:rPr>
          <w:rFonts w:ascii="Times New Roman" w:hAnsi="Times New Roman" w:cs="Times New Roman"/>
          <w:i/>
          <w:iCs/>
          <w:sz w:val="24"/>
          <w:szCs w:val="24"/>
          <w:lang w:val="en-GB"/>
        </w:rPr>
        <w:t>Padgoda</w:t>
      </w:r>
      <w:proofErr w:type="spellEnd"/>
      <w:r w:rsidR="00F3263E" w:rsidRPr="00127A9C">
        <w:rPr>
          <w:rFonts w:ascii="Times New Roman" w:hAnsi="Times New Roman" w:cs="Times New Roman"/>
          <w:sz w:val="24"/>
          <w:szCs w:val="24"/>
          <w:lang w:val="en-GB"/>
        </w:rPr>
        <w:t xml:space="preserve"> (T4) were not significantly different from each other at 6 WAT, recording 55.77 cm</w:t>
      </w:r>
      <w:r w:rsidRPr="00127A9C">
        <w:rPr>
          <w:rFonts w:ascii="Times New Roman" w:hAnsi="Times New Roman" w:cs="Times New Roman"/>
          <w:sz w:val="24"/>
          <w:szCs w:val="24"/>
          <w:lang w:val="en-GB"/>
        </w:rPr>
        <w:t xml:space="preserve"> </w:t>
      </w:r>
      <w:r w:rsidR="00F3263E" w:rsidRPr="00127A9C">
        <w:rPr>
          <w:rFonts w:ascii="Times New Roman" w:hAnsi="Times New Roman" w:cs="Times New Roman"/>
          <w:sz w:val="24"/>
          <w:szCs w:val="24"/>
          <w:lang w:val="en-GB"/>
        </w:rPr>
        <w:t>(</w:t>
      </w:r>
      <w:r w:rsidRPr="00127A9C">
        <w:rPr>
          <w:rFonts w:ascii="Times New Roman" w:hAnsi="Times New Roman" w:cs="Times New Roman"/>
          <w:sz w:val="24"/>
          <w:szCs w:val="24"/>
          <w:lang w:val="en-GB"/>
        </w:rPr>
        <w:t>T245</w:t>
      </w:r>
      <w:r w:rsidR="00F3263E" w:rsidRPr="00127A9C">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w:t>
      </w:r>
      <w:r w:rsidR="00F3263E" w:rsidRPr="00127A9C">
        <w:rPr>
          <w:rFonts w:ascii="Times New Roman" w:hAnsi="Times New Roman" w:cs="Times New Roman"/>
          <w:sz w:val="24"/>
          <w:szCs w:val="24"/>
          <w:lang w:val="en-GB"/>
        </w:rPr>
        <w:t>53.93 cm (</w:t>
      </w:r>
      <w:r w:rsidR="004F3761">
        <w:rPr>
          <w:rFonts w:ascii="Times New Roman" w:hAnsi="Times New Roman" w:cs="Times New Roman"/>
          <w:sz w:val="24"/>
          <w:szCs w:val="24"/>
          <w:lang w:val="en-GB"/>
        </w:rPr>
        <w:t>Lanka S</w:t>
      </w:r>
      <w:r w:rsidRPr="00127A9C">
        <w:rPr>
          <w:rFonts w:ascii="Times New Roman" w:hAnsi="Times New Roman" w:cs="Times New Roman"/>
          <w:sz w:val="24"/>
          <w:szCs w:val="24"/>
          <w:lang w:val="en-GB"/>
        </w:rPr>
        <w:t>our</w:t>
      </w:r>
      <w:r w:rsidR="00F3263E" w:rsidRPr="00127A9C">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w:t>
      </w:r>
      <w:r w:rsidR="002E507D" w:rsidRPr="00127A9C">
        <w:rPr>
          <w:rFonts w:ascii="Times New Roman" w:hAnsi="Times New Roman" w:cs="Times New Roman"/>
          <w:sz w:val="24"/>
          <w:szCs w:val="24"/>
          <w:lang w:val="en-GB"/>
        </w:rPr>
        <w:t>53.92</w:t>
      </w:r>
      <w:r w:rsidR="00F3263E" w:rsidRPr="00127A9C">
        <w:rPr>
          <w:rFonts w:ascii="Times New Roman" w:hAnsi="Times New Roman" w:cs="Times New Roman"/>
          <w:sz w:val="24"/>
          <w:szCs w:val="24"/>
          <w:lang w:val="en-GB"/>
        </w:rPr>
        <w:t xml:space="preserve"> cm (</w:t>
      </w:r>
      <w:r w:rsidRPr="00127A9C">
        <w:rPr>
          <w:rFonts w:ascii="Times New Roman" w:hAnsi="Times New Roman" w:cs="Times New Roman"/>
          <w:sz w:val="24"/>
          <w:szCs w:val="24"/>
          <w:lang w:val="en-GB"/>
        </w:rPr>
        <w:t xml:space="preserve">non-grafted </w:t>
      </w:r>
      <w:proofErr w:type="spellStart"/>
      <w:r w:rsidRPr="00127A9C">
        <w:rPr>
          <w:rFonts w:ascii="Times New Roman" w:hAnsi="Times New Roman" w:cs="Times New Roman"/>
          <w:i/>
          <w:iCs/>
          <w:sz w:val="24"/>
          <w:szCs w:val="24"/>
          <w:lang w:val="en-GB"/>
        </w:rPr>
        <w:t>Thilina</w:t>
      </w:r>
      <w:proofErr w:type="spellEnd"/>
      <w:r w:rsidR="00F3263E" w:rsidRPr="00127A9C">
        <w:rPr>
          <w:rFonts w:ascii="Times New Roman" w:hAnsi="Times New Roman" w:cs="Times New Roman"/>
          <w:i/>
          <w:iCs/>
          <w:sz w:val="24"/>
          <w:szCs w:val="24"/>
          <w:lang w:val="en-GB"/>
        </w:rPr>
        <w:t>)</w:t>
      </w:r>
      <w:r w:rsidR="00237347">
        <w:rPr>
          <w:rFonts w:ascii="Times New Roman" w:hAnsi="Times New Roman" w:cs="Times New Roman"/>
          <w:i/>
          <w:iCs/>
          <w:sz w:val="24"/>
          <w:szCs w:val="24"/>
          <w:lang w:val="en-GB"/>
        </w:rPr>
        <w:t>,</w:t>
      </w:r>
      <w:r w:rsidRPr="00127A9C">
        <w:rPr>
          <w:rFonts w:ascii="Times New Roman" w:hAnsi="Times New Roman" w:cs="Times New Roman"/>
          <w:sz w:val="24"/>
          <w:szCs w:val="24"/>
          <w:lang w:val="en-GB"/>
        </w:rPr>
        <w:t xml:space="preserve"> and </w:t>
      </w:r>
      <w:r w:rsidR="00F3263E" w:rsidRPr="00127A9C">
        <w:rPr>
          <w:rFonts w:ascii="Times New Roman" w:hAnsi="Times New Roman" w:cs="Times New Roman"/>
          <w:sz w:val="24"/>
          <w:szCs w:val="24"/>
          <w:lang w:val="en-GB"/>
        </w:rPr>
        <w:t>52.83 cm (</w:t>
      </w:r>
      <w:proofErr w:type="spellStart"/>
      <w:r w:rsidRPr="00127A9C">
        <w:rPr>
          <w:rFonts w:ascii="Times New Roman" w:hAnsi="Times New Roman" w:cs="Times New Roman"/>
          <w:i/>
          <w:iCs/>
          <w:sz w:val="24"/>
          <w:szCs w:val="24"/>
          <w:lang w:val="en-GB"/>
        </w:rPr>
        <w:t>Pepino</w:t>
      </w:r>
      <w:proofErr w:type="spellEnd"/>
      <w:r w:rsidR="00F3263E" w:rsidRPr="00127A9C">
        <w:rPr>
          <w:rFonts w:ascii="Times New Roman" w:hAnsi="Times New Roman" w:cs="Times New Roman"/>
          <w:i/>
          <w:iCs/>
          <w:sz w:val="24"/>
          <w:szCs w:val="24"/>
          <w:lang w:val="en-GB"/>
        </w:rPr>
        <w:t>).</w:t>
      </w:r>
      <w:r w:rsidRPr="00127A9C">
        <w:rPr>
          <w:rFonts w:ascii="Times New Roman" w:hAnsi="Times New Roman" w:cs="Times New Roman"/>
          <w:sz w:val="24"/>
          <w:szCs w:val="24"/>
          <w:lang w:val="en-GB"/>
        </w:rPr>
        <w:t xml:space="preserve"> </w:t>
      </w:r>
    </w:p>
    <w:p w:rsidR="009F6D90" w:rsidRPr="00127A9C" w:rsidRDefault="009560E9" w:rsidP="00BA61B7">
      <w:pPr>
        <w:tabs>
          <w:tab w:val="left" w:pos="0"/>
        </w:tabs>
        <w:spacing w:after="0" w:line="360" w:lineRule="auto"/>
        <w:jc w:val="both"/>
        <w:rPr>
          <w:rFonts w:ascii="Times New Roman" w:hAnsi="Times New Roman" w:cs="Times New Roman"/>
          <w:sz w:val="24"/>
          <w:szCs w:val="24"/>
          <w:lang w:val="en-GB"/>
        </w:rPr>
      </w:pPr>
      <w:r w:rsidRPr="00127A9C">
        <w:rPr>
          <w:rFonts w:ascii="Times New Roman" w:eastAsiaTheme="minorEastAsia" w:hAnsi="Times New Roman" w:cs="Times New Roman"/>
          <w:sz w:val="24"/>
          <w:szCs w:val="24"/>
          <w:lang w:val="en-GB"/>
        </w:rPr>
        <w:tab/>
      </w:r>
      <w:r w:rsidR="002E507D" w:rsidRPr="00127A9C">
        <w:rPr>
          <w:rFonts w:ascii="Times New Roman" w:eastAsiaTheme="minorEastAsia" w:hAnsi="Times New Roman" w:cs="Times New Roman"/>
          <w:sz w:val="24"/>
          <w:szCs w:val="24"/>
          <w:lang w:val="en-GB"/>
        </w:rPr>
        <w:t>All g</w:t>
      </w:r>
      <w:r w:rsidR="009F6D90" w:rsidRPr="00127A9C">
        <w:rPr>
          <w:rFonts w:ascii="Times New Roman" w:eastAsiaTheme="minorEastAsia" w:hAnsi="Times New Roman" w:cs="Times New Roman"/>
          <w:sz w:val="24"/>
          <w:szCs w:val="24"/>
          <w:lang w:val="en-GB"/>
        </w:rPr>
        <w:t>rafted plants except T</w:t>
      </w:r>
      <w:r w:rsidR="009F6D90" w:rsidRPr="00127A9C">
        <w:rPr>
          <w:rFonts w:ascii="Times New Roman" w:eastAsiaTheme="minorEastAsia" w:hAnsi="Times New Roman" w:cs="Times New Roman"/>
          <w:sz w:val="24"/>
          <w:szCs w:val="24"/>
          <w:vertAlign w:val="subscript"/>
          <w:lang w:val="en-GB"/>
        </w:rPr>
        <w:t>5</w:t>
      </w:r>
      <w:r w:rsidR="009F6D90" w:rsidRPr="00127A9C">
        <w:rPr>
          <w:rFonts w:ascii="Times New Roman" w:eastAsiaTheme="minorEastAsia" w:hAnsi="Times New Roman" w:cs="Times New Roman"/>
          <w:sz w:val="24"/>
          <w:szCs w:val="24"/>
          <w:lang w:val="en-GB"/>
        </w:rPr>
        <w:t xml:space="preserve"> (</w:t>
      </w:r>
      <w:proofErr w:type="spellStart"/>
      <w:r w:rsidR="009F6D90" w:rsidRPr="00127A9C">
        <w:rPr>
          <w:rFonts w:ascii="Times New Roman" w:eastAsiaTheme="minorEastAsia" w:hAnsi="Times New Roman" w:cs="Times New Roman"/>
          <w:i/>
          <w:iCs/>
          <w:sz w:val="24"/>
          <w:szCs w:val="24"/>
          <w:lang w:val="en-GB"/>
        </w:rPr>
        <w:t>Pepino</w:t>
      </w:r>
      <w:proofErr w:type="spellEnd"/>
      <w:r w:rsidR="009F6D90" w:rsidRPr="00127A9C">
        <w:rPr>
          <w:rFonts w:ascii="Times New Roman" w:eastAsiaTheme="minorEastAsia" w:hAnsi="Times New Roman" w:cs="Times New Roman"/>
          <w:i/>
          <w:iCs/>
          <w:sz w:val="24"/>
          <w:szCs w:val="24"/>
          <w:lang w:val="en-GB"/>
        </w:rPr>
        <w:t xml:space="preserve"> </w:t>
      </w:r>
      <w:r w:rsidR="009F6D90" w:rsidRPr="00127A9C">
        <w:rPr>
          <w:rFonts w:ascii="Times New Roman" w:eastAsiaTheme="minorEastAsia" w:hAnsi="Times New Roman" w:cs="Times New Roman"/>
          <w:sz w:val="24"/>
          <w:szCs w:val="24"/>
          <w:lang w:val="en-GB"/>
        </w:rPr>
        <w:t xml:space="preserve">+ </w:t>
      </w:r>
      <w:proofErr w:type="spellStart"/>
      <w:r w:rsidR="009F6D90" w:rsidRPr="00127A9C">
        <w:rPr>
          <w:rFonts w:ascii="Times New Roman" w:eastAsiaTheme="minorEastAsia" w:hAnsi="Times New Roman" w:cs="Times New Roman"/>
          <w:i/>
          <w:iCs/>
          <w:sz w:val="24"/>
          <w:szCs w:val="24"/>
          <w:lang w:val="en-GB"/>
        </w:rPr>
        <w:t>Thilina</w:t>
      </w:r>
      <w:proofErr w:type="spellEnd"/>
      <w:r w:rsidR="009F6D90" w:rsidRPr="00127A9C">
        <w:rPr>
          <w:rFonts w:ascii="Times New Roman" w:eastAsiaTheme="minorEastAsia" w:hAnsi="Times New Roman" w:cs="Times New Roman"/>
          <w:sz w:val="24"/>
          <w:szCs w:val="24"/>
          <w:lang w:val="en-GB"/>
        </w:rPr>
        <w:t xml:space="preserve">) produced a significantly higher number of primary branches compared to non-grafted plants at 60 Days After Transplanting (DAT). </w:t>
      </w:r>
      <w:proofErr w:type="spellStart"/>
      <w:r w:rsidR="009F6D90" w:rsidRPr="00127A9C">
        <w:rPr>
          <w:rFonts w:ascii="Times New Roman" w:hAnsi="Times New Roman" w:cs="Times New Roman"/>
          <w:i/>
          <w:iCs/>
          <w:sz w:val="24"/>
          <w:szCs w:val="24"/>
          <w:lang w:val="en-GB"/>
        </w:rPr>
        <w:t>Thilina</w:t>
      </w:r>
      <w:proofErr w:type="spellEnd"/>
      <w:r w:rsidR="00B37204">
        <w:rPr>
          <w:rFonts w:ascii="Times New Roman" w:hAnsi="Times New Roman" w:cs="Times New Roman"/>
          <w:sz w:val="24"/>
          <w:szCs w:val="24"/>
          <w:lang w:val="en-GB"/>
        </w:rPr>
        <w:t xml:space="preserve"> grafted onto Lanka S</w:t>
      </w:r>
      <w:r w:rsidR="009F6D90" w:rsidRPr="00127A9C">
        <w:rPr>
          <w:rFonts w:ascii="Times New Roman" w:hAnsi="Times New Roman" w:cs="Times New Roman"/>
          <w:sz w:val="24"/>
          <w:szCs w:val="24"/>
          <w:lang w:val="en-GB"/>
        </w:rPr>
        <w:t xml:space="preserve">our produced the maximum number of primary branches at 60 DAT (8.45), while the minimum number of branches </w:t>
      </w:r>
      <w:r w:rsidR="00237347">
        <w:rPr>
          <w:rFonts w:ascii="Times New Roman" w:hAnsi="Times New Roman" w:cs="Times New Roman"/>
          <w:sz w:val="24"/>
          <w:szCs w:val="24"/>
          <w:lang w:val="en-GB"/>
        </w:rPr>
        <w:t>was</w:t>
      </w:r>
      <w:r w:rsidR="009F6D90" w:rsidRPr="00127A9C">
        <w:rPr>
          <w:rFonts w:ascii="Times New Roman" w:hAnsi="Times New Roman" w:cs="Times New Roman"/>
          <w:sz w:val="24"/>
          <w:szCs w:val="24"/>
          <w:lang w:val="en-GB"/>
        </w:rPr>
        <w:t xml:space="preserve"> found </w:t>
      </w:r>
      <w:r w:rsidR="002E507D" w:rsidRPr="00127A9C">
        <w:rPr>
          <w:rFonts w:ascii="Times New Roman" w:hAnsi="Times New Roman" w:cs="Times New Roman"/>
          <w:sz w:val="24"/>
          <w:szCs w:val="24"/>
          <w:lang w:val="en-GB"/>
        </w:rPr>
        <w:t>in</w:t>
      </w:r>
      <w:r w:rsidR="009F6D90" w:rsidRPr="00127A9C">
        <w:rPr>
          <w:rFonts w:ascii="Times New Roman" w:hAnsi="Times New Roman" w:cs="Times New Roman"/>
          <w:sz w:val="24"/>
          <w:szCs w:val="24"/>
          <w:lang w:val="en-GB"/>
        </w:rPr>
        <w:t xml:space="preserve"> non-grafted </w:t>
      </w:r>
      <w:proofErr w:type="spellStart"/>
      <w:r w:rsidR="009F6D90" w:rsidRPr="00127A9C">
        <w:rPr>
          <w:rFonts w:ascii="Times New Roman" w:hAnsi="Times New Roman" w:cs="Times New Roman"/>
          <w:i/>
          <w:iCs/>
          <w:sz w:val="24"/>
          <w:szCs w:val="24"/>
          <w:lang w:val="en-GB"/>
        </w:rPr>
        <w:t>Thilina</w:t>
      </w:r>
      <w:proofErr w:type="spellEnd"/>
      <w:r w:rsidR="009F6D90" w:rsidRPr="00127A9C">
        <w:rPr>
          <w:rFonts w:ascii="Times New Roman" w:hAnsi="Times New Roman" w:cs="Times New Roman"/>
          <w:sz w:val="24"/>
          <w:szCs w:val="24"/>
          <w:lang w:val="en-GB"/>
        </w:rPr>
        <w:t xml:space="preserve"> plants at 60 DAT (6.63). </w:t>
      </w:r>
      <w:proofErr w:type="spellStart"/>
      <w:r w:rsidR="009F6D90" w:rsidRPr="00127A9C">
        <w:rPr>
          <w:rFonts w:ascii="Times New Roman" w:hAnsi="Times New Roman" w:cs="Times New Roman"/>
          <w:i/>
          <w:iCs/>
          <w:sz w:val="24"/>
          <w:szCs w:val="24"/>
          <w:lang w:val="en-GB"/>
        </w:rPr>
        <w:t>Padagoda</w:t>
      </w:r>
      <w:proofErr w:type="spellEnd"/>
      <w:r w:rsidR="009F6D90" w:rsidRPr="00127A9C">
        <w:rPr>
          <w:rFonts w:ascii="Times New Roman" w:hAnsi="Times New Roman" w:cs="Times New Roman"/>
          <w:sz w:val="24"/>
          <w:szCs w:val="24"/>
          <w:lang w:val="en-GB"/>
        </w:rPr>
        <w:t xml:space="preserve"> (8.43) and T245 (8.17) rootstocks were statistically on par for the number </w:t>
      </w:r>
      <w:r w:rsidR="00B37204">
        <w:rPr>
          <w:rFonts w:ascii="Times New Roman" w:hAnsi="Times New Roman" w:cs="Times New Roman"/>
          <w:sz w:val="24"/>
          <w:szCs w:val="24"/>
          <w:lang w:val="en-GB"/>
        </w:rPr>
        <w:t>of primary branches with Lanka S</w:t>
      </w:r>
      <w:r w:rsidR="009F6D90" w:rsidRPr="00127A9C">
        <w:rPr>
          <w:rFonts w:ascii="Times New Roman" w:hAnsi="Times New Roman" w:cs="Times New Roman"/>
          <w:sz w:val="24"/>
          <w:szCs w:val="24"/>
          <w:lang w:val="en-GB"/>
        </w:rPr>
        <w:t>our rootstock (8.45) at 60 DAT.</w:t>
      </w:r>
    </w:p>
    <w:p w:rsidR="009F6D90" w:rsidRPr="00127A9C" w:rsidRDefault="009F6D90" w:rsidP="00BA61B7">
      <w:pPr>
        <w:spacing w:after="0"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 xml:space="preserve">At 60 DAT, the highest number of fruits was observed in grafted </w:t>
      </w:r>
      <w:proofErr w:type="spellStart"/>
      <w:r w:rsidRPr="00127A9C">
        <w:rPr>
          <w:rFonts w:ascii="Times New Roman" w:hAnsi="Times New Roman" w:cs="Times New Roman"/>
          <w:i/>
          <w:iCs/>
          <w:sz w:val="24"/>
          <w:szCs w:val="24"/>
          <w:lang w:val="en-GB"/>
        </w:rPr>
        <w:t>Thilina</w:t>
      </w:r>
      <w:proofErr w:type="spellEnd"/>
      <w:r w:rsidR="004F3761">
        <w:rPr>
          <w:rFonts w:ascii="Times New Roman" w:hAnsi="Times New Roman" w:cs="Times New Roman"/>
          <w:sz w:val="24"/>
          <w:szCs w:val="24"/>
          <w:lang w:val="en-GB"/>
        </w:rPr>
        <w:t xml:space="preserve"> on Lanka S</w:t>
      </w:r>
      <w:r w:rsidRPr="00127A9C">
        <w:rPr>
          <w:rFonts w:ascii="Times New Roman" w:hAnsi="Times New Roman" w:cs="Times New Roman"/>
          <w:sz w:val="24"/>
          <w:szCs w:val="24"/>
          <w:lang w:val="en-GB"/>
        </w:rPr>
        <w:t>our rootstock (31.73)</w:t>
      </w:r>
      <w:r w:rsidR="008E7960">
        <w:rPr>
          <w:rFonts w:ascii="Times New Roman" w:hAnsi="Times New Roman" w:cs="Times New Roman"/>
          <w:sz w:val="24"/>
          <w:szCs w:val="24"/>
          <w:lang w:val="en-GB"/>
        </w:rPr>
        <w:t>,</w:t>
      </w:r>
      <w:r w:rsidRPr="00127A9C">
        <w:rPr>
          <w:rFonts w:ascii="Times New Roman" w:hAnsi="Times New Roman" w:cs="Times New Roman"/>
          <w:sz w:val="24"/>
          <w:szCs w:val="24"/>
          <w:lang w:val="en-GB"/>
        </w:rPr>
        <w:t xml:space="preserve"> followed by T245 rootstock (26.69), non-grafted plant (26.63), and </w:t>
      </w:r>
      <w:proofErr w:type="spellStart"/>
      <w:r w:rsidRPr="00127A9C">
        <w:rPr>
          <w:rFonts w:ascii="Times New Roman" w:hAnsi="Times New Roman" w:cs="Times New Roman"/>
          <w:i/>
          <w:iCs/>
          <w:sz w:val="24"/>
          <w:szCs w:val="24"/>
          <w:lang w:val="en-GB"/>
        </w:rPr>
        <w:t>Padagoda</w:t>
      </w:r>
      <w:proofErr w:type="spellEnd"/>
      <w:r w:rsidRPr="00127A9C">
        <w:rPr>
          <w:rFonts w:ascii="Times New Roman" w:hAnsi="Times New Roman" w:cs="Times New Roman"/>
          <w:sz w:val="24"/>
          <w:szCs w:val="24"/>
          <w:lang w:val="en-GB"/>
        </w:rPr>
        <w:t xml:space="preserve"> rootstock (22.81). The least number of fruits was shown in grafted </w:t>
      </w:r>
      <w:proofErr w:type="spellStart"/>
      <w:r w:rsidRPr="00127A9C">
        <w:rPr>
          <w:rFonts w:ascii="Times New Roman" w:hAnsi="Times New Roman" w:cs="Times New Roman"/>
          <w:i/>
          <w:iCs/>
          <w:sz w:val="24"/>
          <w:szCs w:val="24"/>
          <w:lang w:val="en-GB"/>
        </w:rPr>
        <w:t>Thilina</w:t>
      </w:r>
      <w:proofErr w:type="spellEnd"/>
      <w:r w:rsidRPr="00127A9C">
        <w:rPr>
          <w:rFonts w:ascii="Times New Roman" w:hAnsi="Times New Roman" w:cs="Times New Roman"/>
          <w:sz w:val="24"/>
          <w:szCs w:val="24"/>
          <w:lang w:val="en-GB"/>
        </w:rPr>
        <w:t xml:space="preserve"> on </w:t>
      </w:r>
      <w:proofErr w:type="spellStart"/>
      <w:r w:rsidRPr="00127A9C">
        <w:rPr>
          <w:rFonts w:ascii="Times New Roman" w:hAnsi="Times New Roman" w:cs="Times New Roman"/>
          <w:i/>
          <w:iCs/>
          <w:sz w:val="24"/>
          <w:szCs w:val="24"/>
          <w:lang w:val="en-GB"/>
        </w:rPr>
        <w:t>Pepino</w:t>
      </w:r>
      <w:proofErr w:type="spellEnd"/>
      <w:r w:rsidR="002E507D" w:rsidRPr="00127A9C">
        <w:rPr>
          <w:rFonts w:ascii="Times New Roman" w:hAnsi="Times New Roman" w:cs="Times New Roman"/>
          <w:sz w:val="24"/>
          <w:szCs w:val="24"/>
          <w:lang w:val="en-GB"/>
        </w:rPr>
        <w:t xml:space="preserve"> rootstock (12.33).</w:t>
      </w:r>
    </w:p>
    <w:p w:rsidR="00A17974" w:rsidRPr="00127A9C" w:rsidRDefault="009F6D90" w:rsidP="002E507D">
      <w:pPr>
        <w:spacing w:after="0" w:line="360" w:lineRule="auto"/>
        <w:ind w:firstLine="720"/>
        <w:jc w:val="both"/>
        <w:rPr>
          <w:rFonts w:ascii="Times New Roman" w:hAnsi="Times New Roman" w:cs="Times New Roman"/>
          <w:sz w:val="24"/>
          <w:szCs w:val="24"/>
          <w:lang w:val="en-GB"/>
        </w:rPr>
      </w:pPr>
      <w:r w:rsidRPr="00127A9C">
        <w:rPr>
          <w:rFonts w:ascii="Times New Roman" w:hAnsi="Times New Roman" w:cs="Times New Roman"/>
          <w:sz w:val="24"/>
          <w:szCs w:val="24"/>
          <w:lang w:val="en-GB"/>
        </w:rPr>
        <w:t>The results indicated that Lanka Sour</w:t>
      </w:r>
      <w:r w:rsidR="00127A9C" w:rsidRPr="00127A9C">
        <w:rPr>
          <w:rFonts w:ascii="Times New Roman" w:hAnsi="Times New Roman" w:cs="Times New Roman"/>
          <w:sz w:val="24"/>
          <w:szCs w:val="24"/>
          <w:lang w:val="en-GB"/>
        </w:rPr>
        <w:t xml:space="preserve"> </w:t>
      </w:r>
      <w:r w:rsidR="002E507D" w:rsidRPr="00127A9C">
        <w:rPr>
          <w:rFonts w:ascii="Times New Roman" w:hAnsi="Times New Roman" w:cs="Times New Roman"/>
          <w:sz w:val="24"/>
          <w:szCs w:val="24"/>
          <w:lang w:val="en-GB"/>
        </w:rPr>
        <w:t>and</w:t>
      </w:r>
      <w:r w:rsidRPr="00127A9C">
        <w:rPr>
          <w:rFonts w:ascii="Times New Roman" w:hAnsi="Times New Roman" w:cs="Times New Roman"/>
          <w:sz w:val="24"/>
          <w:szCs w:val="24"/>
          <w:lang w:val="en-GB"/>
        </w:rPr>
        <w:t xml:space="preserve"> </w:t>
      </w:r>
      <w:proofErr w:type="spellStart"/>
      <w:r w:rsidRPr="00127A9C">
        <w:rPr>
          <w:rFonts w:ascii="Times New Roman" w:hAnsi="Times New Roman" w:cs="Times New Roman"/>
          <w:i/>
          <w:iCs/>
          <w:sz w:val="24"/>
          <w:szCs w:val="24"/>
          <w:lang w:val="en-GB"/>
        </w:rPr>
        <w:t>Padagoda</w:t>
      </w:r>
      <w:proofErr w:type="spellEnd"/>
      <w:r w:rsidRPr="00127A9C">
        <w:rPr>
          <w:rFonts w:ascii="Times New Roman" w:hAnsi="Times New Roman" w:cs="Times New Roman"/>
          <w:sz w:val="24"/>
          <w:szCs w:val="24"/>
          <w:lang w:val="en-GB"/>
        </w:rPr>
        <w:t xml:space="preserve"> have potential for grafting with </w:t>
      </w:r>
      <w:proofErr w:type="spellStart"/>
      <w:r w:rsidRPr="00127A9C">
        <w:rPr>
          <w:rFonts w:ascii="Times New Roman" w:hAnsi="Times New Roman" w:cs="Times New Roman"/>
          <w:i/>
          <w:iCs/>
          <w:sz w:val="24"/>
          <w:szCs w:val="24"/>
          <w:lang w:val="en-GB"/>
        </w:rPr>
        <w:t>Thilina</w:t>
      </w:r>
      <w:proofErr w:type="spellEnd"/>
      <w:r w:rsidRPr="00127A9C">
        <w:rPr>
          <w:rFonts w:ascii="Times New Roman" w:hAnsi="Times New Roman" w:cs="Times New Roman"/>
          <w:sz w:val="24"/>
          <w:szCs w:val="24"/>
          <w:lang w:val="en-GB"/>
        </w:rPr>
        <w:t xml:space="preserve"> to manage bacterial wilt</w:t>
      </w:r>
      <w:r w:rsidR="00127A9C">
        <w:rPr>
          <w:rFonts w:ascii="Times New Roman" w:hAnsi="Times New Roman" w:cs="Times New Roman"/>
          <w:sz w:val="24"/>
          <w:szCs w:val="24"/>
          <w:lang w:val="en-GB"/>
        </w:rPr>
        <w:t>, and furthermore</w:t>
      </w:r>
      <w:r w:rsidR="002E507D" w:rsidRPr="00127A9C">
        <w:rPr>
          <w:rFonts w:ascii="Times New Roman" w:hAnsi="Times New Roman" w:cs="Times New Roman"/>
          <w:sz w:val="24"/>
          <w:szCs w:val="24"/>
          <w:lang w:val="en-GB"/>
        </w:rPr>
        <w:t xml:space="preserve">, grafting improved plant growth compared to non-grafted plants except when using </w:t>
      </w:r>
      <w:proofErr w:type="spellStart"/>
      <w:r w:rsidR="002E507D" w:rsidRPr="00127A9C">
        <w:rPr>
          <w:rFonts w:ascii="Times New Roman" w:hAnsi="Times New Roman" w:cs="Times New Roman"/>
          <w:i/>
          <w:iCs/>
          <w:sz w:val="24"/>
          <w:szCs w:val="24"/>
          <w:lang w:val="en-GB"/>
        </w:rPr>
        <w:t>Pepino</w:t>
      </w:r>
      <w:proofErr w:type="spellEnd"/>
      <w:r w:rsidR="00B37204">
        <w:rPr>
          <w:rFonts w:ascii="Times New Roman" w:hAnsi="Times New Roman" w:cs="Times New Roman"/>
          <w:sz w:val="24"/>
          <w:szCs w:val="24"/>
          <w:lang w:val="en-GB"/>
        </w:rPr>
        <w:t xml:space="preserve"> rootstocks. Lanka S</w:t>
      </w:r>
      <w:r w:rsidR="002E507D" w:rsidRPr="00127A9C">
        <w:rPr>
          <w:rFonts w:ascii="Times New Roman" w:hAnsi="Times New Roman" w:cs="Times New Roman"/>
          <w:sz w:val="24"/>
          <w:szCs w:val="24"/>
          <w:lang w:val="en-GB"/>
        </w:rPr>
        <w:t xml:space="preserve">our performed best overall, </w:t>
      </w:r>
      <w:r w:rsidR="003669DA" w:rsidRPr="00127A9C">
        <w:rPr>
          <w:rFonts w:ascii="Times New Roman" w:hAnsi="Times New Roman" w:cs="Times New Roman"/>
          <w:sz w:val="24"/>
          <w:szCs w:val="24"/>
          <w:lang w:val="en-GB"/>
        </w:rPr>
        <w:t>combining bacterial wilt</w:t>
      </w:r>
      <w:r w:rsidR="002E507D" w:rsidRPr="00127A9C">
        <w:rPr>
          <w:rFonts w:ascii="Times New Roman" w:hAnsi="Times New Roman" w:cs="Times New Roman"/>
          <w:sz w:val="24"/>
          <w:szCs w:val="24"/>
          <w:lang w:val="en-GB"/>
        </w:rPr>
        <w:t xml:space="preserve"> resistance with the highest fruit yield</w:t>
      </w:r>
      <w:r w:rsidR="00B37204">
        <w:rPr>
          <w:rFonts w:ascii="Times New Roman" w:hAnsi="Times New Roman" w:cs="Times New Roman"/>
          <w:sz w:val="24"/>
          <w:szCs w:val="24"/>
          <w:lang w:val="en-GB"/>
        </w:rPr>
        <w:t xml:space="preserve">, suggesting it as a promising rootstock to be grafted with </w:t>
      </w:r>
      <w:proofErr w:type="spellStart"/>
      <w:r w:rsidR="00B37204" w:rsidRPr="0043706C">
        <w:rPr>
          <w:rFonts w:ascii="Times New Roman" w:hAnsi="Times New Roman" w:cs="Times New Roman"/>
          <w:i/>
          <w:iCs/>
          <w:sz w:val="24"/>
          <w:szCs w:val="24"/>
          <w:lang w:val="en-GB"/>
        </w:rPr>
        <w:t>Thilina</w:t>
      </w:r>
      <w:proofErr w:type="spellEnd"/>
      <w:r w:rsidR="00B37204">
        <w:rPr>
          <w:rFonts w:ascii="Times New Roman" w:hAnsi="Times New Roman" w:cs="Times New Roman"/>
          <w:i/>
          <w:iCs/>
          <w:sz w:val="24"/>
          <w:szCs w:val="24"/>
          <w:lang w:val="en-GB"/>
        </w:rPr>
        <w:t xml:space="preserve"> </w:t>
      </w:r>
      <w:r w:rsidR="00B37204">
        <w:rPr>
          <w:rFonts w:ascii="Times New Roman" w:hAnsi="Times New Roman" w:cs="Times New Roman"/>
          <w:i/>
          <w:iCs/>
          <w:sz w:val="24"/>
          <w:szCs w:val="24"/>
          <w:lang w:val="en-GB"/>
        </w:rPr>
        <w:fldChar w:fldCharType="begin" w:fldLock="1"/>
      </w:r>
      <w:r w:rsidR="00B37204">
        <w:rPr>
          <w:rFonts w:ascii="Times New Roman" w:hAnsi="Times New Roman" w:cs="Times New Roman"/>
          <w:i/>
          <w:iCs/>
          <w:sz w:val="24"/>
          <w:szCs w:val="24"/>
          <w:lang w:val="en-GB"/>
        </w:rPr>
        <w:instrText>ADDIN CSL_CITATION {"citationItems":[{"id":"ITEM-1","itemData":{"abstract":"Bacterial wilt (BW), caused by Ralstonia solanacearum, is one of the most devastating diseases of tomato causing up to 90% of yield loss in Sri Lanka. Since the control of disease employing chemical methods are unattractive, seedling grafting would be an alternate strategy to manage soil-borne bacterial disease in tomato. The objective of the present study was to identify resistant tomato varieties as rootstock in grafting to control the BW disease. Three tomato varieties; two Goraka thakkali types and Lanka sour variety were used as rootstock plants. Two susceptible, most popular and high yielding recommended tomato varieties; Thilina and HORDI Tomato hybrid 03 were used as scions. Clip grafting method was practiced. Experiment was laid in completely randomized design (CRD) with three replications of each treatment. Success of seedling grafting was evaluated and disease incidence was determined using root inoculation method. Results were analyzed by ANOVA and mean separation was done using Tukey test LSD at P &lt; 0.05. Grafted seedling of Lanka Sour with HORDI Tomato hybrid 03 showed the highest healthy plant percentage followed by Goraka thakkali from farmer field with HORDI Tomato hybrid 03, Goraka thakkali (ACC#010495) with HORDI Tomato hybrid 03, and Lanka Sour with Thilina. Disease incidence of all three rootstocks; Goraka thakkali types and Lanka Sour variety showed higher resistant to BW. Hence, all three resistant rootstocks may be used effectively with HORDI tomato hybrid 03 scion to manage bacterial wilt in tomato.","author":[{"dropping-particle":"","family":"Ananda","given":"P C N","non-dropping-particle":"","parse-names":false,"suffix":""},{"dropping-particle":"","family":"Kekulandara","given":"D S","non-dropping-particle":"","parse-names":false,"suffix":""},{"dropping-particle":"","family":"Fernando","given":"M S W","non-dropping-particle":"","parse-names":false,"suffix":""},{"dropping-particle":"","family":"Nayanakantha N M C. Dissanayake","given":"D M K","non-dropping-particle":"","parse-names":false,"suffix":""}],"container-title":"9 th International Conference of Sabaragamuwa University of Sri Lanka","id":"ITEM-1","issue":"December","issued":{"date-parts":[["2023"]]},"page":"2023","title":"Seedling Grafting for Management of Bacterial Wilt in Tomato Caused by Ralstonia solanacearum","type":"article-journal"},"uris":["http://www.mendeley.com/documents/?uuid=c4b5473a-7125-457a-b1c8-d474b323fb33"]}],"mendeley":{"formattedCitation":"(Ananda &lt;i&gt;et al.&lt;/i&gt;, 2023)","plainTextFormattedCitation":"(Ananda et al., 2023)"},"properties":{"noteIndex":0},"schema":"https://github.com/citation-style-language/schema/raw/master/csl-citation.json"}</w:instrText>
      </w:r>
      <w:r w:rsidR="00B37204">
        <w:rPr>
          <w:rFonts w:ascii="Times New Roman" w:hAnsi="Times New Roman" w:cs="Times New Roman"/>
          <w:i/>
          <w:iCs/>
          <w:sz w:val="24"/>
          <w:szCs w:val="24"/>
          <w:lang w:val="en-GB"/>
        </w:rPr>
        <w:fldChar w:fldCharType="separate"/>
      </w:r>
      <w:r w:rsidR="00B37204" w:rsidRPr="00B37204">
        <w:rPr>
          <w:rFonts w:ascii="Times New Roman" w:hAnsi="Times New Roman" w:cs="Times New Roman"/>
          <w:iCs/>
          <w:noProof/>
          <w:sz w:val="24"/>
          <w:szCs w:val="24"/>
          <w:lang w:val="en-GB"/>
        </w:rPr>
        <w:t xml:space="preserve">(Ananda </w:t>
      </w:r>
      <w:r w:rsidR="00B37204" w:rsidRPr="00B37204">
        <w:rPr>
          <w:rFonts w:ascii="Times New Roman" w:hAnsi="Times New Roman" w:cs="Times New Roman"/>
          <w:i/>
          <w:iCs/>
          <w:noProof/>
          <w:sz w:val="24"/>
          <w:szCs w:val="24"/>
          <w:lang w:val="en-GB"/>
        </w:rPr>
        <w:t>et al.</w:t>
      </w:r>
      <w:r w:rsidR="00B37204" w:rsidRPr="00B37204">
        <w:rPr>
          <w:rFonts w:ascii="Times New Roman" w:hAnsi="Times New Roman" w:cs="Times New Roman"/>
          <w:iCs/>
          <w:noProof/>
          <w:sz w:val="24"/>
          <w:szCs w:val="24"/>
          <w:lang w:val="en-GB"/>
        </w:rPr>
        <w:t>, 2023)</w:t>
      </w:r>
      <w:r w:rsidR="00B37204">
        <w:rPr>
          <w:rFonts w:ascii="Times New Roman" w:hAnsi="Times New Roman" w:cs="Times New Roman"/>
          <w:i/>
          <w:iCs/>
          <w:sz w:val="24"/>
          <w:szCs w:val="24"/>
          <w:lang w:val="en-GB"/>
        </w:rPr>
        <w:fldChar w:fldCharType="end"/>
      </w:r>
      <w:r w:rsidR="00127A9C" w:rsidRPr="00127A9C">
        <w:rPr>
          <w:rFonts w:ascii="Times New Roman" w:hAnsi="Times New Roman" w:cs="Times New Roman"/>
          <w:sz w:val="24"/>
          <w:szCs w:val="24"/>
          <w:lang w:val="en-GB"/>
        </w:rPr>
        <w:t>.</w:t>
      </w:r>
      <w:r w:rsidR="002E507D" w:rsidRPr="00127A9C">
        <w:rPr>
          <w:rFonts w:ascii="Times New Roman" w:hAnsi="Times New Roman" w:cs="Times New Roman"/>
          <w:sz w:val="24"/>
          <w:szCs w:val="24"/>
          <w:lang w:val="en-GB"/>
        </w:rPr>
        <w:t xml:space="preserve"> </w:t>
      </w:r>
      <w:r w:rsidR="00127A9C" w:rsidRPr="00127A9C">
        <w:rPr>
          <w:rFonts w:ascii="Times New Roman" w:hAnsi="Times New Roman" w:cs="Times New Roman"/>
          <w:sz w:val="24"/>
          <w:szCs w:val="24"/>
          <w:lang w:val="en-GB"/>
        </w:rPr>
        <w:t>W</w:t>
      </w:r>
      <w:r w:rsidR="002E507D" w:rsidRPr="00127A9C">
        <w:rPr>
          <w:rFonts w:ascii="Times New Roman" w:hAnsi="Times New Roman" w:cs="Times New Roman"/>
          <w:sz w:val="24"/>
          <w:szCs w:val="24"/>
          <w:lang w:val="en-GB"/>
        </w:rPr>
        <w:t xml:space="preserve">hile </w:t>
      </w:r>
      <w:proofErr w:type="spellStart"/>
      <w:r w:rsidR="002E507D" w:rsidRPr="00127A9C">
        <w:rPr>
          <w:rFonts w:ascii="Times New Roman" w:hAnsi="Times New Roman" w:cs="Times New Roman"/>
          <w:i/>
          <w:iCs/>
          <w:sz w:val="24"/>
          <w:szCs w:val="24"/>
          <w:lang w:val="en-GB"/>
        </w:rPr>
        <w:t>Pepino</w:t>
      </w:r>
      <w:proofErr w:type="spellEnd"/>
      <w:r w:rsidR="002E507D" w:rsidRPr="00127A9C">
        <w:rPr>
          <w:rFonts w:ascii="Times New Roman" w:hAnsi="Times New Roman" w:cs="Times New Roman"/>
          <w:sz w:val="24"/>
          <w:szCs w:val="24"/>
          <w:lang w:val="en-GB"/>
        </w:rPr>
        <w:t xml:space="preserve"> rootstock reduced disease incidence, it severely compromised plant growth and fruit production.</w:t>
      </w:r>
    </w:p>
    <w:p w:rsidR="00BF0973" w:rsidRPr="00127A9C" w:rsidRDefault="00B170D7" w:rsidP="00B170D7">
      <w:pPr>
        <w:tabs>
          <w:tab w:val="left" w:pos="1800"/>
        </w:tabs>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b/>
      </w:r>
      <w:bookmarkStart w:id="0" w:name="_GoBack"/>
      <w:bookmarkEnd w:id="0"/>
    </w:p>
    <w:p w:rsidR="00E76D98" w:rsidRPr="00127A9C" w:rsidRDefault="00E76D98" w:rsidP="00BA61B7">
      <w:pPr>
        <w:spacing w:after="0" w:line="360" w:lineRule="auto"/>
        <w:jc w:val="both"/>
        <w:rPr>
          <w:rFonts w:ascii="Times New Roman" w:hAnsi="Times New Roman" w:cs="Times New Roman"/>
          <w:b/>
          <w:bCs/>
          <w:sz w:val="24"/>
          <w:szCs w:val="24"/>
          <w:lang w:val="en-GB"/>
        </w:rPr>
      </w:pPr>
      <w:r w:rsidRPr="00127A9C">
        <w:rPr>
          <w:rFonts w:ascii="Times New Roman" w:hAnsi="Times New Roman" w:cs="Times New Roman"/>
          <w:b/>
          <w:bCs/>
          <w:sz w:val="24"/>
          <w:szCs w:val="24"/>
          <w:lang w:val="en-GB"/>
        </w:rPr>
        <w:t>References</w:t>
      </w:r>
    </w:p>
    <w:p w:rsidR="00B37204" w:rsidRPr="00B37204" w:rsidRDefault="00BA61B7" w:rsidP="00B37204">
      <w:pPr>
        <w:widowControl w:val="0"/>
        <w:autoSpaceDE w:val="0"/>
        <w:autoSpaceDN w:val="0"/>
        <w:adjustRightInd w:val="0"/>
        <w:spacing w:after="0" w:line="360" w:lineRule="auto"/>
        <w:rPr>
          <w:rFonts w:ascii="Times New Roman" w:hAnsi="Times New Roman" w:cs="Times New Roman"/>
          <w:noProof/>
          <w:sz w:val="24"/>
          <w:szCs w:val="24"/>
        </w:rPr>
      </w:pPr>
      <w:r w:rsidRPr="00127A9C">
        <w:rPr>
          <w:rFonts w:ascii="Times New Roman" w:hAnsi="Times New Roman" w:cs="Times New Roman"/>
          <w:b/>
          <w:bCs/>
          <w:sz w:val="24"/>
          <w:szCs w:val="24"/>
          <w:lang w:val="en-GB"/>
        </w:rPr>
        <w:fldChar w:fldCharType="begin" w:fldLock="1"/>
      </w:r>
      <w:r w:rsidRPr="00127A9C">
        <w:rPr>
          <w:rFonts w:ascii="Times New Roman" w:hAnsi="Times New Roman" w:cs="Times New Roman"/>
          <w:b/>
          <w:bCs/>
          <w:sz w:val="24"/>
          <w:szCs w:val="24"/>
          <w:lang w:val="en-GB"/>
        </w:rPr>
        <w:instrText xml:space="preserve">ADDIN Mendeley Bibliography CSL_BIBLIOGRAPHY </w:instrText>
      </w:r>
      <w:r w:rsidRPr="00127A9C">
        <w:rPr>
          <w:rFonts w:ascii="Times New Roman" w:hAnsi="Times New Roman" w:cs="Times New Roman"/>
          <w:b/>
          <w:bCs/>
          <w:sz w:val="24"/>
          <w:szCs w:val="24"/>
          <w:lang w:val="en-GB"/>
        </w:rPr>
        <w:fldChar w:fldCharType="separate"/>
      </w:r>
      <w:r w:rsidR="00B37204" w:rsidRPr="00B37204">
        <w:rPr>
          <w:rFonts w:ascii="Times New Roman" w:hAnsi="Times New Roman" w:cs="Times New Roman"/>
          <w:noProof/>
          <w:sz w:val="24"/>
          <w:szCs w:val="24"/>
        </w:rPr>
        <w:t>Achari, G.A. and Ramesh, R. (2014) ‘Diversity, biocontrol, and plant growth promoting abilities of xylem residing bacteria from solanaceous crops’, International Journal of Microbiology</w:t>
      </w:r>
      <w:r w:rsidR="00B37204">
        <w:rPr>
          <w:rFonts w:ascii="Times New Roman" w:hAnsi="Times New Roman" w:cs="Times New Roman"/>
          <w:noProof/>
          <w:sz w:val="24"/>
          <w:szCs w:val="24"/>
        </w:rPr>
        <w:t xml:space="preserve">, 2014, </w:t>
      </w:r>
      <w:r w:rsidR="00B37204" w:rsidRPr="0057111D">
        <w:rPr>
          <w:rFonts w:ascii="Times New Roman" w:hAnsi="Times New Roman" w:cs="Times New Roman"/>
          <w:sz w:val="24"/>
          <w:szCs w:val="24"/>
        </w:rPr>
        <w:t xml:space="preserve">296521. </w:t>
      </w:r>
      <w:r w:rsidR="00B37204" w:rsidRPr="00B37204">
        <w:rPr>
          <w:rFonts w:ascii="Times New Roman" w:hAnsi="Times New Roman" w:cs="Times New Roman"/>
          <w:noProof/>
          <w:sz w:val="24"/>
          <w:szCs w:val="24"/>
        </w:rPr>
        <w:t>Available at: https://doi.org/10.1155/2014/296521.</w:t>
      </w:r>
    </w:p>
    <w:p w:rsidR="00B37204" w:rsidRPr="00B37204" w:rsidRDefault="00B37204" w:rsidP="00B37204">
      <w:pPr>
        <w:widowControl w:val="0"/>
        <w:autoSpaceDE w:val="0"/>
        <w:autoSpaceDN w:val="0"/>
        <w:adjustRightInd w:val="0"/>
        <w:spacing w:after="0" w:line="360" w:lineRule="auto"/>
        <w:rPr>
          <w:rFonts w:ascii="Times New Roman" w:hAnsi="Times New Roman" w:cs="Times New Roman"/>
          <w:noProof/>
          <w:sz w:val="24"/>
          <w:szCs w:val="24"/>
        </w:rPr>
      </w:pPr>
      <w:r w:rsidRPr="00B37204">
        <w:rPr>
          <w:rFonts w:ascii="Times New Roman" w:hAnsi="Times New Roman" w:cs="Times New Roman"/>
          <w:noProof/>
          <w:sz w:val="24"/>
          <w:szCs w:val="24"/>
        </w:rPr>
        <w:t>Ananda, P.C.N.</w:t>
      </w:r>
      <w:r w:rsidR="00B170D7">
        <w:rPr>
          <w:rFonts w:ascii="Times New Roman" w:hAnsi="Times New Roman" w:cs="Times New Roman"/>
          <w:noProof/>
          <w:sz w:val="24"/>
          <w:szCs w:val="24"/>
        </w:rPr>
        <w:t>, Kekulandara., D.S., Fernando M.S.W., Nayanakantha N.M.C., Dissanayake D.M.K</w:t>
      </w:r>
      <w:r w:rsidRPr="00B37204">
        <w:rPr>
          <w:rFonts w:ascii="Times New Roman" w:hAnsi="Times New Roman" w:cs="Times New Roman"/>
          <w:i/>
          <w:iCs/>
          <w:noProof/>
          <w:sz w:val="24"/>
          <w:szCs w:val="24"/>
        </w:rPr>
        <w:t>.</w:t>
      </w:r>
      <w:r w:rsidRPr="00B37204">
        <w:rPr>
          <w:rFonts w:ascii="Times New Roman" w:hAnsi="Times New Roman" w:cs="Times New Roman"/>
          <w:noProof/>
          <w:sz w:val="24"/>
          <w:szCs w:val="24"/>
        </w:rPr>
        <w:t xml:space="preserve"> (2023) ‘Seedling Grafting for Management of Bacterial Wilt in Tomato Caused by Ralstonia solanacearum’, </w:t>
      </w:r>
      <w:r w:rsidRPr="00B170D7">
        <w:rPr>
          <w:rFonts w:ascii="Times New Roman" w:hAnsi="Times New Roman" w:cs="Times New Roman"/>
          <w:noProof/>
          <w:sz w:val="24"/>
          <w:szCs w:val="24"/>
        </w:rPr>
        <w:t>9 th International Conference of Sabaragamuwa University of Sri Lanka</w:t>
      </w:r>
      <w:r w:rsidRPr="00B37204">
        <w:rPr>
          <w:rFonts w:ascii="Times New Roman" w:hAnsi="Times New Roman" w:cs="Times New Roman"/>
          <w:noProof/>
          <w:sz w:val="24"/>
          <w:szCs w:val="24"/>
        </w:rPr>
        <w:t>, (December), p. 2023.</w:t>
      </w:r>
    </w:p>
    <w:p w:rsidR="00B37204" w:rsidRPr="00B37204" w:rsidRDefault="00B37204" w:rsidP="00B37204">
      <w:pPr>
        <w:widowControl w:val="0"/>
        <w:autoSpaceDE w:val="0"/>
        <w:autoSpaceDN w:val="0"/>
        <w:adjustRightInd w:val="0"/>
        <w:spacing w:after="0" w:line="360" w:lineRule="auto"/>
        <w:rPr>
          <w:rFonts w:ascii="Times New Roman" w:hAnsi="Times New Roman" w:cs="Times New Roman"/>
          <w:noProof/>
          <w:sz w:val="24"/>
          <w:szCs w:val="24"/>
        </w:rPr>
      </w:pPr>
      <w:r w:rsidRPr="00B37204">
        <w:rPr>
          <w:rFonts w:ascii="Times New Roman" w:hAnsi="Times New Roman" w:cs="Times New Roman"/>
          <w:noProof/>
          <w:sz w:val="24"/>
          <w:szCs w:val="24"/>
        </w:rPr>
        <w:t>Ganiyu, S.A</w:t>
      </w:r>
      <w:r w:rsidRPr="0057111D">
        <w:rPr>
          <w:rFonts w:ascii="Times New Roman" w:hAnsi="Times New Roman" w:cs="Times New Roman"/>
          <w:sz w:val="24"/>
          <w:szCs w:val="24"/>
        </w:rPr>
        <w:t xml:space="preserve">., </w:t>
      </w:r>
      <w:proofErr w:type="spellStart"/>
      <w:r w:rsidRPr="0057111D">
        <w:rPr>
          <w:rFonts w:ascii="Times New Roman" w:hAnsi="Times New Roman" w:cs="Times New Roman"/>
          <w:sz w:val="24"/>
          <w:szCs w:val="24"/>
        </w:rPr>
        <w:t>Popoola</w:t>
      </w:r>
      <w:proofErr w:type="spellEnd"/>
      <w:r w:rsidRPr="0057111D">
        <w:rPr>
          <w:rFonts w:ascii="Times New Roman" w:hAnsi="Times New Roman" w:cs="Times New Roman"/>
          <w:sz w:val="24"/>
          <w:szCs w:val="24"/>
        </w:rPr>
        <w:t xml:space="preserve">, A.R., </w:t>
      </w:r>
      <w:proofErr w:type="spellStart"/>
      <w:r w:rsidRPr="0057111D">
        <w:rPr>
          <w:rFonts w:ascii="Times New Roman" w:hAnsi="Times New Roman" w:cs="Times New Roman"/>
          <w:sz w:val="24"/>
          <w:szCs w:val="24"/>
        </w:rPr>
        <w:t>Enikuomehin</w:t>
      </w:r>
      <w:proofErr w:type="spellEnd"/>
      <w:r w:rsidRPr="0057111D">
        <w:rPr>
          <w:rFonts w:ascii="Times New Roman" w:hAnsi="Times New Roman" w:cs="Times New Roman"/>
          <w:sz w:val="24"/>
          <w:szCs w:val="24"/>
        </w:rPr>
        <w:t xml:space="preserve">, O.A., </w:t>
      </w:r>
      <w:proofErr w:type="spellStart"/>
      <w:r w:rsidRPr="0057111D">
        <w:rPr>
          <w:rFonts w:ascii="Times New Roman" w:hAnsi="Times New Roman" w:cs="Times New Roman"/>
          <w:sz w:val="24"/>
          <w:szCs w:val="24"/>
        </w:rPr>
        <w:t>Bodunde</w:t>
      </w:r>
      <w:proofErr w:type="spellEnd"/>
      <w:r w:rsidRPr="0057111D">
        <w:rPr>
          <w:rFonts w:ascii="Times New Roman" w:hAnsi="Times New Roman" w:cs="Times New Roman"/>
          <w:sz w:val="24"/>
          <w:szCs w:val="24"/>
        </w:rPr>
        <w:t xml:space="preserve">, J.G. and Ayo-Vaughan, M.A. </w:t>
      </w:r>
      <w:r w:rsidRPr="00B37204">
        <w:rPr>
          <w:rFonts w:ascii="Times New Roman" w:hAnsi="Times New Roman" w:cs="Times New Roman"/>
          <w:noProof/>
          <w:sz w:val="24"/>
          <w:szCs w:val="24"/>
        </w:rPr>
        <w:t xml:space="preserve"> (2020) ‘Evaluation of integrated management of bacterial wilt of tomato using grafting, biofumigant and plant resistance activator under field conditions’, </w:t>
      </w:r>
      <w:r w:rsidRPr="00985ABB">
        <w:rPr>
          <w:rFonts w:ascii="Times New Roman" w:hAnsi="Times New Roman" w:cs="Times New Roman"/>
          <w:noProof/>
          <w:sz w:val="24"/>
          <w:szCs w:val="24"/>
        </w:rPr>
        <w:t>Australasian Plant Pathology</w:t>
      </w:r>
      <w:r w:rsidRPr="00B37204">
        <w:rPr>
          <w:rFonts w:ascii="Times New Roman" w:hAnsi="Times New Roman" w:cs="Times New Roman"/>
          <w:noProof/>
          <w:sz w:val="24"/>
          <w:szCs w:val="24"/>
        </w:rPr>
        <w:t>, 49(3), pp. 249–255. Available at: https://doi.org/10.1007/s13313-020-00702-y.</w:t>
      </w:r>
    </w:p>
    <w:p w:rsidR="00B37204" w:rsidRPr="00B37204" w:rsidRDefault="00B37204" w:rsidP="00B37204">
      <w:pPr>
        <w:widowControl w:val="0"/>
        <w:autoSpaceDE w:val="0"/>
        <w:autoSpaceDN w:val="0"/>
        <w:adjustRightInd w:val="0"/>
        <w:spacing w:after="0" w:line="360" w:lineRule="auto"/>
        <w:rPr>
          <w:rFonts w:ascii="Times New Roman" w:hAnsi="Times New Roman" w:cs="Times New Roman"/>
          <w:noProof/>
          <w:sz w:val="24"/>
          <w:szCs w:val="24"/>
        </w:rPr>
      </w:pPr>
      <w:r w:rsidRPr="00B37204">
        <w:rPr>
          <w:rFonts w:ascii="Times New Roman" w:hAnsi="Times New Roman" w:cs="Times New Roman"/>
          <w:noProof/>
          <w:sz w:val="24"/>
          <w:szCs w:val="24"/>
        </w:rPr>
        <w:lastRenderedPageBreak/>
        <w:t>Ramesh, R</w:t>
      </w:r>
      <w:r w:rsidR="00786A1C" w:rsidRPr="0057111D">
        <w:rPr>
          <w:rFonts w:ascii="Times New Roman" w:hAnsi="Times New Roman" w:cs="Times New Roman"/>
          <w:sz w:val="24"/>
          <w:szCs w:val="24"/>
        </w:rPr>
        <w:t xml:space="preserve">., </w:t>
      </w:r>
      <w:proofErr w:type="spellStart"/>
      <w:r w:rsidR="00786A1C" w:rsidRPr="0057111D">
        <w:rPr>
          <w:rFonts w:ascii="Times New Roman" w:hAnsi="Times New Roman" w:cs="Times New Roman"/>
          <w:sz w:val="24"/>
          <w:szCs w:val="24"/>
        </w:rPr>
        <w:t>Achari</w:t>
      </w:r>
      <w:proofErr w:type="spellEnd"/>
      <w:r w:rsidR="00786A1C" w:rsidRPr="0057111D">
        <w:rPr>
          <w:rFonts w:ascii="Times New Roman" w:hAnsi="Times New Roman" w:cs="Times New Roman"/>
          <w:sz w:val="24"/>
          <w:szCs w:val="24"/>
        </w:rPr>
        <w:t xml:space="preserve">, G.A. and </w:t>
      </w:r>
      <w:proofErr w:type="spellStart"/>
      <w:r w:rsidR="00786A1C" w:rsidRPr="0057111D">
        <w:rPr>
          <w:rFonts w:ascii="Times New Roman" w:hAnsi="Times New Roman" w:cs="Times New Roman"/>
          <w:sz w:val="24"/>
          <w:szCs w:val="24"/>
        </w:rPr>
        <w:t>Gaitonde</w:t>
      </w:r>
      <w:proofErr w:type="spellEnd"/>
      <w:r w:rsidR="00786A1C" w:rsidRPr="0057111D">
        <w:rPr>
          <w:rFonts w:ascii="Times New Roman" w:hAnsi="Times New Roman" w:cs="Times New Roman"/>
          <w:sz w:val="24"/>
          <w:szCs w:val="24"/>
        </w:rPr>
        <w:t xml:space="preserve">, </w:t>
      </w:r>
      <w:r w:rsidR="00786A1C">
        <w:rPr>
          <w:rFonts w:ascii="Times New Roman" w:hAnsi="Times New Roman" w:cs="Times New Roman"/>
          <w:sz w:val="24"/>
          <w:szCs w:val="24"/>
        </w:rPr>
        <w:t>S</w:t>
      </w:r>
      <w:r w:rsidRPr="00B37204">
        <w:rPr>
          <w:rFonts w:ascii="Times New Roman" w:hAnsi="Times New Roman" w:cs="Times New Roman"/>
          <w:i/>
          <w:iCs/>
          <w:noProof/>
          <w:sz w:val="24"/>
          <w:szCs w:val="24"/>
        </w:rPr>
        <w:t>.</w:t>
      </w:r>
      <w:r w:rsidRPr="00B37204">
        <w:rPr>
          <w:rFonts w:ascii="Times New Roman" w:hAnsi="Times New Roman" w:cs="Times New Roman"/>
          <w:noProof/>
          <w:sz w:val="24"/>
          <w:szCs w:val="24"/>
        </w:rPr>
        <w:t xml:space="preserve"> (2022) ‘Rootstocks for the Management of Bacterial Wilt in Eggplant (Solanum melongena L.) and Tomato (Solanum lycopersicum L.) in the Coastal Regions of India’, </w:t>
      </w:r>
      <w:r w:rsidRPr="00786A1C">
        <w:rPr>
          <w:rFonts w:ascii="Times New Roman" w:hAnsi="Times New Roman" w:cs="Times New Roman"/>
          <w:noProof/>
          <w:sz w:val="24"/>
          <w:szCs w:val="24"/>
        </w:rPr>
        <w:t>Advances in Agriculture</w:t>
      </w:r>
      <w:r w:rsidRPr="00B37204">
        <w:rPr>
          <w:rFonts w:ascii="Times New Roman" w:hAnsi="Times New Roman" w:cs="Times New Roman"/>
          <w:noProof/>
          <w:sz w:val="24"/>
          <w:szCs w:val="24"/>
        </w:rPr>
        <w:t>, 2022, pp. 1–10. Available at: https://doi.org/10.1155/2022/8594080.</w:t>
      </w:r>
    </w:p>
    <w:p w:rsidR="00B37204" w:rsidRPr="00B37204" w:rsidRDefault="00B37204" w:rsidP="00B37204">
      <w:pPr>
        <w:widowControl w:val="0"/>
        <w:autoSpaceDE w:val="0"/>
        <w:autoSpaceDN w:val="0"/>
        <w:adjustRightInd w:val="0"/>
        <w:spacing w:after="0" w:line="360" w:lineRule="auto"/>
        <w:rPr>
          <w:rFonts w:ascii="Times New Roman" w:hAnsi="Times New Roman" w:cs="Times New Roman"/>
          <w:noProof/>
          <w:sz w:val="24"/>
        </w:rPr>
      </w:pPr>
      <w:r w:rsidRPr="00B37204">
        <w:rPr>
          <w:rFonts w:ascii="Times New Roman" w:hAnsi="Times New Roman" w:cs="Times New Roman"/>
          <w:noProof/>
          <w:sz w:val="24"/>
          <w:szCs w:val="24"/>
        </w:rPr>
        <w:t>Wamani, A.O</w:t>
      </w:r>
      <w:r w:rsidR="00786A1C" w:rsidRPr="0057111D">
        <w:rPr>
          <w:rFonts w:ascii="Times New Roman" w:hAnsi="Times New Roman" w:cs="Times New Roman"/>
          <w:sz w:val="24"/>
          <w:szCs w:val="24"/>
        </w:rPr>
        <w:t xml:space="preserve">., </w:t>
      </w:r>
      <w:proofErr w:type="spellStart"/>
      <w:r w:rsidR="00786A1C" w:rsidRPr="0057111D">
        <w:rPr>
          <w:rFonts w:ascii="Times New Roman" w:hAnsi="Times New Roman" w:cs="Times New Roman"/>
          <w:sz w:val="24"/>
          <w:szCs w:val="24"/>
        </w:rPr>
        <w:t>Kisaakye</w:t>
      </w:r>
      <w:proofErr w:type="spellEnd"/>
      <w:r w:rsidR="00786A1C" w:rsidRPr="0057111D">
        <w:rPr>
          <w:rFonts w:ascii="Times New Roman" w:hAnsi="Times New Roman" w:cs="Times New Roman"/>
          <w:sz w:val="24"/>
          <w:szCs w:val="24"/>
        </w:rPr>
        <w:t xml:space="preserve">, J., </w:t>
      </w:r>
      <w:proofErr w:type="spellStart"/>
      <w:r w:rsidR="00786A1C" w:rsidRPr="0057111D">
        <w:rPr>
          <w:rFonts w:ascii="Times New Roman" w:hAnsi="Times New Roman" w:cs="Times New Roman"/>
          <w:sz w:val="24"/>
          <w:szCs w:val="24"/>
        </w:rPr>
        <w:t>Mwanja</w:t>
      </w:r>
      <w:proofErr w:type="spellEnd"/>
      <w:r w:rsidR="00786A1C" w:rsidRPr="0057111D">
        <w:rPr>
          <w:rFonts w:ascii="Times New Roman" w:hAnsi="Times New Roman" w:cs="Times New Roman"/>
          <w:sz w:val="24"/>
          <w:szCs w:val="24"/>
        </w:rPr>
        <w:t xml:space="preserve">, C., </w:t>
      </w:r>
      <w:proofErr w:type="spellStart"/>
      <w:r w:rsidR="00786A1C" w:rsidRPr="0057111D">
        <w:rPr>
          <w:rFonts w:ascii="Times New Roman" w:hAnsi="Times New Roman" w:cs="Times New Roman"/>
          <w:sz w:val="24"/>
          <w:szCs w:val="24"/>
        </w:rPr>
        <w:t>Nakacwa</w:t>
      </w:r>
      <w:proofErr w:type="spellEnd"/>
      <w:r w:rsidR="00786A1C" w:rsidRPr="0057111D">
        <w:rPr>
          <w:rFonts w:ascii="Times New Roman" w:hAnsi="Times New Roman" w:cs="Times New Roman"/>
          <w:sz w:val="24"/>
          <w:szCs w:val="24"/>
        </w:rPr>
        <w:t xml:space="preserve">, R., </w:t>
      </w:r>
      <w:proofErr w:type="spellStart"/>
      <w:r w:rsidR="00786A1C" w:rsidRPr="0057111D">
        <w:rPr>
          <w:rFonts w:ascii="Times New Roman" w:hAnsi="Times New Roman" w:cs="Times New Roman"/>
          <w:sz w:val="24"/>
          <w:szCs w:val="24"/>
        </w:rPr>
        <w:t>Kigozi</w:t>
      </w:r>
      <w:proofErr w:type="spellEnd"/>
      <w:r w:rsidR="00786A1C" w:rsidRPr="0057111D">
        <w:rPr>
          <w:rFonts w:ascii="Times New Roman" w:hAnsi="Times New Roman" w:cs="Times New Roman"/>
          <w:sz w:val="24"/>
          <w:szCs w:val="24"/>
        </w:rPr>
        <w:t xml:space="preserve">, J. and </w:t>
      </w:r>
      <w:proofErr w:type="spellStart"/>
      <w:r w:rsidR="00786A1C" w:rsidRPr="0057111D">
        <w:rPr>
          <w:rFonts w:ascii="Times New Roman" w:hAnsi="Times New Roman" w:cs="Times New Roman"/>
          <w:sz w:val="24"/>
          <w:szCs w:val="24"/>
        </w:rPr>
        <w:t>Arinaitwe</w:t>
      </w:r>
      <w:proofErr w:type="spellEnd"/>
      <w:r w:rsidR="00786A1C" w:rsidRPr="0057111D">
        <w:rPr>
          <w:rFonts w:ascii="Times New Roman" w:hAnsi="Times New Roman" w:cs="Times New Roman"/>
          <w:sz w:val="24"/>
          <w:szCs w:val="24"/>
        </w:rPr>
        <w:t xml:space="preserve">, G. </w:t>
      </w:r>
      <w:r w:rsidRPr="00B37204">
        <w:rPr>
          <w:rFonts w:ascii="Times New Roman" w:hAnsi="Times New Roman" w:cs="Times New Roman"/>
          <w:noProof/>
          <w:sz w:val="24"/>
          <w:szCs w:val="24"/>
        </w:rPr>
        <w:t xml:space="preserve">(2023) ‘Efficacy of microbial antagonists in the management of bacterial wilt of field-grown tomato’, </w:t>
      </w:r>
      <w:r w:rsidRPr="00786A1C">
        <w:rPr>
          <w:rFonts w:ascii="Times New Roman" w:hAnsi="Times New Roman" w:cs="Times New Roman"/>
          <w:noProof/>
          <w:sz w:val="24"/>
          <w:szCs w:val="24"/>
        </w:rPr>
        <w:t>Journal of Natural Pesticide Research</w:t>
      </w:r>
      <w:r w:rsidRPr="00B37204">
        <w:rPr>
          <w:rFonts w:ascii="Times New Roman" w:hAnsi="Times New Roman" w:cs="Times New Roman"/>
          <w:noProof/>
          <w:sz w:val="24"/>
          <w:szCs w:val="24"/>
        </w:rPr>
        <w:t>, 6(July), p. 100051. Available at: https://doi.org/10.1016/j.napere.2023.100051.</w:t>
      </w:r>
    </w:p>
    <w:p w:rsidR="00E76D98" w:rsidRPr="00127A9C" w:rsidRDefault="00BA61B7" w:rsidP="00BA61B7">
      <w:pPr>
        <w:spacing w:after="0" w:line="360" w:lineRule="auto"/>
        <w:jc w:val="both"/>
        <w:rPr>
          <w:rFonts w:ascii="Times New Roman" w:hAnsi="Times New Roman" w:cs="Times New Roman"/>
          <w:b/>
          <w:bCs/>
          <w:sz w:val="24"/>
          <w:szCs w:val="24"/>
          <w:lang w:val="en-GB"/>
        </w:rPr>
      </w:pPr>
      <w:r w:rsidRPr="00127A9C">
        <w:rPr>
          <w:rFonts w:ascii="Times New Roman" w:hAnsi="Times New Roman" w:cs="Times New Roman"/>
          <w:b/>
          <w:bCs/>
          <w:sz w:val="24"/>
          <w:szCs w:val="24"/>
          <w:lang w:val="en-GB"/>
        </w:rPr>
        <w:fldChar w:fldCharType="end"/>
      </w:r>
    </w:p>
    <w:p w:rsidR="00A17974" w:rsidRPr="00127A9C" w:rsidRDefault="00A17974" w:rsidP="00BA61B7">
      <w:pPr>
        <w:spacing w:after="0" w:line="360" w:lineRule="auto"/>
        <w:jc w:val="both"/>
        <w:rPr>
          <w:rFonts w:ascii="Times New Roman" w:hAnsi="Times New Roman" w:cs="Times New Roman"/>
          <w:b/>
          <w:bCs/>
          <w:i/>
          <w:iCs/>
          <w:sz w:val="24"/>
          <w:szCs w:val="24"/>
          <w:lang w:val="en-GB"/>
        </w:rPr>
      </w:pPr>
    </w:p>
    <w:p w:rsidR="00A17974" w:rsidRPr="00127A9C" w:rsidRDefault="00A17974" w:rsidP="00BA61B7">
      <w:pPr>
        <w:spacing w:after="0" w:line="360" w:lineRule="auto"/>
        <w:jc w:val="both"/>
        <w:rPr>
          <w:rFonts w:ascii="Times New Roman" w:hAnsi="Times New Roman" w:cs="Times New Roman"/>
          <w:b/>
          <w:bCs/>
          <w:i/>
          <w:iCs/>
          <w:sz w:val="24"/>
          <w:szCs w:val="24"/>
          <w:lang w:val="en-GB"/>
        </w:rPr>
      </w:pPr>
    </w:p>
    <w:p w:rsidR="00A17974" w:rsidRPr="00127A9C" w:rsidRDefault="00A17974" w:rsidP="00BA61B7">
      <w:pPr>
        <w:spacing w:after="0" w:line="360" w:lineRule="auto"/>
        <w:jc w:val="both"/>
        <w:rPr>
          <w:rFonts w:ascii="Times New Roman" w:hAnsi="Times New Roman" w:cs="Times New Roman"/>
          <w:b/>
          <w:bCs/>
          <w:i/>
          <w:iCs/>
          <w:sz w:val="24"/>
          <w:szCs w:val="24"/>
          <w:lang w:val="en-GB"/>
        </w:rPr>
      </w:pPr>
    </w:p>
    <w:p w:rsidR="00A17974" w:rsidRPr="00127A9C" w:rsidRDefault="00A17974" w:rsidP="00BA61B7">
      <w:pPr>
        <w:spacing w:after="0" w:line="360" w:lineRule="auto"/>
        <w:jc w:val="both"/>
        <w:rPr>
          <w:rFonts w:ascii="Times New Roman" w:hAnsi="Times New Roman" w:cs="Times New Roman"/>
          <w:b/>
          <w:bCs/>
          <w:i/>
          <w:iCs/>
          <w:sz w:val="24"/>
          <w:szCs w:val="24"/>
          <w:lang w:val="en-GB"/>
        </w:rPr>
      </w:pPr>
    </w:p>
    <w:p w:rsidR="00A17974" w:rsidRPr="00127A9C" w:rsidRDefault="00A17974" w:rsidP="00BA61B7">
      <w:pPr>
        <w:spacing w:after="0" w:line="360" w:lineRule="auto"/>
        <w:ind w:firstLine="720"/>
        <w:jc w:val="both"/>
        <w:rPr>
          <w:rFonts w:ascii="Times New Roman" w:hAnsi="Times New Roman" w:cs="Times New Roman"/>
          <w:sz w:val="24"/>
          <w:szCs w:val="24"/>
          <w:lang w:val="en-GB"/>
        </w:rPr>
      </w:pPr>
    </w:p>
    <w:p w:rsidR="00A17974" w:rsidRPr="00127A9C" w:rsidRDefault="00A17974" w:rsidP="00BA61B7">
      <w:pPr>
        <w:spacing w:after="0" w:line="360" w:lineRule="auto"/>
        <w:jc w:val="both"/>
        <w:rPr>
          <w:rFonts w:ascii="Times New Roman" w:hAnsi="Times New Roman" w:cs="Times New Roman"/>
          <w:sz w:val="24"/>
          <w:szCs w:val="24"/>
          <w:lang w:val="en-GB"/>
        </w:rPr>
      </w:pPr>
    </w:p>
    <w:p w:rsidR="00A17974" w:rsidRPr="00127A9C" w:rsidRDefault="00A17974" w:rsidP="00BA61B7">
      <w:pPr>
        <w:spacing w:line="360" w:lineRule="auto"/>
        <w:jc w:val="both"/>
        <w:rPr>
          <w:rFonts w:ascii="Times New Roman" w:hAnsi="Times New Roman" w:cs="Times New Roman"/>
          <w:sz w:val="24"/>
          <w:szCs w:val="24"/>
          <w:lang w:val="en-GB"/>
        </w:rPr>
      </w:pPr>
    </w:p>
    <w:p w:rsidR="001E74A5" w:rsidRPr="00127A9C" w:rsidRDefault="001E74A5" w:rsidP="00BA61B7">
      <w:pPr>
        <w:spacing w:line="360" w:lineRule="auto"/>
        <w:jc w:val="both"/>
        <w:rPr>
          <w:rFonts w:ascii="Times New Roman" w:hAnsi="Times New Roman" w:cs="Times New Roman"/>
          <w:sz w:val="24"/>
          <w:szCs w:val="24"/>
          <w:lang w:val="en-GB"/>
        </w:rPr>
      </w:pPr>
    </w:p>
    <w:p w:rsidR="00150631" w:rsidRPr="00127A9C" w:rsidRDefault="00150631" w:rsidP="00BA61B7">
      <w:pPr>
        <w:spacing w:line="360" w:lineRule="auto"/>
        <w:jc w:val="both"/>
        <w:rPr>
          <w:rFonts w:ascii="Times New Roman" w:hAnsi="Times New Roman" w:cs="Times New Roman"/>
          <w:sz w:val="24"/>
          <w:szCs w:val="24"/>
          <w:lang w:val="en-GB"/>
        </w:rPr>
      </w:pPr>
    </w:p>
    <w:sectPr w:rsidR="00150631" w:rsidRPr="00127A9C" w:rsidSect="0015063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A18" w:rsidRDefault="00E74A18" w:rsidP="00A17974">
      <w:pPr>
        <w:spacing w:after="0" w:line="240" w:lineRule="auto"/>
      </w:pPr>
      <w:r>
        <w:separator/>
      </w:r>
    </w:p>
  </w:endnote>
  <w:endnote w:type="continuationSeparator" w:id="0">
    <w:p w:rsidR="00E74A18" w:rsidRDefault="00E74A18" w:rsidP="00A1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A18" w:rsidRDefault="00E74A18" w:rsidP="00A17974">
      <w:pPr>
        <w:spacing w:after="0" w:line="240" w:lineRule="auto"/>
      </w:pPr>
      <w:r>
        <w:separator/>
      </w:r>
    </w:p>
  </w:footnote>
  <w:footnote w:type="continuationSeparator" w:id="0">
    <w:p w:rsidR="00E74A18" w:rsidRDefault="00E74A18" w:rsidP="00A17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42FBA"/>
    <w:multiLevelType w:val="hybridMultilevel"/>
    <w:tmpl w:val="00E0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31"/>
    <w:rsid w:val="00004961"/>
    <w:rsid w:val="0008508E"/>
    <w:rsid w:val="00094BCA"/>
    <w:rsid w:val="000E111F"/>
    <w:rsid w:val="000F5E6A"/>
    <w:rsid w:val="00127A9C"/>
    <w:rsid w:val="00150631"/>
    <w:rsid w:val="0016519B"/>
    <w:rsid w:val="001E74A5"/>
    <w:rsid w:val="00210A48"/>
    <w:rsid w:val="00237347"/>
    <w:rsid w:val="0025254E"/>
    <w:rsid w:val="00254921"/>
    <w:rsid w:val="00260778"/>
    <w:rsid w:val="002A39DF"/>
    <w:rsid w:val="002E507D"/>
    <w:rsid w:val="002F7FF8"/>
    <w:rsid w:val="003233D3"/>
    <w:rsid w:val="003669DA"/>
    <w:rsid w:val="00373467"/>
    <w:rsid w:val="003B36B7"/>
    <w:rsid w:val="00406F77"/>
    <w:rsid w:val="004921D9"/>
    <w:rsid w:val="004A186C"/>
    <w:rsid w:val="004F3761"/>
    <w:rsid w:val="00575390"/>
    <w:rsid w:val="005E420C"/>
    <w:rsid w:val="006D39F3"/>
    <w:rsid w:val="006D6948"/>
    <w:rsid w:val="007066DD"/>
    <w:rsid w:val="00707279"/>
    <w:rsid w:val="00786A1C"/>
    <w:rsid w:val="007B253E"/>
    <w:rsid w:val="007C709E"/>
    <w:rsid w:val="007F7145"/>
    <w:rsid w:val="00816F5F"/>
    <w:rsid w:val="0084571B"/>
    <w:rsid w:val="00885A20"/>
    <w:rsid w:val="008D599F"/>
    <w:rsid w:val="008E356C"/>
    <w:rsid w:val="008E7960"/>
    <w:rsid w:val="008F4C7D"/>
    <w:rsid w:val="009110E2"/>
    <w:rsid w:val="009560E9"/>
    <w:rsid w:val="00964E9C"/>
    <w:rsid w:val="00982012"/>
    <w:rsid w:val="00985ABB"/>
    <w:rsid w:val="009B3BE3"/>
    <w:rsid w:val="009C7FB2"/>
    <w:rsid w:val="009F0C78"/>
    <w:rsid w:val="009F6D90"/>
    <w:rsid w:val="00A17974"/>
    <w:rsid w:val="00A26537"/>
    <w:rsid w:val="00A45A6C"/>
    <w:rsid w:val="00A76139"/>
    <w:rsid w:val="00AB765E"/>
    <w:rsid w:val="00B170D7"/>
    <w:rsid w:val="00B37204"/>
    <w:rsid w:val="00B51099"/>
    <w:rsid w:val="00B71ADE"/>
    <w:rsid w:val="00B953E5"/>
    <w:rsid w:val="00BA61B7"/>
    <w:rsid w:val="00BA75B2"/>
    <w:rsid w:val="00BC713E"/>
    <w:rsid w:val="00BF0973"/>
    <w:rsid w:val="00C14B0F"/>
    <w:rsid w:val="00C54883"/>
    <w:rsid w:val="00C81623"/>
    <w:rsid w:val="00C823DB"/>
    <w:rsid w:val="00CB08C9"/>
    <w:rsid w:val="00D02005"/>
    <w:rsid w:val="00D021B4"/>
    <w:rsid w:val="00D2319A"/>
    <w:rsid w:val="00DB6924"/>
    <w:rsid w:val="00E15F6E"/>
    <w:rsid w:val="00E74A18"/>
    <w:rsid w:val="00E76D98"/>
    <w:rsid w:val="00E85977"/>
    <w:rsid w:val="00EC0191"/>
    <w:rsid w:val="00F019D9"/>
    <w:rsid w:val="00F1140A"/>
    <w:rsid w:val="00F3263E"/>
    <w:rsid w:val="00FC130B"/>
    <w:rsid w:val="00FF3D4B"/>
    <w:rsid w:val="00FF61B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5EE36"/>
  <w15:chartTrackingRefBased/>
  <w15:docId w15:val="{EA64A065-7643-4649-B955-E0AE371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7145"/>
    <w:pPr>
      <w:keepNext/>
      <w:keepLines/>
      <w:spacing w:before="240" w:after="0"/>
      <w:outlineLvl w:val="0"/>
    </w:pPr>
    <w:rPr>
      <w:rFonts w:asciiTheme="majorHAnsi" w:eastAsiaTheme="majorEastAsia" w:hAnsiTheme="majorHAnsi" w:cstheme="majorBidi"/>
      <w:color w:val="2E74B5" w:themeColor="accent1" w:themeShade="BF"/>
      <w:sz w:val="32"/>
      <w:szCs w:val="32"/>
      <w:lang w:bidi="ar-SA"/>
    </w:rPr>
  </w:style>
  <w:style w:type="paragraph" w:styleId="Heading2">
    <w:name w:val="heading 2"/>
    <w:basedOn w:val="Normal"/>
    <w:link w:val="Heading2Char"/>
    <w:uiPriority w:val="9"/>
    <w:qFormat/>
    <w:rsid w:val="001E74A5"/>
    <w:pPr>
      <w:spacing w:before="100" w:beforeAutospacing="1" w:after="100" w:afterAutospacing="1" w:line="240" w:lineRule="auto"/>
      <w:outlineLvl w:val="1"/>
    </w:pPr>
    <w:rPr>
      <w:rFonts w:ascii="Times New Roman" w:eastAsia="Times New Roman" w:hAnsi="Times New Roman" w:cs="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74A5"/>
    <w:rPr>
      <w:rFonts w:ascii="Times New Roman" w:eastAsia="Times New Roman" w:hAnsi="Times New Roman" w:cs="Times New Roman"/>
      <w:b/>
      <w:bCs/>
      <w:sz w:val="24"/>
      <w:szCs w:val="36"/>
    </w:rPr>
  </w:style>
  <w:style w:type="table" w:styleId="TableGrid">
    <w:name w:val="Table Grid"/>
    <w:basedOn w:val="TableNormal"/>
    <w:uiPriority w:val="39"/>
    <w:rsid w:val="00A17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974"/>
  </w:style>
  <w:style w:type="paragraph" w:styleId="Footer">
    <w:name w:val="footer"/>
    <w:basedOn w:val="Normal"/>
    <w:link w:val="FooterChar"/>
    <w:uiPriority w:val="99"/>
    <w:unhideWhenUsed/>
    <w:rsid w:val="00A17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974"/>
  </w:style>
  <w:style w:type="character" w:customStyle="1" w:styleId="Heading1Char">
    <w:name w:val="Heading 1 Char"/>
    <w:basedOn w:val="DefaultParagraphFont"/>
    <w:link w:val="Heading1"/>
    <w:uiPriority w:val="9"/>
    <w:rsid w:val="007F7145"/>
    <w:rPr>
      <w:rFonts w:asciiTheme="majorHAnsi" w:eastAsiaTheme="majorEastAsia" w:hAnsiTheme="majorHAnsi" w:cstheme="majorBidi"/>
      <w:color w:val="2E74B5" w:themeColor="accent1" w:themeShade="BF"/>
      <w:sz w:val="32"/>
      <w:szCs w:val="32"/>
      <w:lang w:bidi="ar-SA"/>
    </w:rPr>
  </w:style>
  <w:style w:type="paragraph" w:styleId="BalloonText">
    <w:name w:val="Balloon Text"/>
    <w:basedOn w:val="Normal"/>
    <w:link w:val="BalloonTextChar"/>
    <w:uiPriority w:val="99"/>
    <w:semiHidden/>
    <w:unhideWhenUsed/>
    <w:rsid w:val="002A3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9DF"/>
    <w:rPr>
      <w:rFonts w:ascii="Segoe UI" w:hAnsi="Segoe UI" w:cs="Segoe UI"/>
      <w:sz w:val="18"/>
      <w:szCs w:val="18"/>
    </w:rPr>
  </w:style>
  <w:style w:type="paragraph" w:styleId="ListParagraph">
    <w:name w:val="List Paragraph"/>
    <w:basedOn w:val="Normal"/>
    <w:uiPriority w:val="34"/>
    <w:qFormat/>
    <w:rsid w:val="008E356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A665447-68BC-4379-B59B-CDD0F000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6</Pages>
  <Words>5890</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Dvice</dc:creator>
  <cp:keywords/>
  <dc:description/>
  <cp:lastModifiedBy>Dvice</cp:lastModifiedBy>
  <cp:revision>11</cp:revision>
  <dcterms:created xsi:type="dcterms:W3CDTF">2025-12-23T22:37:00Z</dcterms:created>
  <dcterms:modified xsi:type="dcterms:W3CDTF">2025-12-31T09:11:00Z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e862d195-03de-436a-a5ef-40d3a5732ff2</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http://www.zotero.org/styles/harvard-cite-them-right</vt:lpwstr>
  </property>
  <property fmtid="{D5CDD505-2E9C-101B-9397-08002B2CF9AE}" pid="25" name="Mendeley Unique User Id_1">
    <vt:lpwstr>127898bc-4f9f-3986-8d24-72c242d014bc</vt:lpwstr>
  </property>
</Properties>
</file>