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D542C" w14:textId="77777777" w:rsidR="00161223" w:rsidRPr="007348A3" w:rsidRDefault="00BA6869" w:rsidP="00BA68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348A3">
        <w:rPr>
          <w:rFonts w:ascii="Times New Roman" w:hAnsi="Times New Roman" w:cs="Times New Roman"/>
          <w:b/>
          <w:bCs/>
          <w:sz w:val="28"/>
          <w:szCs w:val="28"/>
          <w:lang w:val="en-GB"/>
        </w:rPr>
        <w:t>Evaluation of resistant rootstocks for grafting tomato (</w:t>
      </w:r>
      <w:proofErr w:type="spellStart"/>
      <w:r w:rsidRPr="007348A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Solanum</w:t>
      </w:r>
      <w:proofErr w:type="spellEnd"/>
      <w:r w:rsidRPr="007348A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7348A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lycopersicum</w:t>
      </w:r>
      <w:proofErr w:type="spellEnd"/>
      <w:r w:rsidRPr="007348A3">
        <w:rPr>
          <w:rFonts w:ascii="Times New Roman" w:hAnsi="Times New Roman" w:cs="Times New Roman"/>
          <w:b/>
          <w:bCs/>
          <w:sz w:val="28"/>
          <w:szCs w:val="28"/>
          <w:lang w:val="en-GB"/>
        </w:rPr>
        <w:t>)</w:t>
      </w:r>
      <w:r w:rsidRPr="007348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348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variety </w:t>
      </w:r>
      <w:proofErr w:type="spellStart"/>
      <w:r w:rsidRPr="007348A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r w:rsidRPr="007348A3">
        <w:rPr>
          <w:rFonts w:ascii="Times New Roman" w:hAnsi="Times New Roman" w:cs="Times New Roman"/>
          <w:b/>
          <w:bCs/>
          <w:sz w:val="28"/>
          <w:szCs w:val="28"/>
          <w:lang w:val="en-GB"/>
        </w:rPr>
        <w:t>to manage bacterial wilt</w:t>
      </w:r>
    </w:p>
    <w:p w14:paraId="01330437" w14:textId="77777777" w:rsidR="00BA6869" w:rsidRPr="007348A3" w:rsidRDefault="00BA6869" w:rsidP="00BA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1D355892" w14:textId="77777777" w:rsidR="00B30522" w:rsidRPr="00B30522" w:rsidRDefault="00FB3B05" w:rsidP="00B305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348A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M.R.D.R. Kumari</w:t>
      </w:r>
      <w:r w:rsidRPr="007348A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GB"/>
        </w:rPr>
        <w:t>1</w:t>
      </w:r>
      <w:r w:rsidR="00737F1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GB"/>
        </w:rPr>
        <w:t>*</w:t>
      </w:r>
      <w:r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>, I.W.M.I.W.T.K. Illangakoon</w:t>
      </w:r>
      <w:r w:rsidRPr="007348A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="00634990" w:rsidRPr="00B3052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*</w:t>
      </w:r>
      <w:r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>, W.M.R.S.K. Warnasooriya</w:t>
      </w:r>
      <w:r w:rsidRPr="007348A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>, P.N.M.S. Piyarathne</w:t>
      </w:r>
      <w:r w:rsidR="00634990" w:rsidRPr="007348A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634990"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B305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</w:t>
      </w:r>
      <w:r w:rsidR="00634990"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P.G.H.M.S.N. Herath</w:t>
      </w:r>
      <w:r w:rsidR="00B3052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="004C24E5" w:rsidRPr="007348A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7348A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</w:t>
      </w:r>
      <w:r w:rsidRPr="007348A3">
        <w:rPr>
          <w:rFonts w:ascii="Times New Roman" w:hAnsi="Times New Roman" w:cs="Times New Roman"/>
          <w:i/>
          <w:sz w:val="24"/>
          <w:szCs w:val="24"/>
          <w:lang w:val="en-GB"/>
        </w:rPr>
        <w:t xml:space="preserve">Department of Plant Sciences, Faculty of Agriculture, </w:t>
      </w:r>
      <w:proofErr w:type="spellStart"/>
      <w:r w:rsidR="004C24E5" w:rsidRPr="007348A3">
        <w:rPr>
          <w:rFonts w:ascii="Times New Roman" w:hAnsi="Times New Roman" w:cs="Times New Roman"/>
          <w:i/>
          <w:sz w:val="24"/>
          <w:szCs w:val="24"/>
          <w:lang w:val="en-GB"/>
        </w:rPr>
        <w:t>Rajarata</w:t>
      </w:r>
      <w:proofErr w:type="spellEnd"/>
      <w:r w:rsidR="004C24E5" w:rsidRPr="007348A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</w:t>
      </w:r>
      <w:r w:rsidRPr="007348A3">
        <w:rPr>
          <w:rFonts w:ascii="Times New Roman" w:hAnsi="Times New Roman" w:cs="Times New Roman"/>
          <w:i/>
          <w:sz w:val="24"/>
          <w:szCs w:val="24"/>
          <w:lang w:val="en-GB"/>
        </w:rPr>
        <w:t>Sri Lanka,</w:t>
      </w:r>
      <w:r w:rsidR="009670E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9670EB">
        <w:rPr>
          <w:rFonts w:ascii="Times New Roman" w:hAnsi="Times New Roman" w:cs="Times New Roman"/>
          <w:i/>
          <w:sz w:val="24"/>
          <w:szCs w:val="24"/>
          <w:lang w:val="en-GB"/>
        </w:rPr>
        <w:t>Puliyankulama</w:t>
      </w:r>
      <w:proofErr w:type="spellEnd"/>
      <w:r w:rsidR="009670EB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7348A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Anuradhapura, Sri Lanka.</w:t>
      </w:r>
      <w:r w:rsidR="004C24E5"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305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                                   </w:t>
      </w:r>
      <w:r w:rsidRPr="007348A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2</w:t>
      </w:r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Horticultural Crop Research and Development Institute,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Gannoruwa</w:t>
      </w:r>
      <w:proofErr w:type="spellEnd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, Sri Lanka</w:t>
      </w:r>
      <w:r w:rsidR="00634990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</w:p>
    <w:p w14:paraId="2293A16C" w14:textId="77777777" w:rsidR="00705BB4" w:rsidRPr="007348A3" w:rsidRDefault="00737F1C" w:rsidP="006349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37F1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*</w:t>
      </w:r>
      <w:hyperlink r:id="rId4" w:history="1">
        <w:r w:rsidRPr="00AC35F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danushirkumari@gmail.com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*</w:t>
      </w:r>
      <w:hyperlink r:id="rId5" w:history="1">
        <w:r w:rsidR="00634990" w:rsidRPr="007348A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thanujakillangakoon@gmail.com</w:t>
        </w:r>
      </w:hyperlink>
    </w:p>
    <w:p w14:paraId="14A47D0C" w14:textId="77777777" w:rsidR="00634990" w:rsidRPr="007348A3" w:rsidRDefault="00634990" w:rsidP="006349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55DF829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0600F9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5FF189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C20940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E995DF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2759A3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A6A2F2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6C60ADC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9B77F5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55CA45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3D91DB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1161C4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E0628F" w14:textId="77777777" w:rsidR="00705BB4" w:rsidRPr="007348A3" w:rsidRDefault="00705BB4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31F74B" w14:textId="77777777" w:rsidR="00634990" w:rsidRPr="007348A3" w:rsidRDefault="00634990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E8CF16" w14:textId="77777777" w:rsidR="008B1A62" w:rsidRDefault="008B1A62" w:rsidP="0009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5D6CD6" w14:textId="208E9DED" w:rsidR="00FB3B05" w:rsidRPr="007348A3" w:rsidRDefault="004C24E5" w:rsidP="000917B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348A3">
        <w:rPr>
          <w:rFonts w:ascii="Times New Roman" w:hAnsi="Times New Roman" w:cs="Times New Roman"/>
          <w:sz w:val="24"/>
          <w:szCs w:val="24"/>
          <w:lang w:val="en-GB"/>
        </w:rPr>
        <w:lastRenderedPageBreak/>
        <w:t>Bacterial wilt (BW) is an economically important, soil-borne disease of tomato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Solanum</w:t>
      </w:r>
      <w:proofErr w:type="spellEnd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lycopersicum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that can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>cause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severe </w:t>
      </w:r>
      <w:r w:rsidR="0022045A" w:rsidRPr="007348A3">
        <w:rPr>
          <w:rFonts w:ascii="Times New Roman" w:hAnsi="Times New Roman" w:cs="Times New Roman"/>
          <w:sz w:val="24"/>
          <w:szCs w:val="24"/>
          <w:lang w:val="en-GB"/>
        </w:rPr>
        <w:t>yield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losses </w:t>
      </w:r>
      <w:r w:rsidR="00F43095">
        <w:rPr>
          <w:rFonts w:ascii="Times New Roman" w:hAnsi="Times New Roman" w:cs="Times New Roman"/>
          <w:sz w:val="24"/>
          <w:szCs w:val="24"/>
          <w:lang w:val="en-GB"/>
        </w:rPr>
        <w:t>up to 10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0%. Although the tomato variety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70EB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="0022045A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desirable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fruit traits </w:t>
      </w:r>
      <w:r w:rsidR="009670EB">
        <w:rPr>
          <w:rFonts w:ascii="Times New Roman" w:hAnsi="Times New Roman" w:cs="Times New Roman"/>
          <w:sz w:val="24"/>
          <w:szCs w:val="24"/>
          <w:lang w:val="en-GB"/>
        </w:rPr>
        <w:t>like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thick pericarp, it </w:t>
      </w:r>
      <w:r w:rsidR="009670EB">
        <w:rPr>
          <w:rFonts w:ascii="Times New Roman" w:hAnsi="Times New Roman" w:cs="Times New Roman"/>
          <w:sz w:val="24"/>
          <w:szCs w:val="24"/>
          <w:lang w:val="en-GB"/>
        </w:rPr>
        <w:t xml:space="preserve">shows only moderate </w:t>
      </w:r>
      <w:r w:rsidR="009670EB" w:rsidRPr="007348A3">
        <w:rPr>
          <w:rFonts w:ascii="Times New Roman" w:hAnsi="Times New Roman" w:cs="Times New Roman"/>
          <w:sz w:val="24"/>
          <w:szCs w:val="24"/>
          <w:lang w:val="en-GB"/>
        </w:rPr>
        <w:t>bacterial wilt</w:t>
      </w:r>
      <w:r w:rsidR="009670EB">
        <w:rPr>
          <w:rFonts w:ascii="Times New Roman" w:hAnsi="Times New Roman" w:cs="Times New Roman"/>
          <w:sz w:val="24"/>
          <w:szCs w:val="24"/>
          <w:lang w:val="en-GB"/>
        </w:rPr>
        <w:t xml:space="preserve"> resistance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. Grafting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onto BW-resistant rootstocks offers an eco-friendly strategy for disease management. This study evaluated the BW resistance of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grafted onto resistant rootstocks. </w:t>
      </w:r>
      <w:r w:rsidRPr="000B6241">
        <w:rPr>
          <w:rFonts w:ascii="Times New Roman" w:hAnsi="Times New Roman" w:cs="Times New Roman"/>
          <w:sz w:val="24"/>
          <w:szCs w:val="24"/>
          <w:lang w:val="en-GB"/>
        </w:rPr>
        <w:t>Lanka Sour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0B6241">
        <w:rPr>
          <w:rFonts w:ascii="Times New Roman" w:hAnsi="Times New Roman" w:cs="Times New Roman"/>
          <w:sz w:val="24"/>
          <w:szCs w:val="24"/>
          <w:lang w:val="en-GB"/>
        </w:rPr>
        <w:t>T245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tomato varieties, </w:t>
      </w:r>
      <w:proofErr w:type="spellStart"/>
      <w:r w:rsidR="007348A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epino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>Solanum</w:t>
      </w:r>
      <w:proofErr w:type="spellEnd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>muricatum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48A3">
        <w:rPr>
          <w:rFonts w:ascii="Times New Roman" w:hAnsi="Times New Roman" w:cs="Times New Roman"/>
          <w:sz w:val="24"/>
          <w:szCs w:val="24"/>
          <w:lang w:val="en-GB"/>
        </w:rPr>
        <w:t>Aiton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>), and eggplant (</w:t>
      </w:r>
      <w:proofErr w:type="spellStart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>Solanum</w:t>
      </w:r>
      <w:proofErr w:type="spellEnd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48A3">
        <w:rPr>
          <w:rStyle w:val="Emphasis"/>
          <w:rFonts w:ascii="Times New Roman" w:hAnsi="Times New Roman" w:cs="Times New Roman"/>
          <w:sz w:val="24"/>
          <w:szCs w:val="24"/>
          <w:lang w:val="en-GB"/>
        </w:rPr>
        <w:t>melongena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L.) cv.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Padagoda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were used as bacterial wilt–resistant rootstocks for wedge grafting onto the tomato variety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. Non-grafted </w:t>
      </w:r>
      <w:proofErr w:type="spellStart"/>
      <w:r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plants served as the control. All plants were transplanted </w:t>
      </w:r>
      <w:r w:rsidR="007348A3" w:rsidRPr="007348A3">
        <w:rPr>
          <w:rFonts w:ascii="Times New Roman" w:hAnsi="Times New Roman" w:cs="Times New Roman"/>
          <w:sz w:val="24"/>
          <w:szCs w:val="24"/>
          <w:lang w:val="en-GB"/>
        </w:rPr>
        <w:t>in a field</w:t>
      </w:r>
      <w:r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that had been heavily contaminated with the bacterial wilt during the previous cropping season. Wilting inciden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ce, vegetative growth and fruiting parameters were evaluated. Data were </w:t>
      </w:r>
      <w:r w:rsidR="007348A3" w:rsidRPr="007348A3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using one-way analysis of variance (ANOVA) in SAS statistical software, and means were separated using Duncan's multiple range test at </w:t>
      </w:r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≤0.05. A significantly lower wilting percentage was observed in </w:t>
      </w:r>
      <w:r w:rsidR="0022045A" w:rsidRPr="007348A3">
        <w:rPr>
          <w:rFonts w:ascii="Times New Roman" w:hAnsi="Times New Roman" w:cs="Times New Roman"/>
          <w:sz w:val="24"/>
          <w:szCs w:val="24"/>
          <w:lang w:val="en-GB"/>
        </w:rPr>
        <w:t>plants grafted on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7B3" w:rsidRPr="000B6241">
        <w:rPr>
          <w:rFonts w:ascii="Times New Roman" w:hAnsi="Times New Roman" w:cs="Times New Roman"/>
          <w:sz w:val="24"/>
          <w:szCs w:val="24"/>
          <w:lang w:val="en-GB"/>
        </w:rPr>
        <w:t>Lanka Sour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(0%),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Padagoda</w:t>
      </w:r>
      <w:proofErr w:type="spellEnd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>(3.13%)</w:t>
      </w:r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Pepino</w:t>
      </w:r>
      <w:proofErr w:type="spellEnd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(4.17%) compared with the non-grafted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(37.5%) and </w:t>
      </w:r>
      <w:r w:rsidR="000917B3" w:rsidRPr="000B6241">
        <w:rPr>
          <w:rFonts w:ascii="Times New Roman" w:hAnsi="Times New Roman" w:cs="Times New Roman"/>
          <w:sz w:val="24"/>
          <w:szCs w:val="24"/>
          <w:lang w:val="en-GB"/>
        </w:rPr>
        <w:t xml:space="preserve">T245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(9.38%), at 60 days after transplanting. The greatest plant height was recorded in rootstock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Padagoda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, followed by </w:t>
      </w:r>
      <w:r w:rsidR="000917B3" w:rsidRPr="008E0998">
        <w:rPr>
          <w:rFonts w:ascii="Times New Roman" w:hAnsi="Times New Roman" w:cs="Times New Roman"/>
          <w:sz w:val="24"/>
          <w:szCs w:val="24"/>
          <w:lang w:val="en-GB"/>
        </w:rPr>
        <w:t>T245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917B3" w:rsidRPr="000B6241">
        <w:rPr>
          <w:rFonts w:ascii="Times New Roman" w:hAnsi="Times New Roman" w:cs="Times New Roman"/>
          <w:sz w:val="24"/>
          <w:szCs w:val="24"/>
          <w:lang w:val="en-GB"/>
        </w:rPr>
        <w:t>Lanka Sour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. The maximum number of primary branches was observed in </w:t>
      </w:r>
      <w:r w:rsidR="000C3606">
        <w:rPr>
          <w:rFonts w:ascii="Times New Roman" w:hAnsi="Times New Roman" w:cs="Times New Roman"/>
          <w:sz w:val="24"/>
          <w:szCs w:val="24"/>
          <w:lang w:val="en-GB"/>
        </w:rPr>
        <w:t>rootstock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7B3" w:rsidRPr="000B6241">
        <w:rPr>
          <w:rFonts w:ascii="Times New Roman" w:hAnsi="Times New Roman" w:cs="Times New Roman"/>
          <w:sz w:val="24"/>
          <w:szCs w:val="24"/>
          <w:lang w:val="en-GB"/>
        </w:rPr>
        <w:t>Lanka Sour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, followed by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Padagoda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917B3" w:rsidRPr="000F79F2">
        <w:rPr>
          <w:rFonts w:ascii="Times New Roman" w:hAnsi="Times New Roman" w:cs="Times New Roman"/>
          <w:sz w:val="24"/>
          <w:szCs w:val="24"/>
          <w:lang w:val="en-GB"/>
        </w:rPr>
        <w:t>T245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. The highest number of fruits </w:t>
      </w:r>
      <w:r w:rsidR="0022045A" w:rsidRPr="007348A3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produced by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Thilina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grafted onto </w:t>
      </w:r>
      <w:r w:rsidR="000917B3" w:rsidRPr="00152344">
        <w:rPr>
          <w:rFonts w:ascii="Times New Roman" w:hAnsi="Times New Roman" w:cs="Times New Roman"/>
          <w:sz w:val="24"/>
          <w:szCs w:val="24"/>
          <w:lang w:val="en-GB"/>
        </w:rPr>
        <w:t xml:space="preserve">Lanka </w:t>
      </w:r>
      <w:r w:rsidR="00D15CDB" w:rsidRPr="00152344">
        <w:rPr>
          <w:rFonts w:ascii="Times New Roman" w:hAnsi="Times New Roman" w:cs="Times New Roman"/>
          <w:sz w:val="24"/>
          <w:szCs w:val="24"/>
          <w:lang w:val="en-GB"/>
        </w:rPr>
        <w:t>Sour</w:t>
      </w:r>
      <w:r w:rsidR="00D15CD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D15CDB">
        <w:rPr>
          <w:rFonts w:ascii="Times New Roman" w:hAnsi="Times New Roman" w:cs="Times New Roman"/>
          <w:sz w:val="24"/>
          <w:szCs w:val="24"/>
        </w:rPr>
        <w:t xml:space="preserve">Number of fruits on </w:t>
      </w:r>
      <w:r w:rsidR="00D15CDB" w:rsidRPr="000F79F2">
        <w:rPr>
          <w:rFonts w:ascii="Times New Roman" w:hAnsi="Times New Roman" w:cs="Times New Roman"/>
          <w:sz w:val="24"/>
          <w:szCs w:val="24"/>
        </w:rPr>
        <w:t>T245</w:t>
      </w:r>
      <w:r w:rsidR="00D15CDB">
        <w:rPr>
          <w:rFonts w:ascii="Times New Roman" w:hAnsi="Times New Roman" w:cs="Times New Roman"/>
          <w:sz w:val="24"/>
          <w:szCs w:val="24"/>
        </w:rPr>
        <w:t xml:space="preserve">, non-grafted and </w:t>
      </w:r>
      <w:proofErr w:type="spellStart"/>
      <w:r w:rsidR="00D15CDB" w:rsidRPr="00C13979">
        <w:rPr>
          <w:rFonts w:ascii="Times New Roman" w:hAnsi="Times New Roman" w:cs="Times New Roman"/>
          <w:i/>
          <w:iCs/>
          <w:sz w:val="24"/>
          <w:szCs w:val="24"/>
        </w:rPr>
        <w:t>Padagod</w:t>
      </w:r>
      <w:r w:rsidR="00D15C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5CDB">
        <w:rPr>
          <w:rFonts w:ascii="Times New Roman" w:hAnsi="Times New Roman" w:cs="Times New Roman"/>
          <w:sz w:val="24"/>
          <w:szCs w:val="24"/>
        </w:rPr>
        <w:t xml:space="preserve"> plants were statistically similar, whereas grafting onto </w:t>
      </w:r>
      <w:proofErr w:type="spellStart"/>
      <w:r w:rsidR="00D15CDB" w:rsidRPr="00C13979">
        <w:rPr>
          <w:rFonts w:ascii="Times New Roman" w:hAnsi="Times New Roman" w:cs="Times New Roman"/>
          <w:i/>
          <w:iCs/>
          <w:sz w:val="24"/>
          <w:szCs w:val="24"/>
        </w:rPr>
        <w:t>Pepino</w:t>
      </w:r>
      <w:proofErr w:type="spellEnd"/>
      <w:r w:rsidR="00D15CDB">
        <w:rPr>
          <w:rFonts w:ascii="Times New Roman" w:hAnsi="Times New Roman" w:cs="Times New Roman"/>
          <w:sz w:val="24"/>
          <w:szCs w:val="24"/>
        </w:rPr>
        <w:t xml:space="preserve"> rootstock resulted in the lowest fruit yield</w:t>
      </w:r>
      <w:r w:rsidR="007348A3" w:rsidRPr="007348A3">
        <w:rPr>
          <w:rFonts w:ascii="Times New Roman" w:hAnsi="Times New Roman" w:cs="Times New Roman"/>
          <w:sz w:val="24"/>
          <w:szCs w:val="24"/>
          <w:lang w:val="en-GB"/>
        </w:rPr>
        <w:t>. T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D15CDB">
        <w:rPr>
          <w:rFonts w:ascii="Times New Roman" w:hAnsi="Times New Roman" w:cs="Times New Roman"/>
          <w:sz w:val="24"/>
          <w:szCs w:val="24"/>
          <w:lang w:val="en-GB"/>
        </w:rPr>
        <w:t xml:space="preserve">study 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findings indicate that </w:t>
      </w:r>
      <w:r w:rsidR="000917B3" w:rsidRPr="000F79F2">
        <w:rPr>
          <w:rFonts w:ascii="Times New Roman" w:hAnsi="Times New Roman" w:cs="Times New Roman"/>
          <w:sz w:val="24"/>
          <w:szCs w:val="24"/>
          <w:lang w:val="en-GB"/>
        </w:rPr>
        <w:t>Lanka Sour</w:t>
      </w:r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Padagoda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 w:rsidR="000917B3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Pepino</w:t>
      </w:r>
      <w:proofErr w:type="spellEnd"/>
      <w:r w:rsidR="000917B3" w:rsidRPr="007348A3">
        <w:rPr>
          <w:rFonts w:ascii="Times New Roman" w:hAnsi="Times New Roman" w:cs="Times New Roman"/>
          <w:sz w:val="24"/>
          <w:szCs w:val="24"/>
          <w:lang w:val="en-GB"/>
        </w:rPr>
        <w:t xml:space="preserve"> rootstocks </w:t>
      </w:r>
      <w:r w:rsidR="00D15CDB">
        <w:rPr>
          <w:rFonts w:ascii="Times New Roman" w:hAnsi="Times New Roman" w:cs="Times New Roman"/>
          <w:sz w:val="24"/>
          <w:szCs w:val="24"/>
        </w:rPr>
        <w:t xml:space="preserve">effectively reduced bacterial wilt in </w:t>
      </w:r>
      <w:proofErr w:type="spellStart"/>
      <w:r w:rsidR="00D15CDB" w:rsidRPr="00D15CDB">
        <w:rPr>
          <w:rFonts w:ascii="Times New Roman" w:hAnsi="Times New Roman" w:cs="Times New Roman"/>
          <w:i/>
          <w:iCs/>
          <w:sz w:val="24"/>
          <w:szCs w:val="24"/>
        </w:rPr>
        <w:t>Thilina</w:t>
      </w:r>
      <w:proofErr w:type="spellEnd"/>
      <w:r w:rsidR="00D15CDB">
        <w:rPr>
          <w:rFonts w:ascii="Times New Roman" w:hAnsi="Times New Roman" w:cs="Times New Roman"/>
          <w:sz w:val="24"/>
          <w:szCs w:val="24"/>
        </w:rPr>
        <w:t xml:space="preserve"> variety. Lanka Sour is recommended for complete resistance and optimal yield. </w:t>
      </w:r>
      <w:proofErr w:type="spellStart"/>
      <w:r w:rsidR="00D15CDB" w:rsidRPr="00C13979">
        <w:rPr>
          <w:rFonts w:ascii="Times New Roman" w:hAnsi="Times New Roman" w:cs="Times New Roman"/>
          <w:i/>
          <w:iCs/>
          <w:sz w:val="24"/>
          <w:szCs w:val="24"/>
        </w:rPr>
        <w:t>Padagoda</w:t>
      </w:r>
      <w:proofErr w:type="spellEnd"/>
      <w:r w:rsidR="00D15CDB">
        <w:rPr>
          <w:rFonts w:ascii="Times New Roman" w:hAnsi="Times New Roman" w:cs="Times New Roman"/>
          <w:sz w:val="24"/>
          <w:szCs w:val="24"/>
        </w:rPr>
        <w:t xml:space="preserve"> enhances plant growth whereas, </w:t>
      </w:r>
      <w:proofErr w:type="spellStart"/>
      <w:r w:rsidR="00D15CDB" w:rsidRPr="00C13979">
        <w:rPr>
          <w:rFonts w:ascii="Times New Roman" w:hAnsi="Times New Roman" w:cs="Times New Roman"/>
          <w:i/>
          <w:iCs/>
          <w:sz w:val="24"/>
          <w:szCs w:val="24"/>
        </w:rPr>
        <w:t>Pepino</w:t>
      </w:r>
      <w:proofErr w:type="spellEnd"/>
      <w:r w:rsidR="00D15CDB">
        <w:rPr>
          <w:rFonts w:ascii="Times New Roman" w:hAnsi="Times New Roman" w:cs="Times New Roman"/>
          <w:sz w:val="24"/>
          <w:szCs w:val="24"/>
        </w:rPr>
        <w:t xml:space="preserve"> reduces yield despite its disease suppression. </w:t>
      </w:r>
    </w:p>
    <w:p w14:paraId="1C253286" w14:textId="1673C825" w:rsidR="004C24E5" w:rsidRPr="007348A3" w:rsidRDefault="00C40FB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348A3"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Keywords:</w:t>
      </w:r>
      <w:r w:rsidR="00226D1C" w:rsidRPr="00226D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775566">
        <w:rPr>
          <w:rFonts w:ascii="Times New Roman" w:hAnsi="Times New Roman" w:cs="Times New Roman"/>
          <w:sz w:val="24"/>
          <w:szCs w:val="24"/>
          <w:lang w:val="en-GB"/>
        </w:rPr>
        <w:t>Bacterial wilt,</w:t>
      </w:r>
      <w:r w:rsidR="0077556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75566" w:rsidRPr="007348A3">
        <w:rPr>
          <w:rFonts w:ascii="Times New Roman" w:hAnsi="Times New Roman" w:cs="Times New Roman"/>
          <w:sz w:val="24"/>
          <w:szCs w:val="24"/>
          <w:lang w:val="en-GB"/>
        </w:rPr>
        <w:t>Growth</w:t>
      </w:r>
      <w:r w:rsidR="00775566">
        <w:rPr>
          <w:rFonts w:ascii="Times New Roman" w:hAnsi="Times New Roman" w:cs="Times New Roman"/>
          <w:sz w:val="24"/>
          <w:szCs w:val="24"/>
          <w:lang w:val="en-GB"/>
        </w:rPr>
        <w:t xml:space="preserve">, Resistant rootstocks, </w:t>
      </w:r>
      <w:bookmarkStart w:id="0" w:name="_GoBack"/>
      <w:bookmarkEnd w:id="0"/>
      <w:proofErr w:type="spellStart"/>
      <w:r w:rsidR="00226D1C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Solanum</w:t>
      </w:r>
      <w:proofErr w:type="spellEnd"/>
      <w:r w:rsidR="00226D1C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26D1C" w:rsidRPr="007348A3">
        <w:rPr>
          <w:rFonts w:ascii="Times New Roman" w:hAnsi="Times New Roman" w:cs="Times New Roman"/>
          <w:i/>
          <w:iCs/>
          <w:sz w:val="24"/>
          <w:szCs w:val="24"/>
          <w:lang w:val="en-GB"/>
        </w:rPr>
        <w:t>lycopersicum</w:t>
      </w:r>
      <w:proofErr w:type="spellEnd"/>
    </w:p>
    <w:sectPr w:rsidR="004C24E5" w:rsidRPr="007348A3" w:rsidSect="00FB3B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05"/>
    <w:rsid w:val="000917B3"/>
    <w:rsid w:val="00094BCA"/>
    <w:rsid w:val="000B6241"/>
    <w:rsid w:val="000C3606"/>
    <w:rsid w:val="000E111F"/>
    <w:rsid w:val="000F79F2"/>
    <w:rsid w:val="00152344"/>
    <w:rsid w:val="00161223"/>
    <w:rsid w:val="0022045A"/>
    <w:rsid w:val="00226D1C"/>
    <w:rsid w:val="0025254E"/>
    <w:rsid w:val="002D4AFE"/>
    <w:rsid w:val="00406F77"/>
    <w:rsid w:val="004921D9"/>
    <w:rsid w:val="00497DC1"/>
    <w:rsid w:val="004C24E5"/>
    <w:rsid w:val="00542FD7"/>
    <w:rsid w:val="005822F3"/>
    <w:rsid w:val="00587548"/>
    <w:rsid w:val="00634990"/>
    <w:rsid w:val="00705BB4"/>
    <w:rsid w:val="007348A3"/>
    <w:rsid w:val="00737F1C"/>
    <w:rsid w:val="00775566"/>
    <w:rsid w:val="007837E8"/>
    <w:rsid w:val="007B253E"/>
    <w:rsid w:val="008B1A62"/>
    <w:rsid w:val="008E0998"/>
    <w:rsid w:val="008F4C7D"/>
    <w:rsid w:val="00900167"/>
    <w:rsid w:val="009670EB"/>
    <w:rsid w:val="00982012"/>
    <w:rsid w:val="009F0C78"/>
    <w:rsid w:val="00B30522"/>
    <w:rsid w:val="00B71ADE"/>
    <w:rsid w:val="00BA6869"/>
    <w:rsid w:val="00BC713E"/>
    <w:rsid w:val="00C40FBA"/>
    <w:rsid w:val="00C54883"/>
    <w:rsid w:val="00CB08C9"/>
    <w:rsid w:val="00CC2C74"/>
    <w:rsid w:val="00D15CDB"/>
    <w:rsid w:val="00E85977"/>
    <w:rsid w:val="00EC0191"/>
    <w:rsid w:val="00F019D9"/>
    <w:rsid w:val="00F43095"/>
    <w:rsid w:val="00FB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B66C"/>
  <w15:chartTrackingRefBased/>
  <w15:docId w15:val="{E17C8186-80F9-450B-B70B-5D2A20C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C24E5"/>
    <w:rPr>
      <w:i/>
      <w:iCs/>
    </w:rPr>
  </w:style>
  <w:style w:type="character" w:styleId="Hyperlink">
    <w:name w:val="Hyperlink"/>
    <w:basedOn w:val="DefaultParagraphFont"/>
    <w:uiPriority w:val="99"/>
    <w:unhideWhenUsed/>
    <w:rsid w:val="00634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nujakillangakoon@gmail.com" TargetMode="External"/><Relationship Id="rId4" Type="http://schemas.openxmlformats.org/officeDocument/2006/relationships/hyperlink" Target="mailto:danushirkum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Dvice</dc:creator>
  <cp:keywords/>
  <dc:description/>
  <cp:lastModifiedBy>Dvice</cp:lastModifiedBy>
  <cp:revision>20</cp:revision>
  <dcterms:created xsi:type="dcterms:W3CDTF">2025-12-24T13:48:00Z</dcterms:created>
  <dcterms:modified xsi:type="dcterms:W3CDTF">2025-12-31T07:54:00Z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96746d55-b641-4e14-85ab-3d60365de7fa</vt:lpwstr>
  </property>
</Properties>
</file>