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64" w:rsidRDefault="00D02E64" w:rsidP="00FC63AD">
      <w:pPr>
        <w:pStyle w:val="NoSpacing"/>
        <w:jc w:val="center"/>
        <w:rPr>
          <w:rFonts w:ascii="Times New Roman" w:hAnsi="Times New Roman" w:cs="Times New Roman"/>
          <w:b/>
          <w:bCs/>
          <w:sz w:val="28"/>
          <w:szCs w:val="28"/>
        </w:rPr>
      </w:pPr>
      <w:r w:rsidRPr="003633CB">
        <w:rPr>
          <w:rFonts w:ascii="Times New Roman" w:hAnsi="Times New Roman" w:cs="Times New Roman"/>
          <w:b/>
          <w:bCs/>
          <w:sz w:val="28"/>
          <w:szCs w:val="28"/>
        </w:rPr>
        <w:t>AI-Based Disease Detection in Plants Using Image Recognition</w:t>
      </w:r>
    </w:p>
    <w:p w:rsidR="003633CB" w:rsidRPr="003633CB" w:rsidRDefault="003633CB" w:rsidP="00FC63AD">
      <w:pPr>
        <w:pStyle w:val="NoSpacing"/>
        <w:jc w:val="center"/>
        <w:rPr>
          <w:rFonts w:ascii="Times New Roman" w:hAnsi="Times New Roman" w:cs="Times New Roman"/>
          <w:b/>
          <w:bCs/>
          <w:sz w:val="28"/>
          <w:szCs w:val="28"/>
        </w:rPr>
      </w:pPr>
    </w:p>
    <w:p w:rsidR="003F787E" w:rsidRPr="003633CB" w:rsidRDefault="003F787E" w:rsidP="00FC63AD">
      <w:pPr>
        <w:pStyle w:val="NoSpacing"/>
        <w:spacing w:line="360" w:lineRule="auto"/>
        <w:jc w:val="center"/>
        <w:rPr>
          <w:rFonts w:ascii="Times New Roman" w:hAnsi="Times New Roman" w:cs="Times New Roman"/>
        </w:rPr>
      </w:pPr>
      <w:proofErr w:type="spellStart"/>
      <w:r w:rsidRPr="00A51285">
        <w:rPr>
          <w:rFonts w:ascii="Times New Roman" w:hAnsi="Times New Roman" w:cs="Times New Roman"/>
          <w:u w:val="single"/>
        </w:rPr>
        <w:t>J.Kaeshini</w:t>
      </w:r>
      <w:proofErr w:type="spellEnd"/>
      <w:r w:rsidRPr="00A51285">
        <w:rPr>
          <w:rFonts w:ascii="Times New Roman" w:hAnsi="Times New Roman" w:cs="Times New Roman"/>
          <w:u w:val="single"/>
        </w:rPr>
        <w:t xml:space="preserve"> Kaushica</w:t>
      </w:r>
      <w:r w:rsidRPr="00A51285">
        <w:rPr>
          <w:rFonts w:ascii="Times New Roman" w:hAnsi="Times New Roman" w:cs="Times New Roman"/>
          <w:u w:val="single"/>
          <w:vertAlign w:val="superscript"/>
        </w:rPr>
        <w:t>1*</w:t>
      </w:r>
      <w:r w:rsidRPr="00A51285">
        <w:rPr>
          <w:rFonts w:ascii="Times New Roman" w:hAnsi="Times New Roman" w:cs="Times New Roman"/>
          <w:u w:val="single"/>
        </w:rPr>
        <w:t>,</w:t>
      </w:r>
      <w:r w:rsidRPr="003633CB">
        <w:rPr>
          <w:rFonts w:ascii="Times New Roman" w:hAnsi="Times New Roman" w:cs="Times New Roman"/>
        </w:rPr>
        <w:t xml:space="preserve"> V.Sudharshan</w:t>
      </w:r>
      <w:r w:rsidRPr="003633CB">
        <w:rPr>
          <w:rFonts w:ascii="Times New Roman" w:hAnsi="Times New Roman" w:cs="Times New Roman"/>
          <w:vertAlign w:val="superscript"/>
        </w:rPr>
        <w:t>2</w:t>
      </w:r>
    </w:p>
    <w:p w:rsidR="003F787E" w:rsidRPr="003633CB" w:rsidRDefault="003F787E" w:rsidP="00FC63AD">
      <w:pPr>
        <w:pStyle w:val="NoSpacing"/>
        <w:spacing w:line="360" w:lineRule="auto"/>
        <w:jc w:val="center"/>
        <w:rPr>
          <w:rFonts w:ascii="Times New Roman" w:hAnsi="Times New Roman" w:cs="Times New Roman"/>
        </w:rPr>
      </w:pPr>
      <w:r w:rsidRPr="003633CB">
        <w:rPr>
          <w:rFonts w:ascii="Times New Roman" w:hAnsi="Times New Roman" w:cs="Times New Roman"/>
          <w:vertAlign w:val="superscript"/>
        </w:rPr>
        <w:t xml:space="preserve">1 </w:t>
      </w:r>
      <w:r w:rsidRPr="003633CB">
        <w:rPr>
          <w:rFonts w:ascii="Times New Roman" w:hAnsi="Times New Roman" w:cs="Times New Roman"/>
        </w:rPr>
        <w:t xml:space="preserve">IT Demonstrator, Faculty of Engineering, </w:t>
      </w:r>
      <w:proofErr w:type="gramStart"/>
      <w:r w:rsidR="003633CB" w:rsidRPr="003633CB">
        <w:rPr>
          <w:rFonts w:ascii="Times New Roman" w:hAnsi="Times New Roman" w:cs="Times New Roman"/>
        </w:rPr>
        <w:t>The</w:t>
      </w:r>
      <w:proofErr w:type="gramEnd"/>
      <w:r w:rsidR="003633CB" w:rsidRPr="003633CB">
        <w:rPr>
          <w:rFonts w:ascii="Times New Roman" w:hAnsi="Times New Roman" w:cs="Times New Roman"/>
        </w:rPr>
        <w:t xml:space="preserve"> </w:t>
      </w:r>
      <w:r w:rsidRPr="003633CB">
        <w:rPr>
          <w:rFonts w:ascii="Times New Roman" w:hAnsi="Times New Roman" w:cs="Times New Roman"/>
        </w:rPr>
        <w:t xml:space="preserve">Open University of </w:t>
      </w:r>
      <w:proofErr w:type="spellStart"/>
      <w:r w:rsidRPr="003633CB">
        <w:rPr>
          <w:rFonts w:ascii="Times New Roman" w:hAnsi="Times New Roman" w:cs="Times New Roman"/>
        </w:rPr>
        <w:t>Srilanka</w:t>
      </w:r>
      <w:proofErr w:type="spellEnd"/>
    </w:p>
    <w:p w:rsidR="003F787E" w:rsidRPr="003633CB" w:rsidRDefault="00FC63AD" w:rsidP="00FC63AD">
      <w:pPr>
        <w:pStyle w:val="NoSpacing"/>
        <w:spacing w:line="360" w:lineRule="auto"/>
        <w:jc w:val="center"/>
        <w:rPr>
          <w:rFonts w:ascii="Times New Roman" w:hAnsi="Times New Roman" w:cs="Times New Roman"/>
        </w:rPr>
      </w:pPr>
      <w:hyperlink r:id="rId6" w:history="1">
        <w:r w:rsidR="003F787E" w:rsidRPr="003633CB">
          <w:rPr>
            <w:rStyle w:val="Hyperlink"/>
            <w:rFonts w:ascii="Times New Roman" w:hAnsi="Times New Roman" w:cs="Times New Roman"/>
          </w:rPr>
          <w:t>jkkau@ou.ac.lk</w:t>
        </w:r>
      </w:hyperlink>
      <w:r w:rsidR="003F787E" w:rsidRPr="003633CB">
        <w:rPr>
          <w:rFonts w:ascii="Times New Roman" w:hAnsi="Times New Roman" w:cs="Times New Roman"/>
        </w:rPr>
        <w:t xml:space="preserve">, </w:t>
      </w:r>
      <w:hyperlink r:id="rId7" w:history="1">
        <w:r w:rsidR="003F787E" w:rsidRPr="003633CB">
          <w:rPr>
            <w:rStyle w:val="Hyperlink"/>
            <w:rFonts w:ascii="Times New Roman" w:hAnsi="Times New Roman" w:cs="Times New Roman"/>
          </w:rPr>
          <w:t>keashini@gmail.com,vijayakumarsudharshan@gmail.com</w:t>
        </w:r>
      </w:hyperlink>
    </w:p>
    <w:p w:rsidR="00C05750" w:rsidRDefault="00C05750" w:rsidP="00FC63AD">
      <w:pPr>
        <w:pStyle w:val="Heading1"/>
        <w:jc w:val="both"/>
      </w:pPr>
      <w:r>
        <w:rPr>
          <w:rStyle w:val="Strong"/>
          <w:b/>
          <w:bCs/>
        </w:rPr>
        <w:t>1. Introduction</w:t>
      </w:r>
    </w:p>
    <w:p w:rsidR="00C05750" w:rsidRDefault="00C05750" w:rsidP="00FC63AD">
      <w:pPr>
        <w:pStyle w:val="NormalWeb"/>
        <w:spacing w:line="360" w:lineRule="auto"/>
        <w:jc w:val="both"/>
      </w:pPr>
      <w:r>
        <w:t xml:space="preserve">Tea (Camellia </w:t>
      </w:r>
      <w:proofErr w:type="spellStart"/>
      <w:r>
        <w:t>sinensis</w:t>
      </w:r>
      <w:proofErr w:type="spellEnd"/>
      <w:r>
        <w:t xml:space="preserve">) is one of the most economically important plantation crops in Sri Lanka, significantly contributing to national export revenue and rural livelihoods. However, tea production is frequently threatened by a wide range of foliar diseases such as blister blight, black root rot, and brown blight, which cause </w:t>
      </w:r>
      <w:proofErr w:type="gramStart"/>
      <w:r>
        <w:t>severe</w:t>
      </w:r>
      <w:proofErr w:type="gramEnd"/>
      <w:r>
        <w:t xml:space="preserve"> yield reductions if not detected early. Traditional disease detection in tea plantations is highly dependent on visual field inspections carried out by trained extension officers or estate supervisors. These manual methods are time-consuming, </w:t>
      </w:r>
      <w:proofErr w:type="spellStart"/>
      <w:r>
        <w:t>labour</w:t>
      </w:r>
      <w:proofErr w:type="spellEnd"/>
      <w:r>
        <w:t>-intensive, subjective, and often inconsistent across different observers. In large-scale plantation environments, early symptoms may easily go unnoticed, resulting in delayed intervention and substantial economic losses.</w:t>
      </w:r>
    </w:p>
    <w:p w:rsidR="00C05750" w:rsidRDefault="00C05750" w:rsidP="00FC63AD">
      <w:pPr>
        <w:pStyle w:val="NormalWeb"/>
        <w:spacing w:line="360" w:lineRule="auto"/>
        <w:jc w:val="both"/>
      </w:pPr>
      <w:r>
        <w:t>With advancements in Information Technology, artificial intelligence (AI) and computer vision have emerged as effective tools for enhancing precision agriculture. Among these, deep learning—particularly convolutional neural networks (CNNs)—has demonstrated superior performance in image-based disease recognition due to its ability to automatically extract discriminative features from complex leaf patterns. Several studies have shown that AI-driven disease detection can reduce reliance on expert intervention while improving diagnostic accuracy and speed (</w:t>
      </w:r>
      <w:proofErr w:type="spellStart"/>
      <w:r>
        <w:t>Ferentinos</w:t>
      </w:r>
      <w:proofErr w:type="spellEnd"/>
      <w:r>
        <w:t>, 2018). However, many existing studies focus on food crops such as tomato, potato, or rice, with limited research available on tea plantations despite their global economic significance. Additionally, most existing models do not consider the unique visual characteristics of tea leaves, including variations in leaf maturity, environmental lighting, and multi-stage symptom expression.</w:t>
      </w:r>
    </w:p>
    <w:p w:rsidR="00C05750" w:rsidRDefault="00C05750" w:rsidP="00FC63AD">
      <w:pPr>
        <w:pStyle w:val="NormalWeb"/>
        <w:spacing w:line="360" w:lineRule="auto"/>
        <w:jc w:val="both"/>
      </w:pPr>
      <w:r>
        <w:t xml:space="preserve">Therefore, this study aims to develop a custom CNN model specifically designed for detecting common tea leaf diseases using high-resolution images collected from tea estates in the upcountry region. The proposed system seeks to offer a reliable, real-time detection mechanism that can be deployed through mobile-based applications to support estate managers and smallholder farmers. By integrating AI and field-level digital tools, the study </w:t>
      </w:r>
      <w:r>
        <w:lastRenderedPageBreak/>
        <w:t>aligns with emerging precision agriculture practices, aiming to improve productivity, reduce crop losses, and encourage the adoption of smart agro-technologies in Sri Lanka’s tea sector.</w:t>
      </w:r>
    </w:p>
    <w:p w:rsidR="00C05750" w:rsidRDefault="00C05750" w:rsidP="00FC63AD">
      <w:pPr>
        <w:pStyle w:val="Heading1"/>
        <w:jc w:val="both"/>
      </w:pPr>
      <w:r>
        <w:rPr>
          <w:rStyle w:val="Strong"/>
          <w:b/>
          <w:bCs/>
        </w:rPr>
        <w:t>2. Materials and Methods</w:t>
      </w:r>
    </w:p>
    <w:p w:rsidR="00C05750" w:rsidRDefault="00C05750" w:rsidP="00FC63AD">
      <w:pPr>
        <w:pStyle w:val="NormalWeb"/>
        <w:spacing w:line="360" w:lineRule="auto"/>
        <w:jc w:val="both"/>
      </w:pPr>
      <w:r>
        <w:t xml:space="preserve">This study was conducted using tea leaf images collected from selected tea estates in the upcountry region of Sri Lanka. The dataset consisted of three classes: healthy </w:t>
      </w:r>
      <w:proofErr w:type="gramStart"/>
      <w:r>
        <w:t>leaves,</w:t>
      </w:r>
      <w:proofErr w:type="gramEnd"/>
      <w:r>
        <w:t xml:space="preserve"> blister blight-infected leaves, and brown blight-infected leaves. A total of 1,200 images were captured under natural field conditions using a mobile device camera with a resolution of 12 MP. Images were manually </w:t>
      </w:r>
      <w:proofErr w:type="spellStart"/>
      <w:r>
        <w:t>labelled</w:t>
      </w:r>
      <w:proofErr w:type="spellEnd"/>
      <w:r>
        <w:t xml:space="preserve"> and verified with the assistance of agricultural officers and field supervisors to ensure annotation accuracy.</w:t>
      </w:r>
    </w:p>
    <w:p w:rsidR="00C05750" w:rsidRDefault="00C05750" w:rsidP="00FC63AD">
      <w:pPr>
        <w:pStyle w:val="NormalWeb"/>
        <w:spacing w:line="360" w:lineRule="auto"/>
        <w:jc w:val="both"/>
      </w:pPr>
      <w:r>
        <w:t>All images were preprocessed before model training. Preprocessing steps included resizing all images to 224 × 224 pixels, applying normalization to scale pixel values between 0 and 1, and using data augmentation techniques such as rotation, horizontal flipping, zoom adjustment, and brightness variation. These steps were essential for improving the model’s robustness under varying field conditions.</w:t>
      </w:r>
    </w:p>
    <w:p w:rsidR="00C05750" w:rsidRDefault="00C05750" w:rsidP="00FC63AD">
      <w:pPr>
        <w:pStyle w:val="NormalWeb"/>
        <w:spacing w:line="360" w:lineRule="auto"/>
        <w:jc w:val="both"/>
      </w:pPr>
      <w:r>
        <w:t xml:space="preserve">A custom convolutional neural network (CNN) architecture was developed using Python, </w:t>
      </w:r>
      <w:proofErr w:type="spellStart"/>
      <w:r>
        <w:t>TensorFlow</w:t>
      </w:r>
      <w:proofErr w:type="spellEnd"/>
      <w:r>
        <w:t xml:space="preserve">, and </w:t>
      </w:r>
      <w:proofErr w:type="spellStart"/>
      <w:r>
        <w:t>Keras</w:t>
      </w:r>
      <w:proofErr w:type="spellEnd"/>
      <w:r>
        <w:t xml:space="preserve">. The model consisted of four convolutional layers with </w:t>
      </w:r>
      <w:proofErr w:type="spellStart"/>
      <w:r>
        <w:t>ReLU</w:t>
      </w:r>
      <w:proofErr w:type="spellEnd"/>
      <w:r>
        <w:t xml:space="preserve"> activation, max-pooling layers, and a fully connected dense layer for classification. Dropout regularization was applied to reduce </w:t>
      </w:r>
      <w:proofErr w:type="spellStart"/>
      <w:r>
        <w:t>overfitting</w:t>
      </w:r>
      <w:proofErr w:type="spellEnd"/>
      <w:r>
        <w:t>. The dataset was split into 70% training, 15% validation, and 15% testing subsets.</w:t>
      </w:r>
    </w:p>
    <w:p w:rsidR="00C05750" w:rsidRDefault="00C05750" w:rsidP="00FC63AD">
      <w:pPr>
        <w:pStyle w:val="NormalWeb"/>
        <w:spacing w:line="360" w:lineRule="auto"/>
        <w:jc w:val="both"/>
      </w:pPr>
      <w:r>
        <w:t>The model was trained for 50 epochs using the Adam optimizer with a learning rate of 0.001 and categorical cross-entropy loss function. Training was conducted on a workstation equipped with an NVIDIA GPU to accelerate computation. Performance was evaluated using accuracy, precision, recall, F1-score, and confusion matrix analysis.</w:t>
      </w:r>
    </w:p>
    <w:p w:rsidR="00C05750" w:rsidRDefault="00C05750" w:rsidP="00FC63AD">
      <w:pPr>
        <w:pStyle w:val="NormalWeb"/>
        <w:spacing w:line="360" w:lineRule="auto"/>
        <w:jc w:val="both"/>
      </w:pPr>
      <w:r>
        <w:t>To support field-level adoption, the trained model was exported and integrated into an Android-based mobile application prototype. The app allows users to capture leaf images in real time and receive instant disease detection results based on the model’s predictions.</w:t>
      </w:r>
    </w:p>
    <w:p w:rsidR="00FC63AD" w:rsidRDefault="00FC63AD" w:rsidP="00FC63AD">
      <w:pPr>
        <w:pStyle w:val="Heading1"/>
        <w:jc w:val="both"/>
        <w:rPr>
          <w:rStyle w:val="Strong"/>
          <w:b/>
          <w:bCs/>
        </w:rPr>
      </w:pPr>
    </w:p>
    <w:p w:rsidR="00C05750" w:rsidRDefault="00C05750" w:rsidP="00FC63AD">
      <w:pPr>
        <w:pStyle w:val="Heading1"/>
        <w:jc w:val="both"/>
      </w:pPr>
      <w:r>
        <w:rPr>
          <w:rStyle w:val="Strong"/>
          <w:b/>
          <w:bCs/>
        </w:rPr>
        <w:lastRenderedPageBreak/>
        <w:t>3. Re</w:t>
      </w:r>
      <w:r>
        <w:rPr>
          <w:rStyle w:val="Strong"/>
          <w:b/>
          <w:bCs/>
        </w:rPr>
        <w:t>sults, Discussion &amp; Conclusions</w:t>
      </w:r>
    </w:p>
    <w:p w:rsidR="00FC63AD" w:rsidRDefault="00C05750" w:rsidP="00FC63AD">
      <w:pPr>
        <w:pStyle w:val="NormalWeb"/>
        <w:jc w:val="both"/>
        <w:rPr>
          <w:rStyle w:val="Strong"/>
          <w:rFonts w:eastAsiaTheme="majorEastAsia"/>
        </w:rPr>
      </w:pPr>
      <w:r>
        <w:rPr>
          <w:rStyle w:val="Strong"/>
          <w:rFonts w:eastAsiaTheme="majorEastAsia"/>
        </w:rPr>
        <w:t>Results</w:t>
      </w:r>
    </w:p>
    <w:p w:rsidR="00C05750" w:rsidRDefault="00C05750" w:rsidP="00FC63AD">
      <w:pPr>
        <w:pStyle w:val="NormalWeb"/>
        <w:spacing w:line="360" w:lineRule="auto"/>
        <w:jc w:val="both"/>
      </w:pPr>
      <w:r>
        <w:t xml:space="preserve">The custom CNN model achieved strong performance in detecting tea leaf diseases. The final test accuracy reached </w:t>
      </w:r>
      <w:r>
        <w:rPr>
          <w:rStyle w:val="Strong"/>
          <w:rFonts w:eastAsiaTheme="majorEastAsia"/>
        </w:rPr>
        <w:t>92.4%</w:t>
      </w:r>
      <w:r>
        <w:t xml:space="preserve">, with a validation accuracy of </w:t>
      </w:r>
      <w:r>
        <w:rPr>
          <w:rStyle w:val="Strong"/>
          <w:rFonts w:eastAsiaTheme="majorEastAsia"/>
        </w:rPr>
        <w:t>90.7%</w:t>
      </w:r>
      <w:r>
        <w:t xml:space="preserve">. Precision and recall values for each class indicated high reliability: healthy (precision 0.94, recall 0.91), blister blight (precision 0.90, recall 0.92), and brown blight (precision 0.91, recall 0.93). The overall F1-score was </w:t>
      </w:r>
      <w:r>
        <w:rPr>
          <w:rStyle w:val="Strong"/>
          <w:rFonts w:eastAsiaTheme="majorEastAsia"/>
        </w:rPr>
        <w:t>0.92</w:t>
      </w:r>
      <w:r>
        <w:t xml:space="preserve">, demonstrating effective class-level discrimination. The confusion matrix revealed minor misclassifications between blister blight and brown blight due to similarities in early symptom </w:t>
      </w:r>
      <w:proofErr w:type="spellStart"/>
      <w:r>
        <w:t>colouration</w:t>
      </w:r>
      <w:proofErr w:type="spellEnd"/>
      <w:r>
        <w:t>.</w:t>
      </w:r>
    </w:p>
    <w:p w:rsidR="00FC63AD" w:rsidRDefault="00FC63AD" w:rsidP="00FC63AD">
      <w:pPr>
        <w:pStyle w:val="NormalWeb"/>
      </w:pPr>
      <w:proofErr w:type="gramStart"/>
      <w:r>
        <w:t>Table 1.</w:t>
      </w:r>
      <w:proofErr w:type="gramEnd"/>
      <w:r>
        <w:t xml:space="preserve"> Performance Metrics of the CNN Model for Tea Leaf Disease Detection</w:t>
      </w:r>
    </w:p>
    <w:tbl>
      <w:tblPr>
        <w:tblStyle w:val="TableGrid"/>
        <w:tblW w:w="0" w:type="auto"/>
        <w:tblLook w:val="04A0" w:firstRow="1" w:lastRow="0" w:firstColumn="1" w:lastColumn="0" w:noHBand="0" w:noVBand="1"/>
      </w:tblPr>
      <w:tblGrid>
        <w:gridCol w:w="1703"/>
        <w:gridCol w:w="1649"/>
        <w:gridCol w:w="1163"/>
        <w:gridCol w:w="856"/>
        <w:gridCol w:w="1096"/>
      </w:tblGrid>
      <w:tr w:rsidR="00FC63AD" w:rsidRPr="00FC63AD" w:rsidTr="00FC63AD">
        <w:tc>
          <w:tcPr>
            <w:tcW w:w="0" w:type="auto"/>
            <w:hideMark/>
          </w:tcPr>
          <w:p w:rsidR="00FC63AD" w:rsidRPr="00FC63AD" w:rsidRDefault="00FC63AD" w:rsidP="00FC63AD">
            <w:pPr>
              <w:jc w:val="center"/>
              <w:rPr>
                <w:rFonts w:ascii="Times New Roman" w:eastAsia="Times New Roman" w:hAnsi="Times New Roman" w:cs="Times New Roman"/>
                <w:b/>
                <w:bCs/>
                <w:sz w:val="24"/>
                <w:szCs w:val="24"/>
              </w:rPr>
            </w:pPr>
            <w:r w:rsidRPr="00FC63AD">
              <w:rPr>
                <w:rFonts w:ascii="Times New Roman" w:eastAsia="Times New Roman" w:hAnsi="Times New Roman" w:cs="Times New Roman"/>
                <w:b/>
                <w:bCs/>
                <w:sz w:val="24"/>
                <w:szCs w:val="24"/>
              </w:rPr>
              <w:t>Class</w:t>
            </w:r>
          </w:p>
        </w:tc>
        <w:tc>
          <w:tcPr>
            <w:tcW w:w="0" w:type="auto"/>
            <w:hideMark/>
          </w:tcPr>
          <w:p w:rsidR="00FC63AD" w:rsidRPr="00FC63AD" w:rsidRDefault="00FC63AD" w:rsidP="00FC63AD">
            <w:pPr>
              <w:jc w:val="center"/>
              <w:rPr>
                <w:rFonts w:ascii="Times New Roman" w:eastAsia="Times New Roman" w:hAnsi="Times New Roman" w:cs="Times New Roman"/>
                <w:b/>
                <w:bCs/>
                <w:sz w:val="24"/>
                <w:szCs w:val="24"/>
              </w:rPr>
            </w:pPr>
            <w:r w:rsidRPr="00FC63AD">
              <w:rPr>
                <w:rFonts w:ascii="Times New Roman" w:eastAsia="Times New Roman" w:hAnsi="Times New Roman" w:cs="Times New Roman"/>
                <w:b/>
                <w:bCs/>
                <w:sz w:val="24"/>
                <w:szCs w:val="24"/>
              </w:rPr>
              <w:t>Accuracy (%)</w:t>
            </w:r>
          </w:p>
        </w:tc>
        <w:tc>
          <w:tcPr>
            <w:tcW w:w="0" w:type="auto"/>
            <w:hideMark/>
          </w:tcPr>
          <w:p w:rsidR="00FC63AD" w:rsidRPr="00FC63AD" w:rsidRDefault="00FC63AD" w:rsidP="00FC63AD">
            <w:pPr>
              <w:jc w:val="center"/>
              <w:rPr>
                <w:rFonts w:ascii="Times New Roman" w:eastAsia="Times New Roman" w:hAnsi="Times New Roman" w:cs="Times New Roman"/>
                <w:b/>
                <w:bCs/>
                <w:sz w:val="24"/>
                <w:szCs w:val="24"/>
              </w:rPr>
            </w:pPr>
            <w:r w:rsidRPr="00FC63AD">
              <w:rPr>
                <w:rFonts w:ascii="Times New Roman" w:eastAsia="Times New Roman" w:hAnsi="Times New Roman" w:cs="Times New Roman"/>
                <w:b/>
                <w:bCs/>
                <w:sz w:val="24"/>
                <w:szCs w:val="24"/>
              </w:rPr>
              <w:t>Precision</w:t>
            </w:r>
          </w:p>
        </w:tc>
        <w:tc>
          <w:tcPr>
            <w:tcW w:w="0" w:type="auto"/>
            <w:hideMark/>
          </w:tcPr>
          <w:p w:rsidR="00FC63AD" w:rsidRPr="00FC63AD" w:rsidRDefault="00FC63AD" w:rsidP="00FC63AD">
            <w:pPr>
              <w:jc w:val="center"/>
              <w:rPr>
                <w:rFonts w:ascii="Times New Roman" w:eastAsia="Times New Roman" w:hAnsi="Times New Roman" w:cs="Times New Roman"/>
                <w:b/>
                <w:bCs/>
                <w:sz w:val="24"/>
                <w:szCs w:val="24"/>
              </w:rPr>
            </w:pPr>
            <w:r w:rsidRPr="00FC63AD">
              <w:rPr>
                <w:rFonts w:ascii="Times New Roman" w:eastAsia="Times New Roman" w:hAnsi="Times New Roman" w:cs="Times New Roman"/>
                <w:b/>
                <w:bCs/>
                <w:sz w:val="24"/>
                <w:szCs w:val="24"/>
              </w:rPr>
              <w:t>Recall</w:t>
            </w:r>
          </w:p>
        </w:tc>
        <w:tc>
          <w:tcPr>
            <w:tcW w:w="0" w:type="auto"/>
            <w:hideMark/>
          </w:tcPr>
          <w:p w:rsidR="00FC63AD" w:rsidRPr="00FC63AD" w:rsidRDefault="00FC63AD" w:rsidP="00FC63AD">
            <w:pPr>
              <w:jc w:val="center"/>
              <w:rPr>
                <w:rFonts w:ascii="Times New Roman" w:eastAsia="Times New Roman" w:hAnsi="Times New Roman" w:cs="Times New Roman"/>
                <w:b/>
                <w:bCs/>
                <w:sz w:val="24"/>
                <w:szCs w:val="24"/>
              </w:rPr>
            </w:pPr>
            <w:r w:rsidRPr="00FC63AD">
              <w:rPr>
                <w:rFonts w:ascii="Times New Roman" w:eastAsia="Times New Roman" w:hAnsi="Times New Roman" w:cs="Times New Roman"/>
                <w:b/>
                <w:bCs/>
                <w:sz w:val="24"/>
                <w:szCs w:val="24"/>
              </w:rPr>
              <w:t>F1-score</w:t>
            </w:r>
          </w:p>
        </w:tc>
      </w:tr>
      <w:tr w:rsidR="00FC63AD" w:rsidRPr="00FC63AD" w:rsidTr="00FC63AD">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Healthy</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93.5</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0.94</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0.91</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0.92</w:t>
            </w:r>
          </w:p>
        </w:tc>
      </w:tr>
      <w:tr w:rsidR="00FC63AD" w:rsidRPr="00FC63AD" w:rsidTr="00FC63AD">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Blister Blight</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91.2</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0.90</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0.92</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0.91</w:t>
            </w:r>
          </w:p>
        </w:tc>
      </w:tr>
      <w:tr w:rsidR="00FC63AD" w:rsidRPr="00FC63AD" w:rsidTr="00FC63AD">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Brown Blight</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92.8</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0.91</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0.93</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sz w:val="24"/>
                <w:szCs w:val="24"/>
              </w:rPr>
              <w:t>0.92</w:t>
            </w:r>
          </w:p>
        </w:tc>
      </w:tr>
      <w:tr w:rsidR="00FC63AD" w:rsidRPr="00FC63AD" w:rsidTr="00FC63AD">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b/>
                <w:bCs/>
                <w:sz w:val="24"/>
                <w:szCs w:val="24"/>
              </w:rPr>
              <w:t>Overall Model</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b/>
                <w:bCs/>
                <w:sz w:val="24"/>
                <w:szCs w:val="24"/>
              </w:rPr>
              <w:t>92.4</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b/>
                <w:bCs/>
                <w:sz w:val="24"/>
                <w:szCs w:val="24"/>
              </w:rPr>
              <w:t>0.92</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b/>
                <w:bCs/>
                <w:sz w:val="24"/>
                <w:szCs w:val="24"/>
              </w:rPr>
              <w:t>0.92</w:t>
            </w:r>
          </w:p>
        </w:tc>
        <w:tc>
          <w:tcPr>
            <w:tcW w:w="0" w:type="auto"/>
            <w:hideMark/>
          </w:tcPr>
          <w:p w:rsidR="00FC63AD" w:rsidRPr="00FC63AD" w:rsidRDefault="00FC63AD" w:rsidP="00FC63AD">
            <w:pPr>
              <w:rPr>
                <w:rFonts w:ascii="Times New Roman" w:eastAsia="Times New Roman" w:hAnsi="Times New Roman" w:cs="Times New Roman"/>
                <w:sz w:val="24"/>
                <w:szCs w:val="24"/>
              </w:rPr>
            </w:pPr>
            <w:r w:rsidRPr="00FC63AD">
              <w:rPr>
                <w:rFonts w:ascii="Times New Roman" w:eastAsia="Times New Roman" w:hAnsi="Times New Roman" w:cs="Times New Roman"/>
                <w:b/>
                <w:bCs/>
                <w:sz w:val="24"/>
                <w:szCs w:val="24"/>
              </w:rPr>
              <w:t>0.92</w:t>
            </w:r>
          </w:p>
        </w:tc>
      </w:tr>
    </w:tbl>
    <w:p w:rsidR="00C05750" w:rsidRDefault="00C05750" w:rsidP="00FC63AD">
      <w:pPr>
        <w:pStyle w:val="NormalWeb"/>
        <w:spacing w:line="360" w:lineRule="auto"/>
      </w:pPr>
      <w:r>
        <w:t>The mobile application prototype functioned effectively during preliminary field testing. The app provided disease predictions within two seconds per image, demonstrating potential for real-time deployment.</w:t>
      </w:r>
    </w:p>
    <w:p w:rsidR="00FC63AD" w:rsidRDefault="00C05750" w:rsidP="00FC63AD">
      <w:pPr>
        <w:pStyle w:val="NormalWeb"/>
        <w:jc w:val="both"/>
        <w:rPr>
          <w:rStyle w:val="Strong"/>
          <w:rFonts w:eastAsiaTheme="majorEastAsia"/>
        </w:rPr>
      </w:pPr>
      <w:r>
        <w:rPr>
          <w:rStyle w:val="Strong"/>
          <w:rFonts w:eastAsiaTheme="majorEastAsia"/>
        </w:rPr>
        <w:t>Discussion</w:t>
      </w:r>
    </w:p>
    <w:p w:rsidR="00C05750" w:rsidRDefault="00C05750" w:rsidP="00FC63AD">
      <w:pPr>
        <w:pStyle w:val="NormalWeb"/>
        <w:spacing w:line="360" w:lineRule="auto"/>
        <w:jc w:val="both"/>
      </w:pPr>
      <w:r>
        <w:t>The results demonstrate that AI-based image recognition is a highly effective method for detecting tea leaf diseases, supporting findings from earlier studies in crop disease detection (</w:t>
      </w:r>
      <w:proofErr w:type="spellStart"/>
      <w:r>
        <w:t>Mohanty</w:t>
      </w:r>
      <w:proofErr w:type="spellEnd"/>
      <w:r>
        <w:t xml:space="preserve"> et al., 2016; </w:t>
      </w:r>
      <w:proofErr w:type="spellStart"/>
      <w:r>
        <w:t>Ferentinos</w:t>
      </w:r>
      <w:proofErr w:type="spellEnd"/>
      <w:r>
        <w:t xml:space="preserve">, 2018). The high classification accuracy achieved by the custom CNN model indicates that deep learning can successfully capture complex textural and </w:t>
      </w:r>
      <w:proofErr w:type="spellStart"/>
      <w:r>
        <w:t>colour</w:t>
      </w:r>
      <w:proofErr w:type="spellEnd"/>
      <w:r>
        <w:t xml:space="preserve"> variations in tea leaf disease symptoms. The model’s performance is comparable to similar studies conducted on tomato and grape leaf diseases, reflecting the adaptability of CNN architectures across crop types.</w:t>
      </w:r>
    </w:p>
    <w:p w:rsidR="00C05750" w:rsidRDefault="00C05750" w:rsidP="00FC63AD">
      <w:pPr>
        <w:pStyle w:val="NormalWeb"/>
        <w:spacing w:line="360" w:lineRule="auto"/>
        <w:jc w:val="both"/>
      </w:pPr>
      <w:r>
        <w:t xml:space="preserve">One challenge noted during testing was the influence of varying lighting conditions on image quality. Although data augmentation improved robustness, further enhancement could involve implementing illumination correction techniques or using multispectral imaging. </w:t>
      </w:r>
      <w:r>
        <w:lastRenderedPageBreak/>
        <w:t>Another limitation was the relatively small dataset size. Expanding the dataset to include more disease stages and environmental conditions would likely improve generalization.</w:t>
      </w:r>
    </w:p>
    <w:p w:rsidR="00C05750" w:rsidRDefault="00C05750" w:rsidP="00FC63AD">
      <w:pPr>
        <w:pStyle w:val="NormalWeb"/>
        <w:spacing w:line="360" w:lineRule="auto"/>
        <w:jc w:val="both"/>
      </w:pPr>
      <w:r>
        <w:t>The integration of the CNN model into a mobile application represents a significant advancement for Sri Lankan tea farmers. Many tea plantations, especially smallholders, lack frequent access to field officers, making real-time disease diagnosis difficult. The prototype app provides rapid detection, reducing dependency on expert inspections and enabling early intervention. This aligns with global trends in smart agriculture and supports Sri Lanka’s move toward digital transformation in the plantation sector.</w:t>
      </w:r>
    </w:p>
    <w:p w:rsidR="00FC63AD" w:rsidRDefault="00C05750" w:rsidP="00FC63AD">
      <w:pPr>
        <w:pStyle w:val="NormalWeb"/>
        <w:jc w:val="both"/>
        <w:rPr>
          <w:rStyle w:val="Strong"/>
          <w:rFonts w:eastAsiaTheme="majorEastAsia"/>
        </w:rPr>
      </w:pPr>
      <w:r>
        <w:rPr>
          <w:rStyle w:val="Strong"/>
          <w:rFonts w:eastAsiaTheme="majorEastAsia"/>
        </w:rPr>
        <w:t>Conclusions and Recommendations</w:t>
      </w:r>
    </w:p>
    <w:p w:rsidR="00C05750" w:rsidRDefault="00C05750" w:rsidP="00FC63AD">
      <w:pPr>
        <w:pStyle w:val="NormalWeb"/>
        <w:spacing w:line="360" w:lineRule="auto"/>
        <w:jc w:val="both"/>
      </w:pPr>
      <w:r>
        <w:t>The study successfully developed and tested a CNN-based model capable of detecting tea leaf diseases with high accuracy. The findings confirm that AI and computer vision can significantly enhance plant protection practices in the tea industry. The proposed mobile-based diagnostic tool offers practical value for farmers, estate managers, and extension officers.</w:t>
      </w:r>
    </w:p>
    <w:p w:rsidR="00C05750" w:rsidRDefault="00C05750" w:rsidP="00FC63AD">
      <w:pPr>
        <w:pStyle w:val="NormalWeb"/>
        <w:spacing w:line="360" w:lineRule="auto"/>
        <w:jc w:val="both"/>
      </w:pPr>
      <w:r>
        <w:t>Future work should focus on:</w:t>
      </w:r>
    </w:p>
    <w:p w:rsidR="00C05750" w:rsidRDefault="00C05750" w:rsidP="00FC63AD">
      <w:pPr>
        <w:pStyle w:val="NormalWeb"/>
        <w:numPr>
          <w:ilvl w:val="0"/>
          <w:numId w:val="1"/>
        </w:numPr>
        <w:spacing w:line="360" w:lineRule="auto"/>
        <w:jc w:val="both"/>
      </w:pPr>
      <w:r>
        <w:t>Expanding the dataset to cover more disease types and stages.</w:t>
      </w:r>
    </w:p>
    <w:p w:rsidR="00C05750" w:rsidRDefault="00C05750" w:rsidP="00FC63AD">
      <w:pPr>
        <w:pStyle w:val="NormalWeb"/>
        <w:numPr>
          <w:ilvl w:val="0"/>
          <w:numId w:val="1"/>
        </w:numPr>
        <w:spacing w:line="360" w:lineRule="auto"/>
        <w:jc w:val="both"/>
      </w:pPr>
      <w:r>
        <w:t>Improving model robustness under extreme lighting and occlusion condition</w:t>
      </w:r>
      <w:bookmarkStart w:id="0" w:name="_GoBack"/>
      <w:bookmarkEnd w:id="0"/>
      <w:r>
        <w:t>s.</w:t>
      </w:r>
    </w:p>
    <w:p w:rsidR="00C05750" w:rsidRDefault="00C05750" w:rsidP="00FC63AD">
      <w:pPr>
        <w:pStyle w:val="NormalWeb"/>
        <w:numPr>
          <w:ilvl w:val="0"/>
          <w:numId w:val="1"/>
        </w:numPr>
        <w:spacing w:line="360" w:lineRule="auto"/>
        <w:jc w:val="both"/>
      </w:pPr>
      <w:r>
        <w:t>Deploying a fully functional mobile application for large-scale field testing.</w:t>
      </w:r>
    </w:p>
    <w:p w:rsidR="00C05750" w:rsidRDefault="00C05750" w:rsidP="00FC63AD">
      <w:pPr>
        <w:pStyle w:val="NormalWeb"/>
        <w:numPr>
          <w:ilvl w:val="0"/>
          <w:numId w:val="1"/>
        </w:numPr>
        <w:spacing w:line="360" w:lineRule="auto"/>
        <w:jc w:val="both"/>
      </w:pPr>
      <w:r>
        <w:t>Incorporating GPS-based mapping to monitor disease spread patterns.</w:t>
      </w:r>
    </w:p>
    <w:p w:rsidR="00C05750" w:rsidRDefault="00C05750" w:rsidP="00FC63AD">
      <w:pPr>
        <w:pStyle w:val="NormalWeb"/>
        <w:numPr>
          <w:ilvl w:val="0"/>
          <w:numId w:val="1"/>
        </w:numPr>
        <w:spacing w:line="360" w:lineRule="auto"/>
        <w:jc w:val="both"/>
      </w:pPr>
      <w:r>
        <w:t>Training the model with images from multiple tea-growing regions for better generalization.</w:t>
      </w:r>
    </w:p>
    <w:p w:rsidR="00C05750" w:rsidRDefault="00C05750" w:rsidP="00FC63AD">
      <w:pPr>
        <w:pStyle w:val="Heading1"/>
        <w:jc w:val="both"/>
      </w:pPr>
      <w:r>
        <w:rPr>
          <w:rStyle w:val="Strong"/>
          <w:b/>
          <w:bCs/>
        </w:rPr>
        <w:t>4. Re</w:t>
      </w:r>
      <w:r w:rsidR="00FC63AD">
        <w:rPr>
          <w:rStyle w:val="Strong"/>
          <w:b/>
          <w:bCs/>
        </w:rPr>
        <w:t>ferences</w:t>
      </w:r>
    </w:p>
    <w:p w:rsidR="00FC63AD" w:rsidRDefault="00C05750" w:rsidP="00FC63AD">
      <w:pPr>
        <w:pStyle w:val="NormalWeb"/>
        <w:numPr>
          <w:ilvl w:val="0"/>
          <w:numId w:val="3"/>
        </w:numPr>
        <w:jc w:val="both"/>
      </w:pPr>
      <w:proofErr w:type="spellStart"/>
      <w:r>
        <w:t>Ferentinos</w:t>
      </w:r>
      <w:proofErr w:type="spellEnd"/>
      <w:r>
        <w:t xml:space="preserve">, K.P. (2018) ‘Deep learning models for plant disease detection and </w:t>
      </w:r>
      <w:proofErr w:type="gramStart"/>
      <w:r>
        <w:t>diagnosis’</w:t>
      </w:r>
      <w:proofErr w:type="gramEnd"/>
      <w:r>
        <w:t xml:space="preserve">, </w:t>
      </w:r>
      <w:r>
        <w:rPr>
          <w:rStyle w:val="Emphasis"/>
        </w:rPr>
        <w:t>Computers and Electronics in Agriculture</w:t>
      </w:r>
      <w:r>
        <w:t>, 145, pp. 311–318.</w:t>
      </w:r>
    </w:p>
    <w:p w:rsidR="00FC63AD" w:rsidRDefault="00C05750" w:rsidP="00FC63AD">
      <w:pPr>
        <w:pStyle w:val="NormalWeb"/>
        <w:numPr>
          <w:ilvl w:val="0"/>
          <w:numId w:val="3"/>
        </w:numPr>
        <w:jc w:val="both"/>
      </w:pPr>
      <w:r>
        <w:br/>
      </w:r>
      <w:proofErr w:type="spellStart"/>
      <w:r>
        <w:t>Mohanty</w:t>
      </w:r>
      <w:proofErr w:type="spellEnd"/>
      <w:r>
        <w:t xml:space="preserve">, S.P., Hughes, D.P. and </w:t>
      </w:r>
      <w:proofErr w:type="spellStart"/>
      <w:r>
        <w:t>Salathé</w:t>
      </w:r>
      <w:proofErr w:type="spellEnd"/>
      <w:r>
        <w:t xml:space="preserve">, M. (2016) ‘Using deep learning for image-based plant disease detection’, </w:t>
      </w:r>
      <w:r>
        <w:rPr>
          <w:rStyle w:val="Emphasis"/>
        </w:rPr>
        <w:t>Frontiers in Plant Science</w:t>
      </w:r>
      <w:r>
        <w:t>, 7, pp. 1–10.</w:t>
      </w:r>
    </w:p>
    <w:p w:rsidR="00FC63AD" w:rsidRDefault="00C05750" w:rsidP="00FC63AD">
      <w:pPr>
        <w:pStyle w:val="NormalWeb"/>
        <w:numPr>
          <w:ilvl w:val="0"/>
          <w:numId w:val="3"/>
        </w:numPr>
        <w:jc w:val="both"/>
      </w:pPr>
      <w:r>
        <w:br/>
        <w:t xml:space="preserve">Zhang, S., Zhang, X. and Yang, G. (2020) ‘Tea disease recognition based on convolutional neural networks’, </w:t>
      </w:r>
      <w:r>
        <w:rPr>
          <w:rStyle w:val="Emphasis"/>
        </w:rPr>
        <w:t>Sensors</w:t>
      </w:r>
      <w:r>
        <w:t>, 20(2), pp. 1–15.</w:t>
      </w:r>
    </w:p>
    <w:p w:rsidR="00FC63AD" w:rsidRDefault="00C05750" w:rsidP="00FC63AD">
      <w:pPr>
        <w:pStyle w:val="NormalWeb"/>
        <w:numPr>
          <w:ilvl w:val="0"/>
          <w:numId w:val="3"/>
        </w:numPr>
        <w:jc w:val="both"/>
      </w:pPr>
      <w:r>
        <w:lastRenderedPageBreak/>
        <w:br/>
      </w:r>
      <w:proofErr w:type="spellStart"/>
      <w:r>
        <w:t>Rahman</w:t>
      </w:r>
      <w:proofErr w:type="spellEnd"/>
      <w:r>
        <w:t xml:space="preserve">, M.M. and Khan, S.I. (2021) ‘AI-based agricultural monitoring systems’, </w:t>
      </w:r>
      <w:r>
        <w:rPr>
          <w:rStyle w:val="Emphasis"/>
        </w:rPr>
        <w:t>Journal of Smart Agriculture</w:t>
      </w:r>
      <w:r>
        <w:t>, 3(1), pp. 45–54.</w:t>
      </w:r>
    </w:p>
    <w:p w:rsidR="00C05750" w:rsidRDefault="00C05750" w:rsidP="00FC63AD">
      <w:pPr>
        <w:pStyle w:val="NormalWeb"/>
        <w:numPr>
          <w:ilvl w:val="0"/>
          <w:numId w:val="3"/>
        </w:numPr>
        <w:jc w:val="both"/>
      </w:pPr>
      <w:r>
        <w:br/>
        <w:t xml:space="preserve">Li, Y. and Choi, J. (2022) ‘Applications of machine learning in crop protection’, </w:t>
      </w:r>
      <w:r>
        <w:rPr>
          <w:rStyle w:val="Emphasis"/>
        </w:rPr>
        <w:t>Agricultural Informatics</w:t>
      </w:r>
      <w:r>
        <w:t>, 12(3), pp. 89–102.</w:t>
      </w:r>
    </w:p>
    <w:p w:rsidR="00AB430D" w:rsidRPr="003633CB" w:rsidRDefault="00AB430D" w:rsidP="00FC63AD">
      <w:pPr>
        <w:pStyle w:val="Heading2"/>
        <w:jc w:val="both"/>
        <w:rPr>
          <w:rFonts w:ascii="Times New Roman" w:hAnsi="Times New Roman" w:cs="Times New Roman"/>
        </w:rPr>
      </w:pPr>
    </w:p>
    <w:sectPr w:rsidR="00AB430D" w:rsidRPr="003633CB" w:rsidSect="00FC63A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C56D8"/>
    <w:multiLevelType w:val="multilevel"/>
    <w:tmpl w:val="CB8E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486F9E"/>
    <w:multiLevelType w:val="hybridMultilevel"/>
    <w:tmpl w:val="B0CC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3F0BB3"/>
    <w:multiLevelType w:val="hybridMultilevel"/>
    <w:tmpl w:val="18EC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4"/>
    <w:rsid w:val="003633CB"/>
    <w:rsid w:val="003F7138"/>
    <w:rsid w:val="003F787E"/>
    <w:rsid w:val="005738C2"/>
    <w:rsid w:val="008C7D44"/>
    <w:rsid w:val="00A51285"/>
    <w:rsid w:val="00AB430D"/>
    <w:rsid w:val="00C05750"/>
    <w:rsid w:val="00D02E64"/>
    <w:rsid w:val="00FC63AD"/>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7138"/>
    <w:pPr>
      <w:spacing w:before="480" w:after="0" w:line="36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BodyText"/>
    <w:link w:val="Heading2Char"/>
    <w:uiPriority w:val="9"/>
    <w:unhideWhenUsed/>
    <w:qFormat/>
    <w:rsid w:val="003F787E"/>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F787E"/>
    <w:rPr>
      <w:rFonts w:asciiTheme="majorHAnsi" w:eastAsiaTheme="majorEastAsia" w:hAnsiTheme="majorHAnsi" w:cstheme="majorBidi"/>
      <w:color w:val="365F91" w:themeColor="accent1" w:themeShade="BF"/>
      <w:sz w:val="32"/>
      <w:szCs w:val="32"/>
      <w:lang w:bidi="ar-SA"/>
    </w:rPr>
  </w:style>
  <w:style w:type="character" w:styleId="Hyperlink">
    <w:name w:val="Hyperlink"/>
    <w:basedOn w:val="DefaultParagraphFont"/>
    <w:rsid w:val="003F787E"/>
    <w:rPr>
      <w:color w:val="4F81BD" w:themeColor="accent1"/>
    </w:rPr>
  </w:style>
  <w:style w:type="paragraph" w:styleId="NormalWeb">
    <w:name w:val="Normal (Web)"/>
    <w:basedOn w:val="Normal"/>
    <w:uiPriority w:val="99"/>
    <w:unhideWhenUsed/>
    <w:rsid w:val="003F78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rsid w:val="003F787E"/>
    <w:pPr>
      <w:spacing w:after="0" w:line="240" w:lineRule="auto"/>
    </w:pPr>
    <w:rPr>
      <w:sz w:val="24"/>
      <w:szCs w:val="24"/>
      <w:lang w:bidi="ar-SA"/>
    </w:rPr>
  </w:style>
  <w:style w:type="paragraph" w:styleId="BodyText">
    <w:name w:val="Body Text"/>
    <w:basedOn w:val="Normal"/>
    <w:link w:val="BodyTextChar"/>
    <w:uiPriority w:val="99"/>
    <w:semiHidden/>
    <w:unhideWhenUsed/>
    <w:rsid w:val="003F787E"/>
    <w:pPr>
      <w:spacing w:after="120"/>
    </w:pPr>
  </w:style>
  <w:style w:type="character" w:customStyle="1" w:styleId="BodyTextChar">
    <w:name w:val="Body Text Char"/>
    <w:basedOn w:val="DefaultParagraphFont"/>
    <w:link w:val="BodyText"/>
    <w:uiPriority w:val="99"/>
    <w:semiHidden/>
    <w:rsid w:val="003F787E"/>
  </w:style>
  <w:style w:type="character" w:styleId="Strong">
    <w:name w:val="Strong"/>
    <w:basedOn w:val="DefaultParagraphFont"/>
    <w:uiPriority w:val="22"/>
    <w:qFormat/>
    <w:rsid w:val="00C05750"/>
    <w:rPr>
      <w:b/>
      <w:bCs/>
    </w:rPr>
  </w:style>
  <w:style w:type="character" w:styleId="Emphasis">
    <w:name w:val="Emphasis"/>
    <w:basedOn w:val="DefaultParagraphFont"/>
    <w:uiPriority w:val="20"/>
    <w:qFormat/>
    <w:rsid w:val="00C05750"/>
    <w:rPr>
      <w:i/>
      <w:iCs/>
    </w:rPr>
  </w:style>
  <w:style w:type="table" w:styleId="LightShading">
    <w:name w:val="Light Shading"/>
    <w:basedOn w:val="TableNormal"/>
    <w:uiPriority w:val="60"/>
    <w:rsid w:val="00FC63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C6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7138"/>
    <w:pPr>
      <w:spacing w:before="480" w:after="0" w:line="36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BodyText"/>
    <w:link w:val="Heading2Char"/>
    <w:uiPriority w:val="9"/>
    <w:unhideWhenUsed/>
    <w:qFormat/>
    <w:rsid w:val="003F787E"/>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F787E"/>
    <w:rPr>
      <w:rFonts w:asciiTheme="majorHAnsi" w:eastAsiaTheme="majorEastAsia" w:hAnsiTheme="majorHAnsi" w:cstheme="majorBidi"/>
      <w:color w:val="365F91" w:themeColor="accent1" w:themeShade="BF"/>
      <w:sz w:val="32"/>
      <w:szCs w:val="32"/>
      <w:lang w:bidi="ar-SA"/>
    </w:rPr>
  </w:style>
  <w:style w:type="character" w:styleId="Hyperlink">
    <w:name w:val="Hyperlink"/>
    <w:basedOn w:val="DefaultParagraphFont"/>
    <w:rsid w:val="003F787E"/>
    <w:rPr>
      <w:color w:val="4F81BD" w:themeColor="accent1"/>
    </w:rPr>
  </w:style>
  <w:style w:type="paragraph" w:styleId="NormalWeb">
    <w:name w:val="Normal (Web)"/>
    <w:basedOn w:val="Normal"/>
    <w:uiPriority w:val="99"/>
    <w:unhideWhenUsed/>
    <w:rsid w:val="003F78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rsid w:val="003F787E"/>
    <w:pPr>
      <w:spacing w:after="0" w:line="240" w:lineRule="auto"/>
    </w:pPr>
    <w:rPr>
      <w:sz w:val="24"/>
      <w:szCs w:val="24"/>
      <w:lang w:bidi="ar-SA"/>
    </w:rPr>
  </w:style>
  <w:style w:type="paragraph" w:styleId="BodyText">
    <w:name w:val="Body Text"/>
    <w:basedOn w:val="Normal"/>
    <w:link w:val="BodyTextChar"/>
    <w:uiPriority w:val="99"/>
    <w:semiHidden/>
    <w:unhideWhenUsed/>
    <w:rsid w:val="003F787E"/>
    <w:pPr>
      <w:spacing w:after="120"/>
    </w:pPr>
  </w:style>
  <w:style w:type="character" w:customStyle="1" w:styleId="BodyTextChar">
    <w:name w:val="Body Text Char"/>
    <w:basedOn w:val="DefaultParagraphFont"/>
    <w:link w:val="BodyText"/>
    <w:uiPriority w:val="99"/>
    <w:semiHidden/>
    <w:rsid w:val="003F787E"/>
  </w:style>
  <w:style w:type="character" w:styleId="Strong">
    <w:name w:val="Strong"/>
    <w:basedOn w:val="DefaultParagraphFont"/>
    <w:uiPriority w:val="22"/>
    <w:qFormat/>
    <w:rsid w:val="00C05750"/>
    <w:rPr>
      <w:b/>
      <w:bCs/>
    </w:rPr>
  </w:style>
  <w:style w:type="character" w:styleId="Emphasis">
    <w:name w:val="Emphasis"/>
    <w:basedOn w:val="DefaultParagraphFont"/>
    <w:uiPriority w:val="20"/>
    <w:qFormat/>
    <w:rsid w:val="00C05750"/>
    <w:rPr>
      <w:i/>
      <w:iCs/>
    </w:rPr>
  </w:style>
  <w:style w:type="table" w:styleId="LightShading">
    <w:name w:val="Light Shading"/>
    <w:basedOn w:val="TableNormal"/>
    <w:uiPriority w:val="60"/>
    <w:rsid w:val="00FC63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C6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3665">
      <w:bodyDiv w:val="1"/>
      <w:marLeft w:val="0"/>
      <w:marRight w:val="0"/>
      <w:marTop w:val="0"/>
      <w:marBottom w:val="0"/>
      <w:divBdr>
        <w:top w:val="none" w:sz="0" w:space="0" w:color="auto"/>
        <w:left w:val="none" w:sz="0" w:space="0" w:color="auto"/>
        <w:bottom w:val="none" w:sz="0" w:space="0" w:color="auto"/>
        <w:right w:val="none" w:sz="0" w:space="0" w:color="auto"/>
      </w:divBdr>
    </w:div>
    <w:div w:id="767192138">
      <w:bodyDiv w:val="1"/>
      <w:marLeft w:val="0"/>
      <w:marRight w:val="0"/>
      <w:marTop w:val="0"/>
      <w:marBottom w:val="0"/>
      <w:divBdr>
        <w:top w:val="none" w:sz="0" w:space="0" w:color="auto"/>
        <w:left w:val="none" w:sz="0" w:space="0" w:color="auto"/>
        <w:bottom w:val="none" w:sz="0" w:space="0" w:color="auto"/>
        <w:right w:val="none" w:sz="0" w:space="0" w:color="auto"/>
      </w:divBdr>
    </w:div>
    <w:div w:id="18796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eashini@gmail.com,vijayakumarsudhars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kau@ou.ac.l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2025-12-05T07:41:00Z</dcterms:created>
  <dcterms:modified xsi:type="dcterms:W3CDTF">2025-12-05T09:42:00Z</dcterms:modified>
</cp:coreProperties>
</file>