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D64A" w14:textId="44A2DE95" w:rsidR="003D614D" w:rsidRDefault="009378D6" w:rsidP="007E3BCB">
      <w:pPr>
        <w:spacing w:after="0" w:line="360" w:lineRule="auto"/>
        <w:jc w:val="center"/>
        <w:rPr>
          <w:rFonts w:ascii="Times New Roman" w:hAnsi="Times New Roman" w:cs="Times New Roman"/>
          <w:b/>
          <w:bCs/>
          <w:sz w:val="28"/>
          <w:szCs w:val="28"/>
        </w:rPr>
      </w:pPr>
      <w:r w:rsidRPr="00581ED5">
        <w:rPr>
          <w:rFonts w:ascii="Times New Roman" w:hAnsi="Times New Roman" w:cs="Times New Roman"/>
          <w:b/>
          <w:bCs/>
          <w:sz w:val="28"/>
          <w:szCs w:val="28"/>
        </w:rPr>
        <w:t xml:space="preserve">Aloe vera incorporated edible coating from </w:t>
      </w:r>
      <w:r>
        <w:rPr>
          <w:rFonts w:ascii="Times New Roman" w:hAnsi="Times New Roman" w:cs="Times New Roman"/>
          <w:b/>
          <w:bCs/>
          <w:sz w:val="28"/>
          <w:szCs w:val="28"/>
        </w:rPr>
        <w:t>C</w:t>
      </w:r>
      <w:r w:rsidRPr="00581ED5">
        <w:rPr>
          <w:rFonts w:ascii="Times New Roman" w:hAnsi="Times New Roman" w:cs="Times New Roman"/>
          <w:b/>
          <w:bCs/>
          <w:sz w:val="28"/>
          <w:szCs w:val="28"/>
        </w:rPr>
        <w:t>anna edulis for post-harvest quality retention of fresh</w:t>
      </w:r>
      <w:r w:rsidR="00581ED5" w:rsidRPr="00581ED5">
        <w:rPr>
          <w:rFonts w:ascii="Times New Roman" w:hAnsi="Times New Roman" w:cs="Times New Roman"/>
          <w:b/>
          <w:bCs/>
          <w:sz w:val="28"/>
          <w:szCs w:val="28"/>
        </w:rPr>
        <w:t xml:space="preserve"> </w:t>
      </w:r>
      <w:r>
        <w:rPr>
          <w:rFonts w:ascii="Times New Roman" w:hAnsi="Times New Roman" w:cs="Times New Roman"/>
          <w:b/>
          <w:bCs/>
          <w:sz w:val="28"/>
          <w:szCs w:val="28"/>
        </w:rPr>
        <w:t>coconut</w:t>
      </w:r>
    </w:p>
    <w:p w14:paraId="75508D09" w14:textId="77777777" w:rsidR="007E3BCB" w:rsidRDefault="007E3BCB" w:rsidP="007E3BCB">
      <w:pPr>
        <w:spacing w:after="0" w:line="360" w:lineRule="auto"/>
        <w:jc w:val="center"/>
        <w:rPr>
          <w:rFonts w:ascii="Times New Roman" w:hAnsi="Times New Roman" w:cs="Times New Roman"/>
          <w:b/>
          <w:bCs/>
          <w:sz w:val="28"/>
          <w:szCs w:val="28"/>
        </w:rPr>
      </w:pPr>
    </w:p>
    <w:p w14:paraId="72A14674" w14:textId="77777777" w:rsidR="00752BB6" w:rsidRDefault="00752BB6" w:rsidP="00752BB6">
      <w:pPr>
        <w:spacing w:after="0" w:line="360" w:lineRule="auto"/>
        <w:jc w:val="center"/>
        <w:rPr>
          <w:rFonts w:ascii="Times New Roman" w:hAnsi="Times New Roman" w:cs="Times New Roman"/>
          <w:sz w:val="24"/>
          <w:szCs w:val="24"/>
        </w:rPr>
      </w:pPr>
      <w:r>
        <w:rPr>
          <w:rFonts w:ascii="Times New Roman" w:hAnsi="Times New Roman" w:cs="Times New Roman"/>
          <w:sz w:val="24"/>
          <w:szCs w:val="24"/>
          <w:u w:val="single"/>
        </w:rPr>
        <w:t>Kirubalani Sureshkumar</w:t>
      </w:r>
      <w:r>
        <w:rPr>
          <w:rFonts w:ascii="Times New Roman" w:hAnsi="Times New Roman" w:cs="Times New Roman"/>
          <w:sz w:val="24"/>
          <w:szCs w:val="24"/>
          <w:vertAlign w:val="superscript"/>
        </w:rPr>
        <w:t>*</w:t>
      </w:r>
      <w:r>
        <w:rPr>
          <w:rFonts w:ascii="Times New Roman" w:hAnsi="Times New Roman" w:cs="Times New Roman"/>
          <w:sz w:val="24"/>
          <w:szCs w:val="24"/>
        </w:rPr>
        <w:t>, Sukirtha Srivarathan</w:t>
      </w:r>
    </w:p>
    <w:p w14:paraId="3018CA20" w14:textId="77777777" w:rsidR="00752BB6" w:rsidRDefault="00752BB6" w:rsidP="00752BB6">
      <w:pPr>
        <w:spacing w:after="0"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Department of Biosystems Technology, Faculty of Technology, University of Jaffna,</w:t>
      </w:r>
    </w:p>
    <w:p w14:paraId="5B644E9F" w14:textId="17FDC53E" w:rsidR="00B0088F" w:rsidRDefault="00752BB6" w:rsidP="00752BB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Ariviyal Nagar, Kilinochchi, Sri Lanka.</w:t>
      </w:r>
    </w:p>
    <w:p w14:paraId="3229204D" w14:textId="05E9A1F3" w:rsidR="00B0088F" w:rsidRDefault="00B0088F" w:rsidP="00581ED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*Corresponding author: </w:t>
      </w:r>
      <w:r w:rsidR="00342F1F">
        <w:rPr>
          <w:rFonts w:ascii="Times New Roman" w:hAnsi="Times New Roman" w:cs="Times New Roman"/>
          <w:sz w:val="24"/>
          <w:szCs w:val="24"/>
        </w:rPr>
        <w:t>Email: kawikiruba46@gmail.com,</w:t>
      </w:r>
    </w:p>
    <w:p w14:paraId="3F66F4B7" w14:textId="2BE435C5" w:rsidR="00342F1F" w:rsidRDefault="00342F1F" w:rsidP="00581ED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Mobile No:0761297312</w:t>
      </w:r>
    </w:p>
    <w:p w14:paraId="1FD4BD2F" w14:textId="77777777" w:rsidR="007B497D" w:rsidRPr="00B0088F" w:rsidRDefault="007B497D" w:rsidP="007B497D">
      <w:pPr>
        <w:spacing w:after="0" w:line="360" w:lineRule="auto"/>
        <w:rPr>
          <w:rFonts w:ascii="Times New Roman" w:hAnsi="Times New Roman" w:cs="Times New Roman"/>
          <w:sz w:val="24"/>
          <w:szCs w:val="24"/>
        </w:rPr>
      </w:pPr>
    </w:p>
    <w:p w14:paraId="3F6A885E" w14:textId="77777777" w:rsidR="00741185" w:rsidRPr="00D35984" w:rsidRDefault="00741185" w:rsidP="00D35984">
      <w:pPr>
        <w:pStyle w:val="Heading2"/>
        <w:rPr>
          <w:rFonts w:ascii="Times New Roman" w:hAnsi="Times New Roman" w:cs="Times New Roman"/>
          <w:b/>
          <w:bCs/>
          <w:color w:val="auto"/>
          <w:sz w:val="28"/>
          <w:szCs w:val="28"/>
        </w:rPr>
      </w:pPr>
      <w:r w:rsidRPr="00D35984">
        <w:rPr>
          <w:rFonts w:ascii="Times New Roman" w:hAnsi="Times New Roman" w:cs="Times New Roman"/>
          <w:b/>
          <w:bCs/>
          <w:color w:val="auto"/>
          <w:sz w:val="28"/>
          <w:szCs w:val="28"/>
        </w:rPr>
        <w:t>Introduction</w:t>
      </w:r>
    </w:p>
    <w:p w14:paraId="5E7F1FB1" w14:textId="45EEF8EF" w:rsidR="003E3FDC" w:rsidRDefault="003E3FDC" w:rsidP="003E3FDC">
      <w:pPr>
        <w:spacing w:after="0" w:line="360" w:lineRule="auto"/>
        <w:jc w:val="both"/>
        <w:rPr>
          <w:rFonts w:ascii="Times New Roman" w:hAnsi="Times New Roman" w:cs="Times New Roman"/>
          <w:color w:val="000000"/>
          <w:sz w:val="24"/>
          <w:szCs w:val="24"/>
        </w:rPr>
      </w:pPr>
      <w:r w:rsidRPr="001A2E14">
        <w:rPr>
          <w:rFonts w:ascii="Times New Roman" w:hAnsi="Times New Roman" w:cs="Times New Roman"/>
          <w:color w:val="000000" w:themeColor="text1"/>
          <w:sz w:val="24"/>
          <w:szCs w:val="24"/>
        </w:rPr>
        <w:t>Fresh coconut is a highly nutritious and perishable product. High fat and High moisture content are the two major critical factor</w:t>
      </w:r>
      <w:r w:rsidR="00342F1F">
        <w:rPr>
          <w:rFonts w:ascii="Times New Roman" w:hAnsi="Times New Roman" w:cs="Times New Roman"/>
          <w:color w:val="000000" w:themeColor="text1"/>
          <w:sz w:val="24"/>
          <w:szCs w:val="24"/>
        </w:rPr>
        <w:t>s</w:t>
      </w:r>
      <w:r w:rsidRPr="001A2E14">
        <w:rPr>
          <w:rFonts w:ascii="Times New Roman" w:hAnsi="Times New Roman" w:cs="Times New Roman"/>
          <w:color w:val="000000" w:themeColor="text1"/>
          <w:sz w:val="24"/>
          <w:szCs w:val="24"/>
        </w:rPr>
        <w:t xml:space="preserve"> which create the favo</w:t>
      </w:r>
      <w:r w:rsidR="00342F1F">
        <w:rPr>
          <w:rFonts w:ascii="Times New Roman" w:hAnsi="Times New Roman" w:cs="Times New Roman"/>
          <w:color w:val="000000" w:themeColor="text1"/>
          <w:sz w:val="24"/>
          <w:szCs w:val="24"/>
        </w:rPr>
        <w:t>u</w:t>
      </w:r>
      <w:r w:rsidRPr="001A2E14">
        <w:rPr>
          <w:rFonts w:ascii="Times New Roman" w:hAnsi="Times New Roman" w:cs="Times New Roman"/>
          <w:color w:val="000000" w:themeColor="text1"/>
          <w:sz w:val="24"/>
          <w:szCs w:val="24"/>
        </w:rPr>
        <w:t>rable conditions for microbial spoilage, enzyme activity and lipid oxidation. These</w:t>
      </w:r>
      <w:r w:rsidR="00752BB6">
        <w:rPr>
          <w:rFonts w:ascii="Times New Roman" w:hAnsi="Times New Roman" w:cs="Times New Roman"/>
          <w:color w:val="000000" w:themeColor="text1"/>
          <w:sz w:val="24"/>
          <w:szCs w:val="24"/>
        </w:rPr>
        <w:t xml:space="preserve"> </w:t>
      </w:r>
      <w:r w:rsidRPr="001A2E14">
        <w:rPr>
          <w:rFonts w:ascii="Times New Roman" w:hAnsi="Times New Roman" w:cs="Times New Roman"/>
          <w:color w:val="000000" w:themeColor="text1"/>
          <w:sz w:val="24"/>
          <w:szCs w:val="24"/>
        </w:rPr>
        <w:t xml:space="preserve">chemical reactions </w:t>
      </w:r>
      <w:r w:rsidR="00543329" w:rsidRPr="001A2E14">
        <w:rPr>
          <w:rFonts w:ascii="Times New Roman" w:hAnsi="Times New Roman" w:cs="Times New Roman"/>
          <w:color w:val="000000" w:themeColor="text1"/>
          <w:sz w:val="24"/>
          <w:szCs w:val="24"/>
        </w:rPr>
        <w:t>lead</w:t>
      </w:r>
      <w:r w:rsidRPr="001A2E14">
        <w:rPr>
          <w:rFonts w:ascii="Times New Roman" w:hAnsi="Times New Roman" w:cs="Times New Roman"/>
          <w:color w:val="000000" w:themeColor="text1"/>
          <w:sz w:val="24"/>
          <w:szCs w:val="24"/>
        </w:rPr>
        <w:t xml:space="preserve"> to discolo</w:t>
      </w:r>
      <w:r w:rsidR="00342F1F">
        <w:rPr>
          <w:rFonts w:ascii="Times New Roman" w:hAnsi="Times New Roman" w:cs="Times New Roman"/>
          <w:color w:val="000000" w:themeColor="text1"/>
          <w:sz w:val="24"/>
          <w:szCs w:val="24"/>
        </w:rPr>
        <w:t>u</w:t>
      </w:r>
      <w:r w:rsidRPr="001A2E14">
        <w:rPr>
          <w:rFonts w:ascii="Times New Roman" w:hAnsi="Times New Roman" w:cs="Times New Roman"/>
          <w:color w:val="000000" w:themeColor="text1"/>
          <w:sz w:val="24"/>
          <w:szCs w:val="24"/>
        </w:rPr>
        <w:t>ration, off flavo</w:t>
      </w:r>
      <w:r w:rsidR="00342F1F">
        <w:rPr>
          <w:rFonts w:ascii="Times New Roman" w:hAnsi="Times New Roman" w:cs="Times New Roman"/>
          <w:color w:val="000000" w:themeColor="text1"/>
          <w:sz w:val="24"/>
          <w:szCs w:val="24"/>
        </w:rPr>
        <w:t>u</w:t>
      </w:r>
      <w:r w:rsidRPr="001A2E14">
        <w:rPr>
          <w:rFonts w:ascii="Times New Roman" w:hAnsi="Times New Roman" w:cs="Times New Roman"/>
          <w:color w:val="000000" w:themeColor="text1"/>
          <w:sz w:val="24"/>
          <w:szCs w:val="24"/>
        </w:rPr>
        <w:t>r, rancidity and texture changes in the coconut</w:t>
      </w:r>
      <w:r w:rsidR="0005262F" w:rsidRPr="001A2E14">
        <w:rPr>
          <w:rFonts w:ascii="Times New Roman" w:hAnsi="Times New Roman" w:cs="Times New Roman"/>
          <w:color w:val="000000" w:themeColor="text1"/>
          <w:sz w:val="24"/>
          <w:szCs w:val="24"/>
        </w:rPr>
        <w:t xml:space="preserve"> once it</w:t>
      </w:r>
      <w:r w:rsidR="00342F1F">
        <w:rPr>
          <w:rFonts w:ascii="Times New Roman" w:hAnsi="Times New Roman" w:cs="Times New Roman"/>
          <w:color w:val="000000" w:themeColor="text1"/>
          <w:sz w:val="24"/>
          <w:szCs w:val="24"/>
        </w:rPr>
        <w:t>’</w:t>
      </w:r>
      <w:r w:rsidR="0005262F" w:rsidRPr="001A2E14">
        <w:rPr>
          <w:rFonts w:ascii="Times New Roman" w:hAnsi="Times New Roman" w:cs="Times New Roman"/>
          <w:color w:val="000000" w:themeColor="text1"/>
          <w:sz w:val="24"/>
          <w:szCs w:val="24"/>
        </w:rPr>
        <w:t>s broken</w:t>
      </w:r>
      <w:r w:rsidRPr="001A2E14">
        <w:rPr>
          <w:rFonts w:ascii="Times New Roman" w:hAnsi="Times New Roman" w:cs="Times New Roman"/>
          <w:color w:val="000000" w:themeColor="text1"/>
          <w:sz w:val="24"/>
          <w:szCs w:val="24"/>
        </w:rPr>
        <w:t>. Due to the rapid growth of airborne pathogens in coconut under ambient temperature</w:t>
      </w:r>
      <w:r w:rsidR="00342F1F">
        <w:rPr>
          <w:rFonts w:ascii="Times New Roman" w:hAnsi="Times New Roman" w:cs="Times New Roman"/>
          <w:color w:val="000000" w:themeColor="text1"/>
          <w:sz w:val="24"/>
          <w:szCs w:val="24"/>
        </w:rPr>
        <w:t>,</w:t>
      </w:r>
      <w:r w:rsidRPr="001A2E14">
        <w:rPr>
          <w:rFonts w:ascii="Times New Roman" w:hAnsi="Times New Roman" w:cs="Times New Roman"/>
          <w:color w:val="000000" w:themeColor="text1"/>
          <w:sz w:val="24"/>
          <w:szCs w:val="24"/>
        </w:rPr>
        <w:t xml:space="preserve"> freshly grated or opened coconut begins to spoil within</w:t>
      </w:r>
      <w:r w:rsidR="00342F1F">
        <w:rPr>
          <w:rFonts w:ascii="Times New Roman" w:hAnsi="Times New Roman" w:cs="Times New Roman"/>
          <w:color w:val="000000" w:themeColor="text1"/>
          <w:sz w:val="24"/>
          <w:szCs w:val="24"/>
        </w:rPr>
        <w:t xml:space="preserve"> a</w:t>
      </w:r>
      <w:r w:rsidRPr="001A2E14">
        <w:rPr>
          <w:rFonts w:ascii="Times New Roman" w:hAnsi="Times New Roman" w:cs="Times New Roman"/>
          <w:color w:val="000000" w:themeColor="text1"/>
          <w:sz w:val="24"/>
          <w:szCs w:val="24"/>
        </w:rPr>
        <w:t xml:space="preserve"> few hours. Th</w:t>
      </w:r>
      <w:r w:rsidR="00342F1F">
        <w:rPr>
          <w:rFonts w:ascii="Times New Roman" w:hAnsi="Times New Roman" w:cs="Times New Roman"/>
          <w:color w:val="000000" w:themeColor="text1"/>
          <w:sz w:val="24"/>
          <w:szCs w:val="24"/>
        </w:rPr>
        <w:t>e</w:t>
      </w:r>
      <w:r w:rsidRPr="001A2E14">
        <w:rPr>
          <w:rFonts w:ascii="Times New Roman" w:hAnsi="Times New Roman" w:cs="Times New Roman"/>
          <w:color w:val="000000" w:themeColor="text1"/>
          <w:sz w:val="24"/>
          <w:szCs w:val="24"/>
        </w:rPr>
        <w:t xml:space="preserve"> short shelf-life of coconut causes significant postharvest</w:t>
      </w:r>
      <w:r w:rsidR="00342F1F">
        <w:rPr>
          <w:rFonts w:ascii="Times New Roman" w:hAnsi="Times New Roman" w:cs="Times New Roman"/>
          <w:color w:val="000000" w:themeColor="text1"/>
          <w:sz w:val="24"/>
          <w:szCs w:val="24"/>
        </w:rPr>
        <w:t xml:space="preserve"> </w:t>
      </w:r>
      <w:r w:rsidRPr="001A2E14">
        <w:rPr>
          <w:rFonts w:ascii="Times New Roman" w:hAnsi="Times New Roman" w:cs="Times New Roman"/>
          <w:color w:val="000000" w:themeColor="text1"/>
          <w:sz w:val="24"/>
          <w:szCs w:val="24"/>
        </w:rPr>
        <w:t>market losses and also limits the distribution and availability of fresh coconut-based products.</w:t>
      </w:r>
      <w:r w:rsidR="000C1BDA">
        <w:rPr>
          <w:rFonts w:ascii="Times New Roman" w:hAnsi="Times New Roman" w:cs="Times New Roman"/>
          <w:color w:val="000000" w:themeColor="text1"/>
          <w:sz w:val="24"/>
          <w:szCs w:val="24"/>
        </w:rPr>
        <w:t xml:space="preserve"> </w:t>
      </w:r>
      <w:sdt>
        <w:sdtPr>
          <w:rPr>
            <w:rFonts w:ascii="Times New Roman" w:hAnsi="Times New Roman" w:cs="Times New Roman"/>
            <w:color w:val="0D0D0D"/>
            <w:sz w:val="24"/>
            <w:szCs w:val="24"/>
          </w:rPr>
          <w:tag w:val="MENDELEY_CITATION_v3_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"/>
          <w:id w:val="-1023167406"/>
          <w:placeholder>
            <w:docPart w:val="DefaultPlaceholder_-1854013440"/>
          </w:placeholder>
        </w:sdtPr>
        <w:sdtContent>
          <w:r w:rsidR="00CD60A8" w:rsidRPr="00CD60A8">
            <w:rPr>
              <w:rFonts w:ascii="Times New Roman" w:hAnsi="Times New Roman" w:cs="Times New Roman"/>
              <w:color w:val="0D0D0D"/>
              <w:sz w:val="24"/>
              <w:szCs w:val="24"/>
            </w:rPr>
            <w:t>(</w:t>
          </w:r>
          <w:proofErr w:type="spellStart"/>
          <w:r w:rsidR="00CD60A8" w:rsidRPr="00CD60A8">
            <w:rPr>
              <w:rFonts w:ascii="Times New Roman" w:hAnsi="Times New Roman" w:cs="Times New Roman"/>
              <w:color w:val="0D0D0D"/>
              <w:sz w:val="24"/>
              <w:szCs w:val="24"/>
            </w:rPr>
            <w:t>Luengwilai</w:t>
          </w:r>
          <w:proofErr w:type="spellEnd"/>
          <w:r w:rsidR="00CD60A8" w:rsidRPr="00CD60A8">
            <w:rPr>
              <w:rFonts w:ascii="Times New Roman" w:hAnsi="Times New Roman" w:cs="Times New Roman"/>
              <w:color w:val="0D0D0D"/>
              <w:sz w:val="24"/>
              <w:szCs w:val="24"/>
            </w:rPr>
            <w:t xml:space="preserve"> et al., 2014)</w:t>
          </w:r>
        </w:sdtContent>
      </w:sdt>
      <w:r w:rsidR="00575AFE">
        <w:rPr>
          <w:rFonts w:ascii="Times New Roman" w:hAnsi="Times New Roman" w:cs="Times New Roman"/>
          <w:color w:val="000000"/>
          <w:sz w:val="24"/>
          <w:szCs w:val="24"/>
        </w:rPr>
        <w:t>.</w:t>
      </w:r>
      <w:r>
        <w:rPr>
          <w:rFonts w:ascii="Times New Roman" w:hAnsi="Times New Roman" w:cs="Times New Roman"/>
          <w:color w:val="000000"/>
          <w:sz w:val="24"/>
          <w:szCs w:val="24"/>
        </w:rPr>
        <w:t>Several research studies focused on extend</w:t>
      </w:r>
      <w:r w:rsidR="000C1BDA">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the shelf life of fresh coconut</w:t>
      </w:r>
      <w:r w:rsidR="000C1BDA">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includ</w:t>
      </w:r>
      <w:r w:rsidR="000C1BDA">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conventional preservation techniques such as </w:t>
      </w:r>
      <w:r w:rsidR="001A2E14">
        <w:rPr>
          <w:rFonts w:ascii="Times New Roman" w:hAnsi="Times New Roman" w:cs="Times New Roman"/>
          <w:color w:val="000000"/>
          <w:sz w:val="24"/>
          <w:szCs w:val="24"/>
        </w:rPr>
        <w:t>r</w:t>
      </w:r>
      <w:r>
        <w:rPr>
          <w:rFonts w:ascii="Times New Roman" w:hAnsi="Times New Roman" w:cs="Times New Roman"/>
          <w:color w:val="000000"/>
          <w:sz w:val="24"/>
          <w:szCs w:val="24"/>
        </w:rPr>
        <w:t xml:space="preserve">efrigeration, </w:t>
      </w:r>
      <w:r w:rsidR="001A2E14">
        <w:rPr>
          <w:rFonts w:ascii="Times New Roman" w:hAnsi="Times New Roman" w:cs="Times New Roman"/>
          <w:color w:val="000000"/>
          <w:sz w:val="24"/>
          <w:szCs w:val="24"/>
        </w:rPr>
        <w:t>b</w:t>
      </w:r>
      <w:r>
        <w:rPr>
          <w:rFonts w:ascii="Times New Roman" w:hAnsi="Times New Roman" w:cs="Times New Roman"/>
          <w:color w:val="000000"/>
          <w:sz w:val="24"/>
          <w:szCs w:val="24"/>
        </w:rPr>
        <w:t xml:space="preserve">lanching, </w:t>
      </w:r>
      <w:r w:rsidR="001A2E14">
        <w:rPr>
          <w:rFonts w:ascii="Times New Roman" w:hAnsi="Times New Roman" w:cs="Times New Roman"/>
          <w:color w:val="000000"/>
          <w:sz w:val="24"/>
          <w:szCs w:val="24"/>
        </w:rPr>
        <w:t>f</w:t>
      </w:r>
      <w:r>
        <w:rPr>
          <w:rFonts w:ascii="Times New Roman" w:hAnsi="Times New Roman" w:cs="Times New Roman"/>
          <w:color w:val="000000"/>
          <w:sz w:val="24"/>
          <w:szCs w:val="24"/>
        </w:rPr>
        <w:t xml:space="preserve">reezing, </w:t>
      </w:r>
      <w:r w:rsidR="00B27C56">
        <w:rPr>
          <w:rFonts w:ascii="Times New Roman" w:hAnsi="Times New Roman" w:cs="Times New Roman"/>
          <w:color w:val="000000"/>
          <w:sz w:val="24"/>
          <w:szCs w:val="24"/>
        </w:rPr>
        <w:t>d</w:t>
      </w:r>
      <w:r>
        <w:rPr>
          <w:rFonts w:ascii="Times New Roman" w:hAnsi="Times New Roman" w:cs="Times New Roman"/>
          <w:color w:val="000000"/>
          <w:sz w:val="24"/>
          <w:szCs w:val="24"/>
        </w:rPr>
        <w:t xml:space="preserve">rying, </w:t>
      </w:r>
      <w:r w:rsidR="00B27C56">
        <w:rPr>
          <w:rFonts w:ascii="Times New Roman" w:hAnsi="Times New Roman" w:cs="Times New Roman"/>
          <w:color w:val="000000"/>
          <w:sz w:val="24"/>
          <w:szCs w:val="24"/>
        </w:rPr>
        <w:t>f</w:t>
      </w:r>
      <w:r>
        <w:rPr>
          <w:rFonts w:ascii="Times New Roman" w:hAnsi="Times New Roman" w:cs="Times New Roman"/>
          <w:color w:val="000000"/>
          <w:sz w:val="24"/>
          <w:szCs w:val="24"/>
        </w:rPr>
        <w:t xml:space="preserve">resh keeping liquid, ultra-high-pressure treatments, </w:t>
      </w:r>
      <w:r w:rsidR="00B27C56">
        <w:rPr>
          <w:rFonts w:ascii="Times New Roman" w:hAnsi="Times New Roman" w:cs="Times New Roman"/>
          <w:color w:val="000000"/>
          <w:sz w:val="24"/>
          <w:szCs w:val="24"/>
        </w:rPr>
        <w:t>h</w:t>
      </w:r>
      <w:r>
        <w:rPr>
          <w:rFonts w:ascii="Times New Roman" w:hAnsi="Times New Roman" w:cs="Times New Roman"/>
          <w:color w:val="000000"/>
          <w:sz w:val="24"/>
          <w:szCs w:val="24"/>
        </w:rPr>
        <w:t xml:space="preserve">igh vacuum packaging, </w:t>
      </w:r>
      <w:r w:rsidR="00B27C56">
        <w:rPr>
          <w:rFonts w:ascii="Times New Roman" w:hAnsi="Times New Roman" w:cs="Times New Roman"/>
          <w:color w:val="000000"/>
          <w:sz w:val="24"/>
          <w:szCs w:val="24"/>
        </w:rPr>
        <w:t>o</w:t>
      </w:r>
      <w:r>
        <w:rPr>
          <w:rFonts w:ascii="Times New Roman" w:hAnsi="Times New Roman" w:cs="Times New Roman"/>
          <w:color w:val="000000"/>
          <w:sz w:val="24"/>
          <w:szCs w:val="24"/>
        </w:rPr>
        <w:t xml:space="preserve">smotic reactions, </w:t>
      </w:r>
      <w:r w:rsidR="00B27C56">
        <w:rPr>
          <w:rFonts w:ascii="Times New Roman" w:hAnsi="Times New Roman" w:cs="Times New Roman"/>
          <w:color w:val="000000"/>
          <w:sz w:val="24"/>
          <w:szCs w:val="24"/>
        </w:rPr>
        <w:t>h</w:t>
      </w:r>
      <w:r>
        <w:rPr>
          <w:rFonts w:ascii="Times New Roman" w:hAnsi="Times New Roman" w:cs="Times New Roman"/>
          <w:color w:val="000000"/>
          <w:sz w:val="24"/>
          <w:szCs w:val="24"/>
        </w:rPr>
        <w:t>urdle techniques and adding chemical preservatives</w:t>
      </w:r>
      <w:r w:rsidR="00337A12">
        <w:rPr>
          <w:rFonts w:ascii="Times New Roman" w:hAnsi="Times New Roman" w:cs="Times New Roman"/>
          <w:color w:val="000000"/>
          <w:sz w:val="24"/>
          <w:szCs w:val="24"/>
        </w:rPr>
        <w:t>.</w:t>
      </w:r>
      <w:sdt>
        <w:sdtPr>
          <w:rPr>
            <w:rFonts w:ascii="Times New Roman" w:hAnsi="Times New Roman" w:cs="Times New Roman"/>
            <w:color w:val="000000"/>
            <w:sz w:val="24"/>
            <w:szCs w:val="24"/>
          </w:rPr>
          <w:tag w:val="MENDELEY_CITATION_v3_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"/>
          <w:id w:val="1827087187"/>
          <w:placeholder>
            <w:docPart w:val="DefaultPlaceholder_-1854013440"/>
          </w:placeholder>
        </w:sdtPr>
        <w:sdtContent>
          <w:r w:rsidR="00CD60A8">
            <w:rPr>
              <w:rFonts w:ascii="Times New Roman" w:hAnsi="Times New Roman" w:cs="Times New Roman"/>
              <w:color w:val="000000"/>
              <w:sz w:val="24"/>
              <w:szCs w:val="24"/>
            </w:rPr>
            <w:t>(</w:t>
          </w:r>
          <w:proofErr w:type="spellStart"/>
          <w:r w:rsidR="00CD60A8" w:rsidRPr="00CD60A8">
            <w:rPr>
              <w:rFonts w:ascii="Times New Roman" w:eastAsia="Times New Roman" w:hAnsi="Times New Roman" w:cs="Times New Roman"/>
              <w:color w:val="000000"/>
              <w:sz w:val="24"/>
            </w:rPr>
            <w:t>Gamlath</w:t>
          </w:r>
          <w:proofErr w:type="spellEnd"/>
          <w:r w:rsidR="00CD60A8" w:rsidRPr="00CD60A8">
            <w:rPr>
              <w:rFonts w:ascii="Times New Roman" w:eastAsia="Times New Roman" w:hAnsi="Times New Roman" w:cs="Times New Roman"/>
              <w:color w:val="000000"/>
              <w:sz w:val="24"/>
            </w:rPr>
            <w:t xml:space="preserve"> et al.,2004</w:t>
          </w:r>
          <w:r w:rsidR="00CD60A8">
            <w:rPr>
              <w:rFonts w:ascii="Times New Roman" w:eastAsia="Times New Roman" w:hAnsi="Times New Roman" w:cs="Times New Roman"/>
              <w:color w:val="000000"/>
              <w:sz w:val="24"/>
            </w:rPr>
            <w:t xml:space="preserve">). </w:t>
          </w:r>
        </w:sdtContent>
      </w:sdt>
      <w:r>
        <w:rPr>
          <w:rFonts w:ascii="Times New Roman" w:hAnsi="Times New Roman" w:cs="Times New Roman"/>
          <w:color w:val="000000"/>
          <w:sz w:val="24"/>
          <w:szCs w:val="24"/>
        </w:rPr>
        <w:t xml:space="preserve">However, developing a method to extend the shelf life of coconut with minimal processing, </w:t>
      </w:r>
      <w:r w:rsidR="0066637C">
        <w:rPr>
          <w:rFonts w:ascii="Times New Roman" w:hAnsi="Times New Roman" w:cs="Times New Roman"/>
          <w:color w:val="000000"/>
          <w:sz w:val="24"/>
          <w:szCs w:val="24"/>
        </w:rPr>
        <w:t>environmental</w:t>
      </w:r>
      <w:r w:rsidR="000C1BDA">
        <w:rPr>
          <w:rFonts w:ascii="Times New Roman" w:hAnsi="Times New Roman" w:cs="Times New Roman"/>
          <w:color w:val="000000"/>
          <w:sz w:val="24"/>
          <w:szCs w:val="24"/>
        </w:rPr>
        <w:t>ly</w:t>
      </w:r>
      <w:r w:rsidR="0076217A">
        <w:rPr>
          <w:rFonts w:ascii="Times New Roman" w:hAnsi="Times New Roman" w:cs="Times New Roman"/>
          <w:color w:val="000000"/>
          <w:sz w:val="24"/>
          <w:szCs w:val="24"/>
        </w:rPr>
        <w:t xml:space="preserve"> friendly </w:t>
      </w:r>
      <w:r>
        <w:rPr>
          <w:rFonts w:ascii="Times New Roman" w:hAnsi="Times New Roman" w:cs="Times New Roman"/>
          <w:color w:val="000000"/>
          <w:sz w:val="24"/>
          <w:szCs w:val="24"/>
        </w:rPr>
        <w:t>to access its physiochemical, microbial, sensory and structural characteri</w:t>
      </w:r>
      <w:r w:rsidR="000C1BDA">
        <w:rPr>
          <w:rFonts w:ascii="Times New Roman" w:hAnsi="Times New Roman" w:cs="Times New Roman"/>
          <w:color w:val="000000"/>
          <w:sz w:val="24"/>
          <w:szCs w:val="24"/>
        </w:rPr>
        <w:t>stics</w:t>
      </w:r>
      <w:r>
        <w:rPr>
          <w:rFonts w:ascii="Times New Roman" w:hAnsi="Times New Roman" w:cs="Times New Roman"/>
          <w:color w:val="000000"/>
          <w:sz w:val="24"/>
          <w:szCs w:val="24"/>
        </w:rPr>
        <w:t xml:space="preserve"> remains largely unexplored.</w:t>
      </w:r>
    </w:p>
    <w:p w14:paraId="4DEFA23D" w14:textId="103C42CA" w:rsidR="003E3FDC" w:rsidRDefault="003E3FDC" w:rsidP="003E3FD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Moreover, aloe vera gel exhibits antimicrobial properties against various microorganisms. The anthraquinones within aloe vera </w:t>
      </w:r>
      <w:r w:rsidR="0022315C">
        <w:rPr>
          <w:rFonts w:ascii="Times New Roman" w:hAnsi="Times New Roman" w:cs="Times New Roman"/>
          <w:color w:val="000000"/>
          <w:sz w:val="24"/>
          <w:szCs w:val="24"/>
        </w:rPr>
        <w:t xml:space="preserve">are </w:t>
      </w:r>
      <w:r>
        <w:rPr>
          <w:rFonts w:ascii="Times New Roman" w:hAnsi="Times New Roman" w:cs="Times New Roman"/>
          <w:color w:val="000000"/>
          <w:sz w:val="24"/>
          <w:szCs w:val="24"/>
        </w:rPr>
        <w:t>particularly noted for the</w:t>
      </w:r>
      <w:r w:rsidR="00752BB6">
        <w:rPr>
          <w:rFonts w:ascii="Times New Roman" w:hAnsi="Times New Roman" w:cs="Times New Roman"/>
          <w:color w:val="000000"/>
          <w:sz w:val="24"/>
          <w:szCs w:val="24"/>
        </w:rPr>
        <w:t>ir</w:t>
      </w:r>
      <w:r>
        <w:rPr>
          <w:rFonts w:ascii="Times New Roman" w:hAnsi="Times New Roman" w:cs="Times New Roman"/>
          <w:color w:val="000000"/>
          <w:sz w:val="24"/>
          <w:szCs w:val="24"/>
        </w:rPr>
        <w:t xml:space="preserve"> antimicrobial property. On the other hand, aloe vera gel coatings </w:t>
      </w:r>
      <w:r w:rsidR="000C1BDA">
        <w:rPr>
          <w:rFonts w:ascii="Times New Roman" w:hAnsi="Times New Roman" w:cs="Times New Roman"/>
          <w:color w:val="000000"/>
          <w:sz w:val="24"/>
          <w:szCs w:val="24"/>
        </w:rPr>
        <w:t>a</w:t>
      </w:r>
      <w:r>
        <w:rPr>
          <w:rFonts w:ascii="Times New Roman" w:hAnsi="Times New Roman" w:cs="Times New Roman"/>
          <w:color w:val="000000"/>
          <w:sz w:val="24"/>
          <w:szCs w:val="24"/>
        </w:rPr>
        <w:t>ffect physiochemical properties of fruits</w:t>
      </w:r>
      <w:r w:rsidR="000C1BDA">
        <w:rPr>
          <w:rFonts w:ascii="Times New Roman" w:hAnsi="Times New Roman" w:cs="Times New Roman"/>
          <w:color w:val="000000"/>
          <w:sz w:val="24"/>
          <w:szCs w:val="24"/>
        </w:rPr>
        <w:t>,</w:t>
      </w:r>
      <w:r>
        <w:rPr>
          <w:rFonts w:ascii="Times New Roman" w:hAnsi="Times New Roman" w:cs="Times New Roman"/>
          <w:color w:val="000000"/>
          <w:sz w:val="24"/>
          <w:szCs w:val="24"/>
        </w:rPr>
        <w:t xml:space="preserve"> such as protect</w:t>
      </w:r>
      <w:r w:rsidR="000C1BDA">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the total soluble solids, decay percentage, colo</w:t>
      </w:r>
      <w:r w:rsidR="000C1BDA">
        <w:rPr>
          <w:rFonts w:ascii="Times New Roman" w:hAnsi="Times New Roman" w:cs="Times New Roman"/>
          <w:color w:val="000000"/>
          <w:sz w:val="24"/>
          <w:szCs w:val="24"/>
        </w:rPr>
        <w:t>u</w:t>
      </w:r>
      <w:r>
        <w:rPr>
          <w:rFonts w:ascii="Times New Roman" w:hAnsi="Times New Roman" w:cs="Times New Roman"/>
          <w:color w:val="000000"/>
          <w:sz w:val="24"/>
          <w:szCs w:val="24"/>
        </w:rPr>
        <w:t>r retention, weight loss reduction, firmness maintained, and significantly reduc</w:t>
      </w:r>
      <w:r w:rsidR="000C1BDA">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the respiration rate</w:t>
      </w:r>
      <w:r w:rsidR="000C1BDA">
        <w:rPr>
          <w:rFonts w:ascii="Times New Roman" w:hAnsi="Times New Roman" w:cs="Times New Roman"/>
          <w:color w:val="000000"/>
          <w:sz w:val="24"/>
          <w:szCs w:val="24"/>
        </w:rPr>
        <w:t xml:space="preserve"> </w:t>
      </w:r>
      <w:sdt>
        <w:sdtPr>
          <w:rPr>
            <w:rFonts w:ascii="Times New Roman" w:hAnsi="Times New Roman" w:cs="Times New Roman"/>
            <w:color w:val="0D0D0D"/>
            <w:sz w:val="24"/>
            <w:szCs w:val="24"/>
          </w:rPr>
          <w:tag w:val="MENDELEY_CITATION_v3_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"/>
          <w:id w:val="45340350"/>
          <w:placeholder>
            <w:docPart w:val="5933BCACAEA04B1199B3D7783989B206"/>
          </w:placeholder>
        </w:sdtPr>
        <w:sdtContent>
          <w:r w:rsidR="00CD60A8" w:rsidRPr="00CD60A8">
            <w:rPr>
              <w:rFonts w:ascii="Times New Roman" w:hAnsi="Times New Roman" w:cs="Times New Roman"/>
              <w:color w:val="0D0D0D"/>
              <w:sz w:val="24"/>
              <w:szCs w:val="24"/>
            </w:rPr>
            <w:t>(</w:t>
          </w:r>
          <w:proofErr w:type="spellStart"/>
          <w:r w:rsidR="00CD60A8" w:rsidRPr="00CD60A8">
            <w:rPr>
              <w:rFonts w:ascii="Times New Roman" w:hAnsi="Times New Roman" w:cs="Times New Roman"/>
              <w:color w:val="0D0D0D"/>
              <w:sz w:val="24"/>
              <w:szCs w:val="24"/>
            </w:rPr>
            <w:t>Suriati</w:t>
          </w:r>
          <w:proofErr w:type="spellEnd"/>
          <w:r w:rsidR="00CD60A8" w:rsidRPr="00CD60A8">
            <w:rPr>
              <w:rFonts w:ascii="Times New Roman" w:hAnsi="Times New Roman" w:cs="Times New Roman"/>
              <w:color w:val="0D0D0D"/>
              <w:sz w:val="24"/>
              <w:szCs w:val="24"/>
            </w:rPr>
            <w:t xml:space="preserve"> et al., 2020)</w:t>
          </w:r>
        </w:sdtContent>
      </w:sdt>
      <w:r w:rsidRPr="0066637C">
        <w:rPr>
          <w:rFonts w:ascii="Times New Roman" w:hAnsi="Times New Roman" w:cs="Times New Roman"/>
          <w:color w:val="4472C4" w:themeColor="accent1"/>
          <w:sz w:val="24"/>
          <w:szCs w:val="24"/>
        </w:rPr>
        <w:t>.</w:t>
      </w:r>
    </w:p>
    <w:p w14:paraId="1267C8F3" w14:textId="1948D0B7" w:rsidR="003E3FDC" w:rsidRPr="00D35984" w:rsidRDefault="00403F4A" w:rsidP="003E3FDC">
      <w:pPr>
        <w:pStyle w:val="Heading2"/>
        <w:rPr>
          <w:rFonts w:ascii="Times New Roman" w:hAnsi="Times New Roman" w:cs="Times New Roman"/>
          <w:b/>
          <w:bCs/>
          <w:color w:val="000000" w:themeColor="text1"/>
          <w:sz w:val="28"/>
          <w:szCs w:val="28"/>
        </w:rPr>
      </w:pPr>
      <w:r w:rsidRPr="00D35984">
        <w:rPr>
          <w:rFonts w:ascii="Times New Roman" w:hAnsi="Times New Roman" w:cs="Times New Roman"/>
          <w:b/>
          <w:bCs/>
          <w:color w:val="000000" w:themeColor="text1"/>
          <w:sz w:val="28"/>
          <w:szCs w:val="28"/>
        </w:rPr>
        <w:t>Material</w:t>
      </w:r>
      <w:r w:rsidR="00D35984">
        <w:rPr>
          <w:rFonts w:ascii="Times New Roman" w:hAnsi="Times New Roman" w:cs="Times New Roman"/>
          <w:b/>
          <w:bCs/>
          <w:color w:val="000000" w:themeColor="text1"/>
          <w:sz w:val="28"/>
          <w:szCs w:val="28"/>
        </w:rPr>
        <w:t>s</w:t>
      </w:r>
      <w:r w:rsidR="000C1BDA">
        <w:rPr>
          <w:rFonts w:ascii="Times New Roman" w:hAnsi="Times New Roman" w:cs="Times New Roman"/>
          <w:b/>
          <w:bCs/>
          <w:color w:val="000000" w:themeColor="text1"/>
          <w:sz w:val="28"/>
          <w:szCs w:val="28"/>
        </w:rPr>
        <w:t xml:space="preserve"> and Methodology</w:t>
      </w:r>
    </w:p>
    <w:p w14:paraId="2B663A99" w14:textId="785EE4B3" w:rsidR="000C1BDA" w:rsidRPr="0022315C" w:rsidRDefault="000C1BDA" w:rsidP="00361D51">
      <w:pPr>
        <w:spacing w:line="360" w:lineRule="auto"/>
        <w:jc w:val="both"/>
        <w:rPr>
          <w:rFonts w:ascii="Times New Roman" w:hAnsi="Times New Roman" w:cs="Times New Roman"/>
          <w:b/>
          <w:bCs/>
          <w:sz w:val="24"/>
          <w:szCs w:val="24"/>
        </w:rPr>
      </w:pPr>
      <w:r w:rsidRPr="0022315C">
        <w:rPr>
          <w:rFonts w:ascii="Times New Roman" w:hAnsi="Times New Roman" w:cs="Times New Roman"/>
          <w:b/>
          <w:bCs/>
          <w:sz w:val="24"/>
          <w:szCs w:val="24"/>
        </w:rPr>
        <w:t>Materials:</w:t>
      </w:r>
    </w:p>
    <w:p w14:paraId="0FF7B459" w14:textId="77166FA9" w:rsidR="0076217A" w:rsidRPr="0076217A" w:rsidRDefault="000C1BDA" w:rsidP="00361D5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w:t>
      </w:r>
      <w:r w:rsidR="00403F4A" w:rsidRPr="00403F4A">
        <w:rPr>
          <w:rFonts w:ascii="Times New Roman" w:hAnsi="Times New Roman" w:cs="Times New Roman"/>
          <w:sz w:val="24"/>
          <w:szCs w:val="24"/>
        </w:rPr>
        <w:t xml:space="preserve"> </w:t>
      </w:r>
      <w:r w:rsidR="00403F4A">
        <w:rPr>
          <w:rFonts w:ascii="Times New Roman" w:hAnsi="Times New Roman" w:cs="Times New Roman"/>
          <w:sz w:val="24"/>
          <w:szCs w:val="24"/>
        </w:rPr>
        <w:t>a</w:t>
      </w:r>
      <w:r w:rsidR="00403F4A" w:rsidRPr="00403F4A">
        <w:rPr>
          <w:rFonts w:ascii="Times New Roman" w:hAnsi="Times New Roman" w:cs="Times New Roman"/>
          <w:sz w:val="24"/>
          <w:szCs w:val="24"/>
        </w:rPr>
        <w:t xml:space="preserve">nalytical balance, </w:t>
      </w:r>
      <w:r>
        <w:rPr>
          <w:rFonts w:ascii="Times New Roman" w:hAnsi="Times New Roman" w:cs="Times New Roman"/>
          <w:sz w:val="24"/>
          <w:szCs w:val="24"/>
        </w:rPr>
        <w:t xml:space="preserve">a </w:t>
      </w:r>
      <w:r w:rsidR="0014708C">
        <w:rPr>
          <w:rFonts w:ascii="Times New Roman" w:hAnsi="Times New Roman" w:cs="Times New Roman"/>
          <w:sz w:val="24"/>
          <w:szCs w:val="24"/>
        </w:rPr>
        <w:t>h</w:t>
      </w:r>
      <w:r w:rsidR="00403F4A">
        <w:rPr>
          <w:rFonts w:ascii="Times New Roman" w:hAnsi="Times New Roman" w:cs="Times New Roman"/>
          <w:sz w:val="24"/>
          <w:szCs w:val="24"/>
        </w:rPr>
        <w:t>ot air oven</w:t>
      </w:r>
      <w:r w:rsidR="00403F4A" w:rsidRPr="00403F4A">
        <w:rPr>
          <w:rFonts w:ascii="Times New Roman" w:hAnsi="Times New Roman" w:cs="Times New Roman"/>
          <w:sz w:val="24"/>
          <w:szCs w:val="24"/>
        </w:rPr>
        <w:t>,</w:t>
      </w:r>
      <w:r>
        <w:rPr>
          <w:rFonts w:ascii="Times New Roman" w:hAnsi="Times New Roman" w:cs="Times New Roman"/>
          <w:sz w:val="24"/>
          <w:szCs w:val="24"/>
        </w:rPr>
        <w:t xml:space="preserve"> a</w:t>
      </w:r>
      <w:r w:rsidR="00403F4A" w:rsidRPr="00403F4A">
        <w:rPr>
          <w:rFonts w:ascii="Times New Roman" w:hAnsi="Times New Roman" w:cs="Times New Roman"/>
          <w:sz w:val="24"/>
          <w:szCs w:val="24"/>
        </w:rPr>
        <w:t xml:space="preserve"> </w:t>
      </w:r>
      <w:r w:rsidR="0014708C">
        <w:rPr>
          <w:rFonts w:ascii="Times New Roman" w:hAnsi="Times New Roman" w:cs="Times New Roman"/>
          <w:sz w:val="24"/>
          <w:szCs w:val="24"/>
        </w:rPr>
        <w:t>w</w:t>
      </w:r>
      <w:r w:rsidR="00403F4A">
        <w:rPr>
          <w:rFonts w:ascii="Times New Roman" w:hAnsi="Times New Roman" w:cs="Times New Roman"/>
          <w:sz w:val="24"/>
          <w:szCs w:val="24"/>
        </w:rPr>
        <w:t>ater activity meter,</w:t>
      </w:r>
      <w:r>
        <w:rPr>
          <w:rFonts w:ascii="Times New Roman" w:hAnsi="Times New Roman" w:cs="Times New Roman"/>
          <w:sz w:val="24"/>
          <w:szCs w:val="24"/>
        </w:rPr>
        <w:t xml:space="preserve"> a</w:t>
      </w:r>
      <w:r w:rsidR="0014708C">
        <w:rPr>
          <w:rFonts w:ascii="Times New Roman" w:hAnsi="Times New Roman" w:cs="Times New Roman"/>
          <w:sz w:val="24"/>
          <w:szCs w:val="24"/>
        </w:rPr>
        <w:t xml:space="preserve"> </w:t>
      </w:r>
      <w:r w:rsidR="00403F4A">
        <w:rPr>
          <w:rFonts w:ascii="Times New Roman" w:hAnsi="Times New Roman" w:cs="Times New Roman"/>
          <w:sz w:val="24"/>
          <w:szCs w:val="24"/>
        </w:rPr>
        <w:t>pH meter,</w:t>
      </w:r>
      <w:r w:rsidR="00403F4A" w:rsidRPr="00403F4A">
        <w:rPr>
          <w:rFonts w:ascii="Times New Roman" w:hAnsi="Times New Roman" w:cs="Times New Roman"/>
          <w:sz w:val="24"/>
          <w:szCs w:val="24"/>
        </w:rPr>
        <w:t xml:space="preserve"> knife, tray, blender, porcelain</w:t>
      </w:r>
      <w:r w:rsidR="00403F4A">
        <w:rPr>
          <w:rFonts w:ascii="Times New Roman" w:hAnsi="Times New Roman" w:cs="Times New Roman"/>
          <w:sz w:val="24"/>
          <w:szCs w:val="24"/>
        </w:rPr>
        <w:t xml:space="preserve"> dish</w:t>
      </w:r>
      <w:r w:rsidR="00403F4A" w:rsidRPr="00403F4A">
        <w:rPr>
          <w:rFonts w:ascii="Times New Roman" w:hAnsi="Times New Roman" w:cs="Times New Roman"/>
          <w:sz w:val="24"/>
          <w:szCs w:val="24"/>
        </w:rPr>
        <w:t xml:space="preserve">, desiccator. The </w:t>
      </w:r>
      <w:r w:rsidR="0014708C">
        <w:rPr>
          <w:rFonts w:ascii="Times New Roman" w:hAnsi="Times New Roman" w:cs="Times New Roman"/>
          <w:sz w:val="24"/>
          <w:szCs w:val="24"/>
        </w:rPr>
        <w:t>raw materials</w:t>
      </w:r>
      <w:r w:rsidR="00403F4A" w:rsidRPr="00403F4A">
        <w:rPr>
          <w:rFonts w:ascii="Times New Roman" w:hAnsi="Times New Roman" w:cs="Times New Roman"/>
          <w:sz w:val="24"/>
          <w:szCs w:val="24"/>
        </w:rPr>
        <w:t xml:space="preserve"> used are </w:t>
      </w:r>
      <w:r w:rsidR="0014708C">
        <w:rPr>
          <w:rFonts w:ascii="Times New Roman" w:hAnsi="Times New Roman" w:cs="Times New Roman"/>
          <w:sz w:val="24"/>
          <w:szCs w:val="24"/>
        </w:rPr>
        <w:t>matured coconut fruit (</w:t>
      </w:r>
      <w:r w:rsidR="0014708C" w:rsidRPr="0014708C">
        <w:rPr>
          <w:rFonts w:ascii="Times New Roman" w:hAnsi="Times New Roman" w:cs="Times New Roman"/>
          <w:i/>
          <w:iCs/>
          <w:sz w:val="24"/>
          <w:szCs w:val="24"/>
        </w:rPr>
        <w:t>Cocos nucifera. L</w:t>
      </w:r>
      <w:r w:rsidR="0014708C">
        <w:rPr>
          <w:rFonts w:ascii="Times New Roman" w:hAnsi="Times New Roman" w:cs="Times New Roman"/>
          <w:sz w:val="24"/>
          <w:szCs w:val="24"/>
        </w:rPr>
        <w:t>)</w:t>
      </w:r>
      <w:r w:rsidR="00403F4A" w:rsidRPr="00403F4A">
        <w:rPr>
          <w:rFonts w:ascii="Times New Roman" w:hAnsi="Times New Roman" w:cs="Times New Roman"/>
          <w:sz w:val="24"/>
          <w:szCs w:val="24"/>
        </w:rPr>
        <w:t xml:space="preserve">, aloe vera leaf (Aloe vera. L), </w:t>
      </w:r>
      <w:r w:rsidR="0014708C">
        <w:rPr>
          <w:rFonts w:ascii="Times New Roman" w:hAnsi="Times New Roman" w:cs="Times New Roman"/>
          <w:sz w:val="24"/>
          <w:szCs w:val="24"/>
        </w:rPr>
        <w:t>Buthsarana tubers (</w:t>
      </w:r>
      <w:r w:rsidR="0014708C" w:rsidRPr="0014708C">
        <w:rPr>
          <w:rFonts w:ascii="Times New Roman" w:hAnsi="Times New Roman" w:cs="Times New Roman"/>
          <w:i/>
          <w:iCs/>
          <w:sz w:val="24"/>
          <w:szCs w:val="24"/>
        </w:rPr>
        <w:t>Canna edulis)</w:t>
      </w:r>
      <w:r>
        <w:rPr>
          <w:rFonts w:ascii="Times New Roman" w:hAnsi="Times New Roman" w:cs="Times New Roman"/>
          <w:i/>
          <w:iCs/>
          <w:sz w:val="24"/>
          <w:szCs w:val="24"/>
        </w:rPr>
        <w:t>,</w:t>
      </w:r>
      <w:r w:rsidR="0014708C">
        <w:rPr>
          <w:rFonts w:ascii="Times New Roman" w:hAnsi="Times New Roman" w:cs="Times New Roman"/>
          <w:i/>
          <w:iCs/>
          <w:sz w:val="24"/>
          <w:szCs w:val="24"/>
        </w:rPr>
        <w:t xml:space="preserve"> </w:t>
      </w:r>
      <w:r w:rsidR="0014708C">
        <w:rPr>
          <w:rFonts w:ascii="Times New Roman" w:hAnsi="Times New Roman" w:cs="Times New Roman"/>
          <w:sz w:val="24"/>
          <w:szCs w:val="24"/>
        </w:rPr>
        <w:t xml:space="preserve">glacial acetic acid, </w:t>
      </w:r>
      <w:r w:rsidR="004942D3">
        <w:rPr>
          <w:rFonts w:ascii="Times New Roman" w:hAnsi="Times New Roman" w:cs="Times New Roman"/>
          <w:sz w:val="24"/>
          <w:szCs w:val="24"/>
        </w:rPr>
        <w:t>c</w:t>
      </w:r>
      <w:r w:rsidR="0014708C">
        <w:rPr>
          <w:rFonts w:ascii="Times New Roman" w:hAnsi="Times New Roman" w:cs="Times New Roman"/>
          <w:sz w:val="24"/>
          <w:szCs w:val="24"/>
        </w:rPr>
        <w:t xml:space="preserve">hloroform, </w:t>
      </w:r>
      <w:r w:rsidR="004942D3">
        <w:rPr>
          <w:rFonts w:ascii="Times New Roman" w:hAnsi="Times New Roman" w:cs="Times New Roman"/>
          <w:sz w:val="24"/>
          <w:szCs w:val="24"/>
        </w:rPr>
        <w:t>s</w:t>
      </w:r>
      <w:r w:rsidR="0014708C">
        <w:rPr>
          <w:rFonts w:ascii="Times New Roman" w:hAnsi="Times New Roman" w:cs="Times New Roman"/>
          <w:sz w:val="24"/>
          <w:szCs w:val="24"/>
        </w:rPr>
        <w:t>aturated KI solution, sodium thiosulphate, starch indicator,</w:t>
      </w:r>
      <w:r>
        <w:rPr>
          <w:rFonts w:ascii="Times New Roman" w:hAnsi="Times New Roman" w:cs="Times New Roman"/>
          <w:sz w:val="24"/>
          <w:szCs w:val="24"/>
        </w:rPr>
        <w:t xml:space="preserve"> </w:t>
      </w:r>
      <w:r w:rsidR="00403F4A" w:rsidRPr="00403F4A">
        <w:rPr>
          <w:rFonts w:ascii="Times New Roman" w:hAnsi="Times New Roman" w:cs="Times New Roman"/>
          <w:sz w:val="24"/>
          <w:szCs w:val="24"/>
        </w:rPr>
        <w:t>distilled water</w:t>
      </w:r>
      <w:r>
        <w:rPr>
          <w:rFonts w:ascii="Times New Roman" w:hAnsi="Times New Roman" w:cs="Times New Roman"/>
          <w:sz w:val="24"/>
          <w:szCs w:val="24"/>
        </w:rPr>
        <w:t xml:space="preserve"> and</w:t>
      </w:r>
      <w:r w:rsidR="0014708C">
        <w:rPr>
          <w:rFonts w:ascii="Times New Roman" w:hAnsi="Times New Roman" w:cs="Times New Roman"/>
          <w:sz w:val="24"/>
          <w:szCs w:val="24"/>
        </w:rPr>
        <w:t xml:space="preserve"> f</w:t>
      </w:r>
      <w:r w:rsidR="003E3FDC" w:rsidRPr="00403F4A">
        <w:rPr>
          <w:rFonts w:ascii="Times New Roman" w:hAnsi="Times New Roman" w:cs="Times New Roman"/>
          <w:sz w:val="24"/>
          <w:szCs w:val="24"/>
        </w:rPr>
        <w:t>ood</w:t>
      </w:r>
      <w:r w:rsidR="00ED5DBA">
        <w:rPr>
          <w:rFonts w:ascii="Times New Roman" w:hAnsi="Times New Roman" w:cs="Times New Roman"/>
          <w:sz w:val="24"/>
          <w:szCs w:val="24"/>
        </w:rPr>
        <w:t>-</w:t>
      </w:r>
      <w:r w:rsidR="003E3FDC" w:rsidRPr="00403F4A">
        <w:rPr>
          <w:rFonts w:ascii="Times New Roman" w:hAnsi="Times New Roman" w:cs="Times New Roman"/>
          <w:sz w:val="24"/>
          <w:szCs w:val="24"/>
        </w:rPr>
        <w:t>grade glycerol</w:t>
      </w:r>
      <w:r w:rsidR="0014708C">
        <w:rPr>
          <w:rFonts w:ascii="Times New Roman" w:hAnsi="Times New Roman" w:cs="Times New Roman"/>
          <w:sz w:val="24"/>
          <w:szCs w:val="24"/>
        </w:rPr>
        <w:t>.</w:t>
      </w:r>
    </w:p>
    <w:p w14:paraId="2CCE851D" w14:textId="4655F2AD" w:rsidR="0066637C" w:rsidRPr="008C245D" w:rsidRDefault="003E3FDC" w:rsidP="0066637C">
      <w:pPr>
        <w:pStyle w:val="Heading2"/>
        <w:rPr>
          <w:rFonts w:ascii="Times New Roman" w:hAnsi="Times New Roman" w:cs="Times New Roman"/>
          <w:b/>
          <w:bCs/>
          <w:color w:val="000000" w:themeColor="text1"/>
          <w:sz w:val="24"/>
          <w:szCs w:val="24"/>
        </w:rPr>
      </w:pPr>
      <w:r w:rsidRPr="008C245D">
        <w:rPr>
          <w:rFonts w:ascii="Times New Roman" w:hAnsi="Times New Roman" w:cs="Times New Roman"/>
          <w:b/>
          <w:bCs/>
          <w:color w:val="000000" w:themeColor="text1"/>
          <w:sz w:val="24"/>
          <w:szCs w:val="24"/>
        </w:rPr>
        <w:t>Methodology</w:t>
      </w:r>
      <w:r w:rsidR="000C1BDA" w:rsidRPr="008C245D">
        <w:rPr>
          <w:rFonts w:ascii="Times New Roman" w:hAnsi="Times New Roman" w:cs="Times New Roman"/>
          <w:b/>
          <w:bCs/>
          <w:color w:val="000000" w:themeColor="text1"/>
          <w:sz w:val="24"/>
          <w:szCs w:val="24"/>
        </w:rPr>
        <w:t>:</w:t>
      </w:r>
    </w:p>
    <w:p w14:paraId="09D567A8" w14:textId="77777777" w:rsidR="00EB75DA" w:rsidRPr="00734BFA" w:rsidRDefault="003E3FDC" w:rsidP="00D35984">
      <w:pPr>
        <w:pStyle w:val="Heading3"/>
        <w:rPr>
          <w:rFonts w:ascii="Times New Roman" w:hAnsi="Times New Roman" w:cs="Times New Roman"/>
          <w:b/>
          <w:bCs/>
          <w:i/>
          <w:iCs/>
          <w:color w:val="auto"/>
          <w:sz w:val="24"/>
          <w:szCs w:val="24"/>
        </w:rPr>
      </w:pPr>
      <w:r w:rsidRPr="00734BFA">
        <w:rPr>
          <w:rFonts w:ascii="Times New Roman" w:hAnsi="Times New Roman" w:cs="Times New Roman"/>
          <w:b/>
          <w:bCs/>
          <w:i/>
          <w:iCs/>
          <w:color w:val="auto"/>
          <w:sz w:val="24"/>
          <w:szCs w:val="24"/>
        </w:rPr>
        <w:t xml:space="preserve">Preparation of </w:t>
      </w:r>
      <w:r w:rsidR="00EB75DA" w:rsidRPr="00734BFA">
        <w:rPr>
          <w:rFonts w:ascii="Times New Roman" w:hAnsi="Times New Roman" w:cs="Times New Roman"/>
          <w:b/>
          <w:bCs/>
          <w:i/>
          <w:iCs/>
          <w:color w:val="auto"/>
          <w:sz w:val="24"/>
          <w:szCs w:val="24"/>
        </w:rPr>
        <w:t>Edible Canna</w:t>
      </w:r>
      <w:r w:rsidRPr="00734BFA">
        <w:rPr>
          <w:rFonts w:ascii="Times New Roman" w:hAnsi="Times New Roman" w:cs="Times New Roman"/>
          <w:b/>
          <w:bCs/>
          <w:i/>
          <w:iCs/>
          <w:color w:val="auto"/>
          <w:sz w:val="24"/>
          <w:szCs w:val="24"/>
        </w:rPr>
        <w:t xml:space="preserve"> Starch</w:t>
      </w:r>
    </w:p>
    <w:p w14:paraId="5AF63B65" w14:textId="16C5C093" w:rsidR="003E3FDC" w:rsidRPr="00EB75DA" w:rsidRDefault="00EB75DA" w:rsidP="00ED5DBA">
      <w:pPr>
        <w:spacing w:line="360" w:lineRule="auto"/>
        <w:jc w:val="both"/>
        <w:rPr>
          <w:rFonts w:ascii="Times New Roman" w:hAnsi="Times New Roman" w:cs="Times New Roman"/>
          <w:sz w:val="24"/>
          <w:szCs w:val="24"/>
        </w:rPr>
      </w:pPr>
      <w:r w:rsidRPr="00EB75DA">
        <w:rPr>
          <w:rFonts w:ascii="Times New Roman" w:hAnsi="Times New Roman" w:cs="Times New Roman"/>
          <w:sz w:val="24"/>
          <w:szCs w:val="24"/>
        </w:rPr>
        <w:t>Fresh</w:t>
      </w:r>
      <w:r w:rsidR="003E3FDC" w:rsidRPr="00EB75DA">
        <w:rPr>
          <w:rFonts w:ascii="Times New Roman" w:hAnsi="Times New Roman" w:cs="Times New Roman"/>
          <w:sz w:val="24"/>
          <w:szCs w:val="24"/>
        </w:rPr>
        <w:t xml:space="preserve"> </w:t>
      </w:r>
      <w:r w:rsidR="00030288">
        <w:rPr>
          <w:rFonts w:ascii="Times New Roman" w:hAnsi="Times New Roman" w:cs="Times New Roman"/>
          <w:sz w:val="24"/>
          <w:szCs w:val="24"/>
        </w:rPr>
        <w:t>e</w:t>
      </w:r>
      <w:r w:rsidRPr="00EB75DA">
        <w:rPr>
          <w:rFonts w:ascii="Times New Roman" w:hAnsi="Times New Roman" w:cs="Times New Roman"/>
          <w:sz w:val="24"/>
          <w:szCs w:val="24"/>
        </w:rPr>
        <w:t>dible canna</w:t>
      </w:r>
      <w:r w:rsidR="003E3FDC" w:rsidRPr="00EB75DA">
        <w:rPr>
          <w:rFonts w:ascii="Times New Roman" w:hAnsi="Times New Roman" w:cs="Times New Roman"/>
          <w:sz w:val="24"/>
          <w:szCs w:val="24"/>
        </w:rPr>
        <w:t xml:space="preserve"> tubers were washed thoroughly </w:t>
      </w:r>
      <w:r w:rsidR="0022315C">
        <w:rPr>
          <w:rFonts w:ascii="Times New Roman" w:hAnsi="Times New Roman" w:cs="Times New Roman"/>
          <w:sz w:val="24"/>
          <w:szCs w:val="24"/>
        </w:rPr>
        <w:t xml:space="preserve">and peeled. The pieces were blended into a smooth slurry, and the resulting mixture was filtered through muslin cloth. The filtrate was then left undisturbed for 6hours, allowing the starch to settle at </w:t>
      </w:r>
      <w:r w:rsidR="00752BB6">
        <w:rPr>
          <w:rFonts w:ascii="Times New Roman" w:hAnsi="Times New Roman" w:cs="Times New Roman"/>
          <w:sz w:val="24"/>
          <w:szCs w:val="24"/>
        </w:rPr>
        <w:t xml:space="preserve">the </w:t>
      </w:r>
      <w:r w:rsidR="0022315C">
        <w:rPr>
          <w:rFonts w:ascii="Times New Roman" w:hAnsi="Times New Roman" w:cs="Times New Roman"/>
          <w:sz w:val="24"/>
          <w:szCs w:val="24"/>
        </w:rPr>
        <w:t>bottom of the beaker.</w:t>
      </w:r>
      <w:r w:rsidR="0022315C" w:rsidRPr="00EB75DA">
        <w:rPr>
          <w:rFonts w:ascii="Times New Roman" w:hAnsi="Times New Roman" w:cs="Times New Roman"/>
          <w:sz w:val="24"/>
          <w:szCs w:val="24"/>
        </w:rPr>
        <w:t xml:space="preserve"> Later</w:t>
      </w:r>
      <w:r w:rsidR="003E3FDC" w:rsidRPr="00EB75DA">
        <w:rPr>
          <w:rFonts w:ascii="Times New Roman" w:hAnsi="Times New Roman" w:cs="Times New Roman"/>
          <w:sz w:val="24"/>
          <w:szCs w:val="24"/>
        </w:rPr>
        <w:t>, the supernatant was gently decanted</w:t>
      </w:r>
      <w:r w:rsidR="0022315C">
        <w:rPr>
          <w:rFonts w:ascii="Times New Roman" w:hAnsi="Times New Roman" w:cs="Times New Roman"/>
          <w:sz w:val="24"/>
          <w:szCs w:val="24"/>
        </w:rPr>
        <w:t>,</w:t>
      </w:r>
      <w:r w:rsidR="003E3FDC" w:rsidRPr="00EB75DA">
        <w:rPr>
          <w:rFonts w:ascii="Times New Roman" w:hAnsi="Times New Roman" w:cs="Times New Roman"/>
          <w:sz w:val="24"/>
          <w:szCs w:val="24"/>
        </w:rPr>
        <w:t xml:space="preserve"> and the settled starch was collected by</w:t>
      </w:r>
      <w:r w:rsidR="0022315C">
        <w:rPr>
          <w:rFonts w:ascii="Times New Roman" w:hAnsi="Times New Roman" w:cs="Times New Roman"/>
          <w:sz w:val="24"/>
          <w:szCs w:val="24"/>
        </w:rPr>
        <w:t xml:space="preserve"> a</w:t>
      </w:r>
      <w:r w:rsidR="003E3FDC" w:rsidRPr="00EB75DA">
        <w:rPr>
          <w:rFonts w:ascii="Times New Roman" w:hAnsi="Times New Roman" w:cs="Times New Roman"/>
          <w:sz w:val="24"/>
          <w:szCs w:val="24"/>
        </w:rPr>
        <w:t xml:space="preserve"> repeated washing method. White thick starch dried in a hot air oven using 5</w:t>
      </w:r>
      <w:r>
        <w:rPr>
          <w:rFonts w:ascii="Times New Roman" w:hAnsi="Times New Roman" w:cs="Times New Roman"/>
          <w:sz w:val="24"/>
          <w:szCs w:val="24"/>
        </w:rPr>
        <w:t>5</w:t>
      </w:r>
      <w:r w:rsidR="003E3FDC" w:rsidRPr="00EB75DA">
        <w:rPr>
          <w:rFonts w:ascii="Times New Roman" w:hAnsi="Times New Roman" w:cs="Times New Roman"/>
          <w:sz w:val="24"/>
          <w:szCs w:val="24"/>
        </w:rPr>
        <w:t>-60°</w:t>
      </w:r>
      <w:r w:rsidR="0022315C">
        <w:rPr>
          <w:rFonts w:ascii="Times New Roman" w:hAnsi="Times New Roman" w:cs="Times New Roman"/>
          <w:sz w:val="24"/>
          <w:szCs w:val="24"/>
        </w:rPr>
        <w:t xml:space="preserve">C </w:t>
      </w:r>
      <w:r w:rsidR="003E3FDC" w:rsidRPr="00EB75DA">
        <w:rPr>
          <w:rFonts w:ascii="Times New Roman" w:hAnsi="Times New Roman" w:cs="Times New Roman"/>
          <w:sz w:val="24"/>
          <w:szCs w:val="24"/>
        </w:rPr>
        <w:t>and ground into fine powder. The dried starch was finally stored in an airtight container for further experiments.</w:t>
      </w:r>
    </w:p>
    <w:p w14:paraId="335187B4" w14:textId="77777777" w:rsidR="003E3FDC" w:rsidRPr="00734BFA" w:rsidRDefault="003E3FDC" w:rsidP="00361D51">
      <w:pPr>
        <w:pStyle w:val="Heading3"/>
        <w:rPr>
          <w:rFonts w:ascii="Times New Roman" w:hAnsi="Times New Roman" w:cs="Times New Roman"/>
          <w:b/>
          <w:bCs/>
          <w:i/>
          <w:iCs/>
          <w:color w:val="auto"/>
          <w:sz w:val="24"/>
          <w:szCs w:val="24"/>
        </w:rPr>
      </w:pPr>
      <w:r w:rsidRPr="00734BFA">
        <w:rPr>
          <w:rFonts w:ascii="Times New Roman" w:hAnsi="Times New Roman" w:cs="Times New Roman"/>
          <w:b/>
          <w:bCs/>
          <w:i/>
          <w:iCs/>
          <w:color w:val="auto"/>
          <w:sz w:val="24"/>
          <w:szCs w:val="24"/>
        </w:rPr>
        <w:t>Extraction of Aloe vera gel</w:t>
      </w:r>
    </w:p>
    <w:p w14:paraId="59CFE173" w14:textId="34F8FA47" w:rsidR="003E3FDC" w:rsidRDefault="003E3FDC" w:rsidP="00361D51">
      <w:pPr>
        <w:spacing w:after="0" w:line="360" w:lineRule="auto"/>
        <w:jc w:val="both"/>
        <w:rPr>
          <w:rFonts w:ascii="Times New Roman" w:hAnsi="Times New Roman" w:cs="Times New Roman"/>
          <w:color w:val="000000" w:themeColor="text1"/>
          <w:sz w:val="24"/>
          <w:szCs w:val="24"/>
        </w:rPr>
      </w:pPr>
      <w:r w:rsidRPr="004D69BB">
        <w:rPr>
          <w:rFonts w:ascii="Times New Roman" w:hAnsi="Times New Roman" w:cs="Times New Roman"/>
          <w:color w:val="000000" w:themeColor="text1"/>
          <w:sz w:val="24"/>
          <w:szCs w:val="24"/>
        </w:rPr>
        <w:t xml:space="preserve">Fresh aloe vera </w:t>
      </w:r>
      <w:r>
        <w:rPr>
          <w:rFonts w:ascii="Times New Roman" w:hAnsi="Times New Roman" w:cs="Times New Roman"/>
          <w:color w:val="000000" w:themeColor="text1"/>
          <w:sz w:val="24"/>
          <w:szCs w:val="24"/>
        </w:rPr>
        <w:t xml:space="preserve">leaves were washed </w:t>
      </w:r>
      <w:r w:rsidR="00EB75DA">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allowed to drain. The outer green rind was carefully removed, ensuring that the latex layer beneath the rind was completely discarded</w:t>
      </w:r>
      <w:r w:rsidR="00752BB6">
        <w:rPr>
          <w:rFonts w:ascii="Times New Roman" w:hAnsi="Times New Roman" w:cs="Times New Roman"/>
          <w:color w:val="000000" w:themeColor="text1"/>
          <w:sz w:val="24"/>
          <w:szCs w:val="24"/>
        </w:rPr>
        <w:t xml:space="preserve">, </w:t>
      </w:r>
      <w:r w:rsidR="00A1147B">
        <w:rPr>
          <w:rFonts w:ascii="Times New Roman" w:hAnsi="Times New Roman" w:cs="Times New Roman"/>
          <w:color w:val="000000" w:themeColor="text1"/>
          <w:sz w:val="24"/>
          <w:szCs w:val="24"/>
        </w:rPr>
        <w:t xml:space="preserve">and </w:t>
      </w:r>
      <w:r w:rsidR="00752BB6">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cleaner inner gel was gently scooped out</w:t>
      </w:r>
      <w:r w:rsidR="00A1147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extracted gel was homogenized using a </w:t>
      </w:r>
      <w:r w:rsidR="0076217A">
        <w:rPr>
          <w:rFonts w:ascii="Times New Roman" w:hAnsi="Times New Roman" w:cs="Times New Roman"/>
          <w:color w:val="000000" w:themeColor="text1"/>
          <w:sz w:val="24"/>
          <w:szCs w:val="24"/>
        </w:rPr>
        <w:t>blender. Homogenized</w:t>
      </w:r>
      <w:r>
        <w:rPr>
          <w:rFonts w:ascii="Times New Roman" w:hAnsi="Times New Roman" w:cs="Times New Roman"/>
          <w:color w:val="000000" w:themeColor="text1"/>
          <w:sz w:val="24"/>
          <w:szCs w:val="24"/>
        </w:rPr>
        <w:t xml:space="preserve"> gel was then filtered through a muslin cloth to remove fibers and clog particles. The filtered gel was immediately used for the coating preparation to prevent enzymatic browning.</w:t>
      </w:r>
    </w:p>
    <w:p w14:paraId="1708E98C" w14:textId="77777777" w:rsidR="003E3FDC" w:rsidRDefault="003E3FDC" w:rsidP="003E3FDC">
      <w:pPr>
        <w:spacing w:after="0"/>
        <w:jc w:val="both"/>
        <w:rPr>
          <w:rFonts w:ascii="Times New Roman" w:hAnsi="Times New Roman" w:cs="Times New Roman"/>
          <w:b/>
          <w:bCs/>
          <w:color w:val="000000" w:themeColor="text1"/>
        </w:rPr>
      </w:pPr>
    </w:p>
    <w:p w14:paraId="4BF4617F" w14:textId="77777777" w:rsidR="003E3FDC" w:rsidRPr="00734BFA" w:rsidRDefault="003E3FDC" w:rsidP="00D35984">
      <w:pPr>
        <w:pStyle w:val="Heading3"/>
        <w:spacing w:before="0"/>
        <w:jc w:val="both"/>
        <w:rPr>
          <w:rFonts w:ascii="Times New Roman" w:hAnsi="Times New Roman" w:cs="Times New Roman"/>
          <w:b/>
          <w:bCs/>
          <w:i/>
          <w:iCs/>
          <w:color w:val="000000" w:themeColor="text1"/>
          <w:sz w:val="24"/>
          <w:szCs w:val="24"/>
        </w:rPr>
      </w:pPr>
      <w:r w:rsidRPr="00734BFA">
        <w:rPr>
          <w:rFonts w:ascii="Times New Roman" w:hAnsi="Times New Roman" w:cs="Times New Roman"/>
          <w:b/>
          <w:bCs/>
          <w:i/>
          <w:iCs/>
          <w:color w:val="000000" w:themeColor="text1"/>
          <w:sz w:val="24"/>
          <w:szCs w:val="24"/>
        </w:rPr>
        <w:t xml:space="preserve"> Preparation of edible coating solution </w:t>
      </w:r>
    </w:p>
    <w:p w14:paraId="5A4742C0" w14:textId="35E0BD5C" w:rsidR="00D35984" w:rsidRDefault="003E3FDC" w:rsidP="00361868">
      <w:pPr>
        <w:spacing w:line="360" w:lineRule="auto"/>
        <w:jc w:val="both"/>
        <w:rPr>
          <w:rFonts w:ascii="Times New Roman" w:hAnsi="Times New Roman" w:cs="Times New Roman"/>
          <w:sz w:val="24"/>
          <w:szCs w:val="24"/>
        </w:rPr>
      </w:pPr>
      <w:r w:rsidRPr="00702630">
        <w:rPr>
          <w:rFonts w:ascii="Times New Roman" w:hAnsi="Times New Roman" w:cs="Times New Roman"/>
          <w:sz w:val="24"/>
          <w:szCs w:val="24"/>
        </w:rPr>
        <w:t xml:space="preserve">The edible coating was prepared by using </w:t>
      </w:r>
      <w:r w:rsidR="00EB75DA">
        <w:rPr>
          <w:rFonts w:ascii="Times New Roman" w:hAnsi="Times New Roman" w:cs="Times New Roman"/>
          <w:sz w:val="24"/>
          <w:szCs w:val="24"/>
        </w:rPr>
        <w:t>edible canna</w:t>
      </w:r>
      <w:r w:rsidRPr="00702630">
        <w:rPr>
          <w:rFonts w:ascii="Times New Roman" w:hAnsi="Times New Roman" w:cs="Times New Roman"/>
          <w:sz w:val="24"/>
          <w:szCs w:val="24"/>
        </w:rPr>
        <w:t xml:space="preserve"> starch, </w:t>
      </w:r>
      <w:r w:rsidR="0076217A">
        <w:rPr>
          <w:rFonts w:ascii="Times New Roman" w:hAnsi="Times New Roman" w:cs="Times New Roman"/>
          <w:sz w:val="24"/>
          <w:szCs w:val="24"/>
        </w:rPr>
        <w:t>a</w:t>
      </w:r>
      <w:r w:rsidRPr="00702630">
        <w:rPr>
          <w:rFonts w:ascii="Times New Roman" w:hAnsi="Times New Roman" w:cs="Times New Roman"/>
          <w:sz w:val="24"/>
          <w:szCs w:val="24"/>
        </w:rPr>
        <w:t>loe vera gel, and food</w:t>
      </w:r>
      <w:r w:rsidR="0022315C">
        <w:rPr>
          <w:rFonts w:ascii="Times New Roman" w:hAnsi="Times New Roman" w:cs="Times New Roman"/>
          <w:sz w:val="24"/>
          <w:szCs w:val="24"/>
        </w:rPr>
        <w:t>-</w:t>
      </w:r>
      <w:r w:rsidRPr="00702630">
        <w:rPr>
          <w:rFonts w:ascii="Times New Roman" w:hAnsi="Times New Roman" w:cs="Times New Roman"/>
          <w:sz w:val="24"/>
          <w:szCs w:val="24"/>
        </w:rPr>
        <w:t>grade glycerol was added as the plastici</w:t>
      </w:r>
      <w:r w:rsidR="0022315C">
        <w:rPr>
          <w:rFonts w:ascii="Times New Roman" w:hAnsi="Times New Roman" w:cs="Times New Roman"/>
          <w:sz w:val="24"/>
          <w:szCs w:val="24"/>
        </w:rPr>
        <w:t>s</w:t>
      </w:r>
      <w:r w:rsidRPr="00702630">
        <w:rPr>
          <w:rFonts w:ascii="Times New Roman" w:hAnsi="Times New Roman" w:cs="Times New Roman"/>
          <w:sz w:val="24"/>
          <w:szCs w:val="24"/>
        </w:rPr>
        <w:t>er. The required quantity of starch was dispersed in 30</w:t>
      </w:r>
      <w:r w:rsidR="0022315C">
        <w:rPr>
          <w:rFonts w:ascii="Times New Roman" w:hAnsi="Times New Roman" w:cs="Times New Roman"/>
          <w:sz w:val="24"/>
          <w:szCs w:val="24"/>
        </w:rPr>
        <w:t xml:space="preserve">mL of </w:t>
      </w:r>
      <w:r w:rsidRPr="00702630">
        <w:rPr>
          <w:rFonts w:ascii="Times New Roman" w:hAnsi="Times New Roman" w:cs="Times New Roman"/>
          <w:sz w:val="24"/>
          <w:szCs w:val="24"/>
        </w:rPr>
        <w:t>distilled water</w:t>
      </w:r>
      <w:r w:rsidR="0022315C">
        <w:rPr>
          <w:rFonts w:ascii="Times New Roman" w:hAnsi="Times New Roman" w:cs="Times New Roman"/>
          <w:sz w:val="24"/>
          <w:szCs w:val="24"/>
        </w:rPr>
        <w:t>,</w:t>
      </w:r>
      <w:r w:rsidRPr="00702630">
        <w:rPr>
          <w:rFonts w:ascii="Times New Roman" w:hAnsi="Times New Roman" w:cs="Times New Roman"/>
          <w:sz w:val="24"/>
          <w:szCs w:val="24"/>
        </w:rPr>
        <w:t xml:space="preserve"> and</w:t>
      </w:r>
      <w:r w:rsidR="0022315C">
        <w:rPr>
          <w:rFonts w:ascii="Times New Roman" w:hAnsi="Times New Roman" w:cs="Times New Roman"/>
          <w:sz w:val="24"/>
          <w:szCs w:val="24"/>
        </w:rPr>
        <w:t xml:space="preserve"> the</w:t>
      </w:r>
      <w:r w:rsidRPr="00702630">
        <w:rPr>
          <w:rFonts w:ascii="Times New Roman" w:hAnsi="Times New Roman" w:cs="Times New Roman"/>
          <w:sz w:val="24"/>
          <w:szCs w:val="24"/>
        </w:rPr>
        <w:t xml:space="preserve"> remaining distilled water was heated on a hotplate at 70-80°</w:t>
      </w:r>
      <w:r w:rsidR="0022315C">
        <w:rPr>
          <w:rFonts w:ascii="Times New Roman" w:hAnsi="Times New Roman" w:cs="Times New Roman"/>
          <w:sz w:val="24"/>
          <w:szCs w:val="24"/>
        </w:rPr>
        <w:t>C</w:t>
      </w:r>
      <w:r w:rsidRPr="00702630">
        <w:rPr>
          <w:rFonts w:ascii="Times New Roman" w:hAnsi="Times New Roman" w:cs="Times New Roman"/>
          <w:sz w:val="24"/>
          <w:szCs w:val="24"/>
        </w:rPr>
        <w:t xml:space="preserve"> while being continuously stirred until gelatinization was achieved. Then allowed to cool </w:t>
      </w:r>
      <w:r w:rsidR="0022315C">
        <w:rPr>
          <w:rFonts w:ascii="Times New Roman" w:hAnsi="Times New Roman" w:cs="Times New Roman"/>
          <w:sz w:val="24"/>
          <w:szCs w:val="24"/>
        </w:rPr>
        <w:t xml:space="preserve">to </w:t>
      </w:r>
      <w:r w:rsidRPr="00702630">
        <w:rPr>
          <w:rFonts w:ascii="Times New Roman" w:hAnsi="Times New Roman" w:cs="Times New Roman"/>
          <w:sz w:val="24"/>
          <w:szCs w:val="24"/>
        </w:rPr>
        <w:t>around 40-50°</w:t>
      </w:r>
      <w:r w:rsidR="0022315C">
        <w:rPr>
          <w:rFonts w:ascii="Times New Roman" w:hAnsi="Times New Roman" w:cs="Times New Roman"/>
          <w:sz w:val="24"/>
          <w:szCs w:val="24"/>
        </w:rPr>
        <w:t>C</w:t>
      </w:r>
      <w:r w:rsidRPr="00702630">
        <w:rPr>
          <w:rFonts w:ascii="Times New Roman" w:hAnsi="Times New Roman" w:cs="Times New Roman"/>
          <w:sz w:val="24"/>
          <w:szCs w:val="24"/>
        </w:rPr>
        <w:t>.</w:t>
      </w:r>
      <w:r w:rsidR="00ED5DBA">
        <w:rPr>
          <w:rFonts w:ascii="Times New Roman" w:hAnsi="Times New Roman" w:cs="Times New Roman"/>
          <w:sz w:val="24"/>
          <w:szCs w:val="24"/>
        </w:rPr>
        <w:t xml:space="preserve"> </w:t>
      </w:r>
      <w:r w:rsidR="0022315C">
        <w:rPr>
          <w:rFonts w:ascii="Times New Roman" w:hAnsi="Times New Roman" w:cs="Times New Roman"/>
          <w:sz w:val="24"/>
          <w:szCs w:val="24"/>
        </w:rPr>
        <w:t>The aloe vera gel was then added to the warm starch m</w:t>
      </w:r>
      <w:r w:rsidR="004265DE">
        <w:rPr>
          <w:rFonts w:ascii="Times New Roman" w:hAnsi="Times New Roman" w:cs="Times New Roman"/>
          <w:sz w:val="24"/>
          <w:szCs w:val="24"/>
        </w:rPr>
        <w:t>atrix and mixed thoroughly. Glycerol was subsequently introduced and stirred for 15 minutes to ensure complete homogeneity. The prepared coating solution was allowed to cool before application.</w:t>
      </w:r>
    </w:p>
    <w:p w14:paraId="7AD8B263" w14:textId="77777777" w:rsidR="003E3FDC" w:rsidRPr="00734BFA" w:rsidRDefault="003E3FDC" w:rsidP="00D35984">
      <w:pPr>
        <w:pStyle w:val="Heading3"/>
        <w:rPr>
          <w:rFonts w:ascii="Times New Roman" w:hAnsi="Times New Roman" w:cs="Times New Roman"/>
          <w:b/>
          <w:bCs/>
          <w:i/>
          <w:iCs/>
          <w:color w:val="auto"/>
          <w:sz w:val="24"/>
          <w:szCs w:val="24"/>
        </w:rPr>
      </w:pPr>
      <w:r w:rsidRPr="00734BFA">
        <w:rPr>
          <w:rFonts w:ascii="Times New Roman" w:hAnsi="Times New Roman" w:cs="Times New Roman"/>
          <w:b/>
          <w:bCs/>
          <w:i/>
          <w:iCs/>
          <w:color w:val="auto"/>
          <w:sz w:val="24"/>
          <w:szCs w:val="24"/>
        </w:rPr>
        <w:t>Application of the edible coating</w:t>
      </w:r>
    </w:p>
    <w:p w14:paraId="66407CB8" w14:textId="69692E4A" w:rsidR="003E3FDC" w:rsidRPr="00706874" w:rsidRDefault="003E3FDC" w:rsidP="00361D51">
      <w:pPr>
        <w:spacing w:line="360" w:lineRule="auto"/>
        <w:jc w:val="both"/>
        <w:rPr>
          <w:rFonts w:ascii="Times New Roman" w:hAnsi="Times New Roman" w:cs="Times New Roman"/>
          <w:sz w:val="24"/>
          <w:szCs w:val="24"/>
        </w:rPr>
      </w:pPr>
      <w:r>
        <w:rPr>
          <w:rFonts w:ascii="Times New Roman" w:hAnsi="Times New Roman" w:cs="Times New Roman"/>
          <w:sz w:val="24"/>
          <w:szCs w:val="24"/>
        </w:rPr>
        <w:t>The prepared coconut pieces were completely immersed in the edible coating solution for 1-2 minutes to ensure uniform coating. After</w:t>
      </w:r>
      <w:r w:rsidR="00EB75DA">
        <w:rPr>
          <w:rFonts w:ascii="Times New Roman" w:hAnsi="Times New Roman" w:cs="Times New Roman"/>
          <w:sz w:val="24"/>
          <w:szCs w:val="24"/>
        </w:rPr>
        <w:t xml:space="preserve"> </w:t>
      </w:r>
      <w:r>
        <w:rPr>
          <w:rFonts w:ascii="Times New Roman" w:hAnsi="Times New Roman" w:cs="Times New Roman"/>
          <w:sz w:val="24"/>
          <w:szCs w:val="24"/>
        </w:rPr>
        <w:t>coating</w:t>
      </w:r>
      <w:r w:rsidR="004265DE">
        <w:rPr>
          <w:rFonts w:ascii="Times New Roman" w:hAnsi="Times New Roman" w:cs="Times New Roman"/>
          <w:sz w:val="24"/>
          <w:szCs w:val="24"/>
        </w:rPr>
        <w:t>,</w:t>
      </w:r>
      <w:r>
        <w:rPr>
          <w:rFonts w:ascii="Times New Roman" w:hAnsi="Times New Roman" w:cs="Times New Roman"/>
          <w:sz w:val="24"/>
          <w:szCs w:val="24"/>
        </w:rPr>
        <w:t xml:space="preserve"> the samples were lifted from the solution and left to drain naturally to remove excess coating material. The coated samples were kept in a </w:t>
      </w:r>
      <w:r>
        <w:rPr>
          <w:rFonts w:ascii="Times New Roman" w:hAnsi="Times New Roman" w:cs="Times New Roman"/>
          <w:sz w:val="24"/>
          <w:szCs w:val="24"/>
        </w:rPr>
        <w:lastRenderedPageBreak/>
        <w:t xml:space="preserve">tray and dried in </w:t>
      </w:r>
      <w:r w:rsidR="004265DE">
        <w:rPr>
          <w:rFonts w:ascii="Times New Roman" w:hAnsi="Times New Roman" w:cs="Times New Roman"/>
          <w:sz w:val="24"/>
          <w:szCs w:val="24"/>
        </w:rPr>
        <w:t xml:space="preserve">a </w:t>
      </w:r>
      <w:r>
        <w:rPr>
          <w:rFonts w:ascii="Times New Roman" w:hAnsi="Times New Roman" w:cs="Times New Roman"/>
          <w:sz w:val="24"/>
          <w:szCs w:val="24"/>
        </w:rPr>
        <w:t xml:space="preserve">hot air oven for 2 hours </w:t>
      </w:r>
      <w:r w:rsidR="004265DE">
        <w:rPr>
          <w:rFonts w:ascii="Times New Roman" w:hAnsi="Times New Roman" w:cs="Times New Roman"/>
          <w:sz w:val="24"/>
          <w:szCs w:val="24"/>
        </w:rPr>
        <w:t>for film</w:t>
      </w:r>
      <w:r>
        <w:rPr>
          <w:rFonts w:ascii="Times New Roman" w:hAnsi="Times New Roman" w:cs="Times New Roman"/>
          <w:sz w:val="24"/>
          <w:szCs w:val="24"/>
        </w:rPr>
        <w:t xml:space="preserve"> formation and adhesion. Once coated, </w:t>
      </w:r>
      <w:r w:rsidR="004265DE">
        <w:rPr>
          <w:rFonts w:ascii="Times New Roman" w:hAnsi="Times New Roman" w:cs="Times New Roman"/>
          <w:sz w:val="24"/>
          <w:szCs w:val="24"/>
        </w:rPr>
        <w:t xml:space="preserve">both </w:t>
      </w:r>
      <w:r>
        <w:rPr>
          <w:rFonts w:ascii="Times New Roman" w:hAnsi="Times New Roman" w:cs="Times New Roman"/>
          <w:sz w:val="24"/>
          <w:szCs w:val="24"/>
        </w:rPr>
        <w:t>the coate</w:t>
      </w:r>
      <w:r w:rsidR="004265DE">
        <w:rPr>
          <w:rFonts w:ascii="Times New Roman" w:hAnsi="Times New Roman" w:cs="Times New Roman"/>
          <w:sz w:val="24"/>
          <w:szCs w:val="24"/>
        </w:rPr>
        <w:t>d</w:t>
      </w:r>
      <w:r>
        <w:rPr>
          <w:rFonts w:ascii="Times New Roman" w:hAnsi="Times New Roman" w:cs="Times New Roman"/>
          <w:sz w:val="24"/>
          <w:szCs w:val="24"/>
        </w:rPr>
        <w:t xml:space="preserve"> and uncoated samples</w:t>
      </w:r>
      <w:r w:rsidR="004265DE">
        <w:rPr>
          <w:rFonts w:ascii="Times New Roman" w:hAnsi="Times New Roman" w:cs="Times New Roman"/>
          <w:sz w:val="24"/>
          <w:szCs w:val="24"/>
        </w:rPr>
        <w:t xml:space="preserve"> were</w:t>
      </w:r>
      <w:r>
        <w:rPr>
          <w:rFonts w:ascii="Times New Roman" w:hAnsi="Times New Roman" w:cs="Times New Roman"/>
          <w:sz w:val="24"/>
          <w:szCs w:val="24"/>
        </w:rPr>
        <w:t xml:space="preserve"> transferred into clean containers and stored </w:t>
      </w:r>
      <w:r w:rsidR="004265DE">
        <w:rPr>
          <w:rFonts w:ascii="Times New Roman" w:hAnsi="Times New Roman" w:cs="Times New Roman"/>
          <w:sz w:val="24"/>
          <w:szCs w:val="24"/>
        </w:rPr>
        <w:t>at</w:t>
      </w:r>
      <w:r>
        <w:rPr>
          <w:rFonts w:ascii="Times New Roman" w:hAnsi="Times New Roman" w:cs="Times New Roman"/>
          <w:sz w:val="24"/>
          <w:szCs w:val="24"/>
        </w:rPr>
        <w:t xml:space="preserve"> room temperature(25°</w:t>
      </w:r>
      <w:r w:rsidR="004265DE">
        <w:rPr>
          <w:rFonts w:ascii="Times New Roman" w:hAnsi="Times New Roman" w:cs="Times New Roman"/>
          <w:sz w:val="24"/>
          <w:szCs w:val="24"/>
        </w:rPr>
        <w:t>C</w:t>
      </w:r>
      <w:r>
        <w:rPr>
          <w:rFonts w:ascii="Times New Roman" w:hAnsi="Times New Roman" w:cs="Times New Roman"/>
          <w:sz w:val="24"/>
          <w:szCs w:val="24"/>
        </w:rPr>
        <w:t>) and refrigerat</w:t>
      </w:r>
      <w:r w:rsidR="004265DE">
        <w:rPr>
          <w:rFonts w:ascii="Times New Roman" w:hAnsi="Times New Roman" w:cs="Times New Roman"/>
          <w:sz w:val="24"/>
          <w:szCs w:val="24"/>
        </w:rPr>
        <w:t>ed</w:t>
      </w:r>
      <w:r>
        <w:rPr>
          <w:rFonts w:ascii="Times New Roman" w:hAnsi="Times New Roman" w:cs="Times New Roman"/>
          <w:sz w:val="24"/>
          <w:szCs w:val="24"/>
        </w:rPr>
        <w:t xml:space="preserve"> condition</w:t>
      </w:r>
      <w:r w:rsidR="004265DE">
        <w:rPr>
          <w:rFonts w:ascii="Times New Roman" w:hAnsi="Times New Roman" w:cs="Times New Roman"/>
          <w:sz w:val="24"/>
          <w:szCs w:val="24"/>
        </w:rPr>
        <w:t xml:space="preserve">s </w:t>
      </w:r>
      <w:r>
        <w:rPr>
          <w:rFonts w:ascii="Times New Roman" w:hAnsi="Times New Roman" w:cs="Times New Roman"/>
          <w:sz w:val="24"/>
          <w:szCs w:val="24"/>
        </w:rPr>
        <w:t>(4°</w:t>
      </w:r>
      <w:r w:rsidR="004265DE">
        <w:rPr>
          <w:rFonts w:ascii="Times New Roman" w:hAnsi="Times New Roman" w:cs="Times New Roman"/>
          <w:sz w:val="24"/>
          <w:szCs w:val="24"/>
        </w:rPr>
        <w:t>C</w:t>
      </w:r>
      <w:r>
        <w:rPr>
          <w:rFonts w:ascii="Times New Roman" w:hAnsi="Times New Roman" w:cs="Times New Roman"/>
          <w:sz w:val="24"/>
          <w:szCs w:val="24"/>
        </w:rPr>
        <w:t>) for</w:t>
      </w:r>
      <w:r w:rsidR="004265DE">
        <w:rPr>
          <w:rFonts w:ascii="Times New Roman" w:hAnsi="Times New Roman" w:cs="Times New Roman"/>
          <w:sz w:val="24"/>
          <w:szCs w:val="24"/>
        </w:rPr>
        <w:t xml:space="preserve"> the</w:t>
      </w:r>
      <w:r>
        <w:rPr>
          <w:rFonts w:ascii="Times New Roman" w:hAnsi="Times New Roman" w:cs="Times New Roman"/>
          <w:sz w:val="24"/>
          <w:szCs w:val="24"/>
        </w:rPr>
        <w:t xml:space="preserve"> storage study.</w:t>
      </w:r>
    </w:p>
    <w:p w14:paraId="52FD8951" w14:textId="77777777" w:rsidR="003E3FDC" w:rsidRPr="00EB75DA" w:rsidRDefault="00D35984" w:rsidP="00D35984">
      <w:pPr>
        <w:pStyle w:val="Heading2"/>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Results and Discussion</w:t>
      </w:r>
    </w:p>
    <w:p w14:paraId="71AD027C" w14:textId="113BDD1D" w:rsidR="00361D51" w:rsidRPr="0030271C" w:rsidRDefault="003E3FDC" w:rsidP="00361D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effects of starch, aloe vera and glycerol edible coating on the physiochemical quality, </w:t>
      </w:r>
      <w:r w:rsidRPr="00D35984">
        <w:rPr>
          <w:rFonts w:ascii="Times New Roman" w:hAnsi="Times New Roman" w:cs="Times New Roman"/>
          <w:sz w:val="24"/>
          <w:szCs w:val="24"/>
        </w:rPr>
        <w:t xml:space="preserve">microbial stability and </w:t>
      </w:r>
      <w:r w:rsidR="00EB75DA" w:rsidRPr="00D35984">
        <w:rPr>
          <w:rFonts w:ascii="Times New Roman" w:hAnsi="Times New Roman" w:cs="Times New Roman"/>
          <w:sz w:val="24"/>
          <w:szCs w:val="24"/>
        </w:rPr>
        <w:t>shelf-life</w:t>
      </w:r>
      <w:r w:rsidRPr="00D35984">
        <w:rPr>
          <w:rFonts w:ascii="Times New Roman" w:hAnsi="Times New Roman" w:cs="Times New Roman"/>
          <w:sz w:val="24"/>
          <w:szCs w:val="24"/>
        </w:rPr>
        <w:t xml:space="preserve"> extension of fresh coconut were evaluated. The parameters </w:t>
      </w:r>
      <w:r>
        <w:rPr>
          <w:rFonts w:ascii="Times New Roman" w:hAnsi="Times New Roman" w:cs="Times New Roman"/>
          <w:sz w:val="24"/>
          <w:szCs w:val="24"/>
        </w:rPr>
        <w:t>analyzed included moisture content, peroxide value</w:t>
      </w:r>
      <w:r w:rsidR="0030271C">
        <w:rPr>
          <w:rFonts w:ascii="Times New Roman" w:hAnsi="Times New Roman" w:cs="Times New Roman"/>
          <w:sz w:val="24"/>
          <w:szCs w:val="24"/>
        </w:rPr>
        <w:t xml:space="preserve"> and</w:t>
      </w:r>
      <w:r>
        <w:rPr>
          <w:rFonts w:ascii="Times New Roman" w:hAnsi="Times New Roman" w:cs="Times New Roman"/>
          <w:sz w:val="24"/>
          <w:szCs w:val="24"/>
        </w:rPr>
        <w:t xml:space="preserve"> pH. The findings are discussed in relation to previous stud</w:t>
      </w:r>
      <w:r w:rsidR="0030271C">
        <w:rPr>
          <w:rFonts w:ascii="Times New Roman" w:hAnsi="Times New Roman" w:cs="Times New Roman"/>
          <w:sz w:val="24"/>
          <w:szCs w:val="24"/>
        </w:rPr>
        <w:t>ies to highlight similarities and differences in quality preservation and shelf-life outcomes.</w:t>
      </w:r>
    </w:p>
    <w:p w14:paraId="15453840" w14:textId="77777777" w:rsidR="0076217A" w:rsidRPr="00CE3B15" w:rsidRDefault="0076217A" w:rsidP="00361D51">
      <w:pPr>
        <w:pStyle w:val="Heading3"/>
        <w:rPr>
          <w:rFonts w:ascii="Times New Roman" w:hAnsi="Times New Roman" w:cs="Times New Roman"/>
          <w:b/>
          <w:bCs/>
          <w:i/>
          <w:iCs/>
          <w:color w:val="auto"/>
          <w:sz w:val="24"/>
          <w:szCs w:val="24"/>
        </w:rPr>
      </w:pPr>
      <w:r w:rsidRPr="00CE3B15">
        <w:rPr>
          <w:rFonts w:ascii="Times New Roman" w:hAnsi="Times New Roman" w:cs="Times New Roman"/>
          <w:b/>
          <w:bCs/>
          <w:i/>
          <w:iCs/>
          <w:color w:val="auto"/>
          <w:sz w:val="24"/>
          <w:szCs w:val="24"/>
        </w:rPr>
        <w:t>Moisture content</w:t>
      </w:r>
    </w:p>
    <w:p w14:paraId="1B8BA3A1" w14:textId="77777777" w:rsidR="00361D51" w:rsidRPr="00361D51" w:rsidRDefault="00361D51" w:rsidP="00361D51">
      <w:pPr>
        <w:pStyle w:val="Caption"/>
        <w:jc w:val="center"/>
        <w:rPr>
          <w:rFonts w:ascii="Times New Roman" w:hAnsi="Times New Roman" w:cs="Times New Roman"/>
          <w:i w:val="0"/>
          <w:iCs w:val="0"/>
          <w:color w:val="000000" w:themeColor="text1"/>
          <w:sz w:val="36"/>
          <w:szCs w:val="36"/>
        </w:rPr>
      </w:pPr>
      <w:r w:rsidRPr="000E4D16">
        <w:rPr>
          <w:rFonts w:ascii="Times New Roman" w:hAnsi="Times New Roman" w:cs="Times New Roman"/>
          <w:i w:val="0"/>
          <w:iCs w:val="0"/>
          <w:color w:val="000000" w:themeColor="text1"/>
          <w:sz w:val="24"/>
          <w:szCs w:val="24"/>
        </w:rPr>
        <w:t xml:space="preserve">Table </w:t>
      </w:r>
      <w:r w:rsidRPr="000E4D16">
        <w:rPr>
          <w:rFonts w:ascii="Times New Roman" w:hAnsi="Times New Roman" w:cs="Times New Roman"/>
          <w:i w:val="0"/>
          <w:iCs w:val="0"/>
          <w:color w:val="000000" w:themeColor="text1"/>
          <w:sz w:val="24"/>
          <w:szCs w:val="24"/>
        </w:rPr>
        <w:fldChar w:fldCharType="begin"/>
      </w:r>
      <w:r w:rsidRPr="000E4D16">
        <w:rPr>
          <w:rFonts w:ascii="Times New Roman" w:hAnsi="Times New Roman" w:cs="Times New Roman"/>
          <w:i w:val="0"/>
          <w:iCs w:val="0"/>
          <w:color w:val="000000" w:themeColor="text1"/>
          <w:sz w:val="24"/>
          <w:szCs w:val="24"/>
        </w:rPr>
        <w:instrText xml:space="preserve"> SEQ Table \* ARABIC </w:instrText>
      </w:r>
      <w:r w:rsidRPr="000E4D16">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1</w:t>
      </w:r>
      <w:r w:rsidRPr="000E4D16">
        <w:rPr>
          <w:rFonts w:ascii="Times New Roman" w:hAnsi="Times New Roman" w:cs="Times New Roman"/>
          <w:i w:val="0"/>
          <w:iCs w:val="0"/>
          <w:color w:val="000000" w:themeColor="text1"/>
          <w:sz w:val="24"/>
          <w:szCs w:val="24"/>
        </w:rPr>
        <w:fldChar w:fldCharType="end"/>
      </w:r>
      <w:r w:rsidRPr="000E4D16">
        <w:rPr>
          <w:rFonts w:ascii="Times New Roman" w:hAnsi="Times New Roman" w:cs="Times New Roman"/>
          <w:i w:val="0"/>
          <w:iCs w:val="0"/>
          <w:color w:val="000000" w:themeColor="text1"/>
          <w:sz w:val="24"/>
          <w:szCs w:val="24"/>
        </w:rPr>
        <w:t xml:space="preserve">: </w:t>
      </w:r>
      <w:r>
        <w:rPr>
          <w:rFonts w:ascii="Times New Roman" w:hAnsi="Times New Roman" w:cs="Times New Roman"/>
          <w:i w:val="0"/>
          <w:iCs w:val="0"/>
          <w:color w:val="000000" w:themeColor="text1"/>
          <w:sz w:val="24"/>
          <w:szCs w:val="24"/>
        </w:rPr>
        <w:t>Moisture content of</w:t>
      </w:r>
      <w:r w:rsidRPr="000E4D16">
        <w:rPr>
          <w:rFonts w:ascii="Times New Roman" w:hAnsi="Times New Roman" w:cs="Times New Roman"/>
          <w:i w:val="0"/>
          <w:iCs w:val="0"/>
          <w:color w:val="000000" w:themeColor="text1"/>
          <w:sz w:val="24"/>
          <w:szCs w:val="24"/>
        </w:rPr>
        <w:t xml:space="preserve"> treatments during storage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22"/>
        <w:gridCol w:w="1185"/>
        <w:gridCol w:w="1619"/>
        <w:gridCol w:w="1619"/>
        <w:gridCol w:w="1480"/>
        <w:gridCol w:w="1601"/>
      </w:tblGrid>
      <w:tr w:rsidR="00A82874" w14:paraId="4D9E71A2" w14:textId="77777777" w:rsidTr="00A82874">
        <w:tc>
          <w:tcPr>
            <w:tcW w:w="1522" w:type="dxa"/>
          </w:tcPr>
          <w:p w14:paraId="571109B0" w14:textId="77777777" w:rsidR="00A82874" w:rsidRDefault="00A82874" w:rsidP="00A65067">
            <w:pPr>
              <w:jc w:val="center"/>
              <w:rPr>
                <w:rFonts w:ascii="Times New Roman" w:hAnsi="Times New Roman" w:cs="Times New Roman"/>
              </w:rPr>
            </w:pPr>
            <w:r>
              <w:rPr>
                <w:rFonts w:ascii="Times New Roman" w:hAnsi="Times New Roman" w:cs="Times New Roman"/>
              </w:rPr>
              <w:t>Parameter</w:t>
            </w:r>
          </w:p>
        </w:tc>
        <w:tc>
          <w:tcPr>
            <w:tcW w:w="1185" w:type="dxa"/>
          </w:tcPr>
          <w:p w14:paraId="43AD999A" w14:textId="77777777" w:rsidR="00A82874" w:rsidRDefault="00A82874" w:rsidP="00A65067">
            <w:pPr>
              <w:jc w:val="center"/>
              <w:rPr>
                <w:rFonts w:ascii="Times New Roman" w:hAnsi="Times New Roman" w:cs="Times New Roman"/>
              </w:rPr>
            </w:pPr>
            <w:r>
              <w:rPr>
                <w:rFonts w:ascii="Times New Roman" w:hAnsi="Times New Roman" w:cs="Times New Roman"/>
              </w:rPr>
              <w:t>Days</w:t>
            </w:r>
          </w:p>
        </w:tc>
        <w:tc>
          <w:tcPr>
            <w:tcW w:w="1619" w:type="dxa"/>
          </w:tcPr>
          <w:p w14:paraId="75EA7BAA" w14:textId="77777777" w:rsidR="00A82874" w:rsidRDefault="00A82874" w:rsidP="00A65067">
            <w:pPr>
              <w:jc w:val="center"/>
              <w:rPr>
                <w:rFonts w:ascii="Times New Roman" w:hAnsi="Times New Roman" w:cs="Times New Roman"/>
              </w:rPr>
            </w:pPr>
            <w:r>
              <w:rPr>
                <w:rFonts w:ascii="Times New Roman" w:hAnsi="Times New Roman" w:cs="Times New Roman"/>
              </w:rPr>
              <w:t>T1</w:t>
            </w:r>
          </w:p>
        </w:tc>
        <w:tc>
          <w:tcPr>
            <w:tcW w:w="1619" w:type="dxa"/>
          </w:tcPr>
          <w:p w14:paraId="3F9716FA" w14:textId="77777777" w:rsidR="00A82874" w:rsidRDefault="00A82874" w:rsidP="00A65067">
            <w:pPr>
              <w:jc w:val="center"/>
              <w:rPr>
                <w:rFonts w:ascii="Times New Roman" w:hAnsi="Times New Roman" w:cs="Times New Roman"/>
              </w:rPr>
            </w:pPr>
            <w:r>
              <w:rPr>
                <w:rFonts w:ascii="Times New Roman" w:hAnsi="Times New Roman" w:cs="Times New Roman"/>
              </w:rPr>
              <w:t>T2</w:t>
            </w:r>
          </w:p>
        </w:tc>
        <w:tc>
          <w:tcPr>
            <w:tcW w:w="1480" w:type="dxa"/>
          </w:tcPr>
          <w:p w14:paraId="22595628" w14:textId="77777777" w:rsidR="00A82874" w:rsidRDefault="00A82874" w:rsidP="00A65067">
            <w:pPr>
              <w:jc w:val="center"/>
              <w:rPr>
                <w:rFonts w:ascii="Times New Roman" w:hAnsi="Times New Roman" w:cs="Times New Roman"/>
              </w:rPr>
            </w:pPr>
            <w:r>
              <w:rPr>
                <w:rFonts w:ascii="Times New Roman" w:hAnsi="Times New Roman" w:cs="Times New Roman"/>
              </w:rPr>
              <w:t>T3</w:t>
            </w:r>
          </w:p>
        </w:tc>
        <w:tc>
          <w:tcPr>
            <w:tcW w:w="1601" w:type="dxa"/>
          </w:tcPr>
          <w:p w14:paraId="584AEE22" w14:textId="77777777" w:rsidR="00A82874" w:rsidRDefault="00A82874" w:rsidP="00A65067">
            <w:pPr>
              <w:jc w:val="center"/>
              <w:rPr>
                <w:rFonts w:ascii="Times New Roman" w:hAnsi="Times New Roman" w:cs="Times New Roman"/>
              </w:rPr>
            </w:pPr>
            <w:r>
              <w:rPr>
                <w:rFonts w:ascii="Times New Roman" w:hAnsi="Times New Roman" w:cs="Times New Roman"/>
              </w:rPr>
              <w:t>T4</w:t>
            </w:r>
          </w:p>
        </w:tc>
      </w:tr>
      <w:tr w:rsidR="00A82874" w14:paraId="7D4CF4CF" w14:textId="77777777" w:rsidTr="00A82874">
        <w:tc>
          <w:tcPr>
            <w:tcW w:w="1522" w:type="dxa"/>
          </w:tcPr>
          <w:p w14:paraId="527A212D" w14:textId="77777777" w:rsidR="00A82874" w:rsidRDefault="00A82874" w:rsidP="00A82874">
            <w:pPr>
              <w:jc w:val="center"/>
              <w:rPr>
                <w:rFonts w:ascii="Times New Roman" w:hAnsi="Times New Roman" w:cs="Times New Roman"/>
              </w:rPr>
            </w:pPr>
            <w:r>
              <w:rPr>
                <w:rFonts w:ascii="Times New Roman" w:hAnsi="Times New Roman" w:cs="Times New Roman"/>
              </w:rPr>
              <w:t>Moisture content</w:t>
            </w:r>
          </w:p>
        </w:tc>
        <w:tc>
          <w:tcPr>
            <w:tcW w:w="1185" w:type="dxa"/>
          </w:tcPr>
          <w:p w14:paraId="3257A692" w14:textId="77777777" w:rsidR="00A82874" w:rsidRPr="00A718FA" w:rsidRDefault="00A82874" w:rsidP="00A82874">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vertAlign w:val="superscript"/>
              </w:rPr>
              <w:t>nd</w:t>
            </w:r>
            <w:r>
              <w:rPr>
                <w:rFonts w:ascii="Times New Roman" w:hAnsi="Times New Roman" w:cs="Times New Roman"/>
              </w:rPr>
              <w:t xml:space="preserve"> day</w:t>
            </w:r>
          </w:p>
        </w:tc>
        <w:tc>
          <w:tcPr>
            <w:tcW w:w="1619" w:type="dxa"/>
            <w:vAlign w:val="bottom"/>
          </w:tcPr>
          <w:p w14:paraId="679E061B" w14:textId="1623D388"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41.</w:t>
            </w:r>
            <w:r w:rsidR="006200E0">
              <w:rPr>
                <w:rFonts w:ascii="Calibri" w:eastAsia="Times New Roman" w:hAnsi="Calibri" w:cs="Calibri"/>
                <w:color w:val="000000"/>
                <w:kern w:val="0"/>
                <w:lang w:eastAsia="en-GB"/>
                <w14:ligatures w14:val="none"/>
              </w:rPr>
              <w:t>3</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w:t>
            </w:r>
            <w:r w:rsidR="006200E0">
              <w:rPr>
                <w:rFonts w:ascii="Calibri" w:eastAsia="Times New Roman" w:hAnsi="Calibri" w:cs="Calibri"/>
                <w:color w:val="000000"/>
                <w:kern w:val="0"/>
                <w:lang w:eastAsia="en-GB"/>
                <w14:ligatures w14:val="none"/>
              </w:rPr>
              <w:t>12</w:t>
            </w:r>
            <w:r>
              <w:rPr>
                <w:rFonts w:ascii="Calibri" w:eastAsia="Times New Roman" w:hAnsi="Calibri" w:cs="Calibri"/>
                <w:color w:val="000000"/>
                <w:kern w:val="0"/>
                <w:lang w:eastAsia="en-GB"/>
                <w14:ligatures w14:val="none"/>
              </w:rPr>
              <w:t>%</w:t>
            </w:r>
          </w:p>
        </w:tc>
        <w:tc>
          <w:tcPr>
            <w:tcW w:w="1619" w:type="dxa"/>
            <w:vAlign w:val="bottom"/>
          </w:tcPr>
          <w:p w14:paraId="345D1632" w14:textId="7776D44E"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30.5</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0.05</w:t>
            </w:r>
            <w:r>
              <w:rPr>
                <w:rFonts w:ascii="Calibri" w:eastAsia="Times New Roman" w:hAnsi="Calibri" w:cs="Calibri"/>
                <w:color w:val="000000"/>
                <w:kern w:val="0"/>
                <w:lang w:eastAsia="en-GB"/>
                <w14:ligatures w14:val="none"/>
              </w:rPr>
              <w:t>%</w:t>
            </w:r>
          </w:p>
        </w:tc>
        <w:tc>
          <w:tcPr>
            <w:tcW w:w="1480" w:type="dxa"/>
            <w:vAlign w:val="bottom"/>
          </w:tcPr>
          <w:p w14:paraId="72295494" w14:textId="26B691BB"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33.</w:t>
            </w:r>
            <w:r w:rsidR="006200E0">
              <w:rPr>
                <w:rFonts w:ascii="Calibri" w:eastAsia="Times New Roman" w:hAnsi="Calibri" w:cs="Calibri"/>
                <w:color w:val="000000"/>
                <w:kern w:val="0"/>
                <w:lang w:eastAsia="en-GB"/>
                <w14:ligatures w14:val="none"/>
              </w:rPr>
              <w:t>7</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0.02</w:t>
            </w:r>
            <w:r>
              <w:rPr>
                <w:rFonts w:ascii="Calibri" w:eastAsia="Times New Roman" w:hAnsi="Calibri" w:cs="Calibri"/>
                <w:color w:val="000000"/>
                <w:kern w:val="0"/>
                <w:lang w:eastAsia="en-GB"/>
                <w14:ligatures w14:val="none"/>
              </w:rPr>
              <w:t>%</w:t>
            </w:r>
          </w:p>
        </w:tc>
        <w:tc>
          <w:tcPr>
            <w:tcW w:w="1601" w:type="dxa"/>
            <w:vAlign w:val="bottom"/>
          </w:tcPr>
          <w:p w14:paraId="369E987E" w14:textId="4534A300"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30.8</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0.08</w:t>
            </w:r>
            <w:r>
              <w:rPr>
                <w:rFonts w:ascii="Calibri" w:eastAsia="Times New Roman" w:hAnsi="Calibri" w:cs="Calibri"/>
                <w:color w:val="000000"/>
                <w:kern w:val="0"/>
                <w:lang w:eastAsia="en-GB"/>
                <w14:ligatures w14:val="none"/>
              </w:rPr>
              <w:t>%</w:t>
            </w:r>
          </w:p>
        </w:tc>
      </w:tr>
      <w:tr w:rsidR="00A82874" w14:paraId="15B4F0DF" w14:textId="77777777" w:rsidTr="00A82874">
        <w:tc>
          <w:tcPr>
            <w:tcW w:w="1522" w:type="dxa"/>
          </w:tcPr>
          <w:p w14:paraId="0C589DA4" w14:textId="77777777" w:rsidR="00A82874" w:rsidRDefault="00A82874" w:rsidP="00A82874">
            <w:pPr>
              <w:jc w:val="center"/>
              <w:rPr>
                <w:rFonts w:ascii="Times New Roman" w:hAnsi="Times New Roman" w:cs="Times New Roman"/>
              </w:rPr>
            </w:pPr>
          </w:p>
        </w:tc>
        <w:tc>
          <w:tcPr>
            <w:tcW w:w="1185" w:type="dxa"/>
          </w:tcPr>
          <w:p w14:paraId="3EA45A8B" w14:textId="77777777" w:rsidR="00A82874" w:rsidRPr="00A718FA" w:rsidRDefault="00A82874" w:rsidP="00A82874">
            <w:pPr>
              <w:jc w:val="center"/>
              <w:rPr>
                <w:rFonts w:ascii="Times New Roman" w:hAnsi="Times New Roman" w:cs="Times New Roman"/>
              </w:rPr>
            </w:pPr>
            <w:r>
              <w:rPr>
                <w:rFonts w:ascii="Times New Roman" w:hAnsi="Times New Roman" w:cs="Times New Roman"/>
              </w:rPr>
              <w:t>3</w:t>
            </w:r>
            <w:r>
              <w:rPr>
                <w:rFonts w:ascii="Times New Roman" w:hAnsi="Times New Roman" w:cs="Times New Roman"/>
                <w:vertAlign w:val="superscript"/>
              </w:rPr>
              <w:t>rd</w:t>
            </w:r>
            <w:r>
              <w:rPr>
                <w:rFonts w:ascii="Times New Roman" w:hAnsi="Times New Roman" w:cs="Times New Roman"/>
              </w:rPr>
              <w:t xml:space="preserve"> day</w:t>
            </w:r>
          </w:p>
        </w:tc>
        <w:tc>
          <w:tcPr>
            <w:tcW w:w="1619" w:type="dxa"/>
            <w:vAlign w:val="bottom"/>
          </w:tcPr>
          <w:p w14:paraId="423268A7" w14:textId="771A1C92"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41.0</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0.09</w:t>
            </w:r>
            <w:r>
              <w:rPr>
                <w:rFonts w:ascii="Calibri" w:eastAsia="Times New Roman" w:hAnsi="Calibri" w:cs="Calibri"/>
                <w:color w:val="000000"/>
                <w:kern w:val="0"/>
                <w:lang w:eastAsia="en-GB"/>
                <w14:ligatures w14:val="none"/>
              </w:rPr>
              <w:t>%</w:t>
            </w:r>
          </w:p>
        </w:tc>
        <w:tc>
          <w:tcPr>
            <w:tcW w:w="1619" w:type="dxa"/>
            <w:vAlign w:val="bottom"/>
          </w:tcPr>
          <w:p w14:paraId="22E5A690" w14:textId="14BB991E"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29.</w:t>
            </w:r>
            <w:r w:rsidR="006200E0">
              <w:rPr>
                <w:rFonts w:ascii="Calibri" w:eastAsia="Times New Roman" w:hAnsi="Calibri" w:cs="Calibri"/>
                <w:color w:val="000000"/>
                <w:kern w:val="0"/>
                <w:lang w:eastAsia="en-GB"/>
                <w14:ligatures w14:val="none"/>
              </w:rPr>
              <w:t>9</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0.04</w:t>
            </w:r>
            <w:r>
              <w:rPr>
                <w:rFonts w:ascii="Calibri" w:eastAsia="Times New Roman" w:hAnsi="Calibri" w:cs="Calibri"/>
                <w:color w:val="000000"/>
                <w:kern w:val="0"/>
                <w:lang w:eastAsia="en-GB"/>
                <w14:ligatures w14:val="none"/>
              </w:rPr>
              <w:t>%</w:t>
            </w:r>
          </w:p>
        </w:tc>
        <w:tc>
          <w:tcPr>
            <w:tcW w:w="1480" w:type="dxa"/>
            <w:vAlign w:val="bottom"/>
          </w:tcPr>
          <w:p w14:paraId="5F339842" w14:textId="450169C8"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17.0</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0.00</w:t>
            </w:r>
            <w:r>
              <w:rPr>
                <w:rFonts w:ascii="Calibri" w:eastAsia="Times New Roman" w:hAnsi="Calibri" w:cs="Calibri"/>
                <w:color w:val="000000"/>
                <w:kern w:val="0"/>
                <w:lang w:eastAsia="en-GB"/>
                <w14:ligatures w14:val="none"/>
              </w:rPr>
              <w:t>%</w:t>
            </w:r>
          </w:p>
        </w:tc>
        <w:tc>
          <w:tcPr>
            <w:tcW w:w="1601" w:type="dxa"/>
            <w:vAlign w:val="bottom"/>
          </w:tcPr>
          <w:p w14:paraId="596513C9" w14:textId="0F5E1F74"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31.5</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0.05</w:t>
            </w:r>
            <w:r>
              <w:rPr>
                <w:rFonts w:ascii="Calibri" w:eastAsia="Times New Roman" w:hAnsi="Calibri" w:cs="Calibri"/>
                <w:color w:val="000000"/>
                <w:kern w:val="0"/>
                <w:lang w:eastAsia="en-GB"/>
                <w14:ligatures w14:val="none"/>
              </w:rPr>
              <w:t>%</w:t>
            </w:r>
          </w:p>
        </w:tc>
      </w:tr>
      <w:tr w:rsidR="00A82874" w14:paraId="2BC1C400" w14:textId="77777777" w:rsidTr="00A82874">
        <w:tc>
          <w:tcPr>
            <w:tcW w:w="1522" w:type="dxa"/>
          </w:tcPr>
          <w:p w14:paraId="59894F3C" w14:textId="77777777" w:rsidR="00A82874" w:rsidRDefault="00A82874" w:rsidP="00A82874">
            <w:pPr>
              <w:jc w:val="center"/>
              <w:rPr>
                <w:rFonts w:ascii="Times New Roman" w:hAnsi="Times New Roman" w:cs="Times New Roman"/>
              </w:rPr>
            </w:pPr>
          </w:p>
        </w:tc>
        <w:tc>
          <w:tcPr>
            <w:tcW w:w="1185" w:type="dxa"/>
          </w:tcPr>
          <w:p w14:paraId="03B1A1CB" w14:textId="77777777" w:rsidR="00A82874" w:rsidRPr="00A718FA" w:rsidRDefault="00A82874" w:rsidP="00A82874">
            <w:pPr>
              <w:jc w:val="center"/>
              <w:rPr>
                <w:rFonts w:ascii="Times New Roman" w:hAnsi="Times New Roman" w:cs="Times New Roman"/>
              </w:rPr>
            </w:pPr>
            <w:r>
              <w:rPr>
                <w:rFonts w:ascii="Times New Roman" w:hAnsi="Times New Roman" w:cs="Times New Roman"/>
              </w:rPr>
              <w:t>5</w:t>
            </w:r>
            <w:r>
              <w:rPr>
                <w:rFonts w:ascii="Times New Roman" w:hAnsi="Times New Roman" w:cs="Times New Roman"/>
                <w:vertAlign w:val="superscript"/>
              </w:rPr>
              <w:t>th</w:t>
            </w:r>
            <w:r>
              <w:rPr>
                <w:rFonts w:ascii="Times New Roman" w:hAnsi="Times New Roman" w:cs="Times New Roman"/>
              </w:rPr>
              <w:t xml:space="preserve"> day</w:t>
            </w:r>
          </w:p>
        </w:tc>
        <w:tc>
          <w:tcPr>
            <w:tcW w:w="1619" w:type="dxa"/>
            <w:vAlign w:val="bottom"/>
          </w:tcPr>
          <w:p w14:paraId="509898ED" w14:textId="3FC70F44"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38.2</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0.08</w:t>
            </w:r>
            <w:r>
              <w:rPr>
                <w:rFonts w:ascii="Calibri" w:eastAsia="Times New Roman" w:hAnsi="Calibri" w:cs="Calibri"/>
                <w:color w:val="000000"/>
                <w:kern w:val="0"/>
                <w:lang w:eastAsia="en-GB"/>
                <w14:ligatures w14:val="none"/>
              </w:rPr>
              <w:t>%</w:t>
            </w:r>
          </w:p>
        </w:tc>
        <w:tc>
          <w:tcPr>
            <w:tcW w:w="1619" w:type="dxa"/>
            <w:vAlign w:val="bottom"/>
          </w:tcPr>
          <w:p w14:paraId="092F8E13" w14:textId="3FE9B3AB"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17.</w:t>
            </w:r>
            <w:r w:rsidR="006200E0">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0.03</w:t>
            </w:r>
            <w:r>
              <w:rPr>
                <w:rFonts w:ascii="Calibri" w:eastAsia="Times New Roman" w:hAnsi="Calibri" w:cs="Calibri"/>
                <w:color w:val="000000"/>
                <w:kern w:val="0"/>
                <w:lang w:eastAsia="en-GB"/>
                <w14:ligatures w14:val="none"/>
              </w:rPr>
              <w:t>%</w:t>
            </w:r>
          </w:p>
        </w:tc>
        <w:tc>
          <w:tcPr>
            <w:tcW w:w="1480" w:type="dxa"/>
            <w:vAlign w:val="bottom"/>
          </w:tcPr>
          <w:p w14:paraId="006A1771" w14:textId="6243F5FF"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7.5</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0.03</w:t>
            </w:r>
            <w:r>
              <w:rPr>
                <w:rFonts w:ascii="Calibri" w:eastAsia="Times New Roman" w:hAnsi="Calibri" w:cs="Calibri"/>
                <w:color w:val="000000"/>
                <w:kern w:val="0"/>
                <w:lang w:eastAsia="en-GB"/>
                <w14:ligatures w14:val="none"/>
              </w:rPr>
              <w:t>%</w:t>
            </w:r>
          </w:p>
        </w:tc>
        <w:tc>
          <w:tcPr>
            <w:tcW w:w="1601" w:type="dxa"/>
            <w:vAlign w:val="bottom"/>
          </w:tcPr>
          <w:p w14:paraId="011207CC" w14:textId="18819F57"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32.</w:t>
            </w:r>
            <w:r w:rsidR="006200E0">
              <w:rPr>
                <w:rFonts w:ascii="Calibri" w:eastAsia="Times New Roman" w:hAnsi="Calibri" w:cs="Calibri"/>
                <w:color w:val="000000"/>
                <w:kern w:val="0"/>
                <w:lang w:eastAsia="en-GB"/>
                <w14:ligatures w14:val="none"/>
              </w:rPr>
              <w:t>9</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0.04</w:t>
            </w:r>
            <w:r>
              <w:rPr>
                <w:rFonts w:ascii="Calibri" w:eastAsia="Times New Roman" w:hAnsi="Calibri" w:cs="Calibri"/>
                <w:color w:val="000000"/>
                <w:kern w:val="0"/>
                <w:lang w:eastAsia="en-GB"/>
                <w14:ligatures w14:val="none"/>
              </w:rPr>
              <w:t>%</w:t>
            </w:r>
          </w:p>
        </w:tc>
      </w:tr>
      <w:tr w:rsidR="00A82874" w14:paraId="4E3A14FF" w14:textId="77777777" w:rsidTr="00A82874">
        <w:tc>
          <w:tcPr>
            <w:tcW w:w="1522" w:type="dxa"/>
          </w:tcPr>
          <w:p w14:paraId="4388FD64" w14:textId="77777777" w:rsidR="00A82874" w:rsidRDefault="00A82874" w:rsidP="00A82874">
            <w:pPr>
              <w:jc w:val="center"/>
              <w:rPr>
                <w:rFonts w:ascii="Times New Roman" w:hAnsi="Times New Roman" w:cs="Times New Roman"/>
              </w:rPr>
            </w:pPr>
          </w:p>
        </w:tc>
        <w:tc>
          <w:tcPr>
            <w:tcW w:w="1185" w:type="dxa"/>
          </w:tcPr>
          <w:p w14:paraId="796DB828" w14:textId="77777777" w:rsidR="00A82874" w:rsidRPr="00A718FA" w:rsidRDefault="00A82874" w:rsidP="00A82874">
            <w:pPr>
              <w:jc w:val="center"/>
              <w:rPr>
                <w:rFonts w:ascii="Times New Roman" w:hAnsi="Times New Roman" w:cs="Times New Roman"/>
              </w:rPr>
            </w:pPr>
            <w:r>
              <w:rPr>
                <w:rFonts w:ascii="Times New Roman" w:hAnsi="Times New Roman" w:cs="Times New Roman"/>
              </w:rPr>
              <w:t>7</w:t>
            </w:r>
            <w:r>
              <w:rPr>
                <w:rFonts w:ascii="Times New Roman" w:hAnsi="Times New Roman" w:cs="Times New Roman"/>
                <w:vertAlign w:val="superscript"/>
              </w:rPr>
              <w:t>th</w:t>
            </w:r>
            <w:r>
              <w:rPr>
                <w:rFonts w:ascii="Times New Roman" w:hAnsi="Times New Roman" w:cs="Times New Roman"/>
              </w:rPr>
              <w:t xml:space="preserve"> day</w:t>
            </w:r>
          </w:p>
        </w:tc>
        <w:tc>
          <w:tcPr>
            <w:tcW w:w="1619" w:type="dxa"/>
            <w:vAlign w:val="bottom"/>
          </w:tcPr>
          <w:p w14:paraId="013EE25A" w14:textId="1F1C3712"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38.</w:t>
            </w:r>
            <w:r w:rsidR="006200E0">
              <w:rPr>
                <w:rFonts w:ascii="Calibri" w:eastAsia="Times New Roman" w:hAnsi="Calibri" w:cs="Calibri"/>
                <w:color w:val="000000"/>
                <w:kern w:val="0"/>
                <w:lang w:eastAsia="en-GB"/>
                <w14:ligatures w14:val="none"/>
              </w:rPr>
              <w:t>3</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0.11</w:t>
            </w:r>
            <w:r>
              <w:rPr>
                <w:rFonts w:ascii="Calibri" w:eastAsia="Times New Roman" w:hAnsi="Calibri" w:cs="Calibri"/>
                <w:color w:val="000000"/>
                <w:kern w:val="0"/>
                <w:lang w:eastAsia="en-GB"/>
                <w14:ligatures w14:val="none"/>
              </w:rPr>
              <w:t>%</w:t>
            </w:r>
          </w:p>
        </w:tc>
        <w:tc>
          <w:tcPr>
            <w:tcW w:w="1619" w:type="dxa"/>
            <w:vAlign w:val="bottom"/>
          </w:tcPr>
          <w:p w14:paraId="647E4812" w14:textId="039E89F5"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16.3</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0.02</w:t>
            </w:r>
            <w:r>
              <w:rPr>
                <w:rFonts w:ascii="Calibri" w:eastAsia="Times New Roman" w:hAnsi="Calibri" w:cs="Calibri"/>
                <w:color w:val="000000"/>
                <w:kern w:val="0"/>
                <w:lang w:eastAsia="en-GB"/>
                <w14:ligatures w14:val="none"/>
              </w:rPr>
              <w:t>%</w:t>
            </w:r>
          </w:p>
        </w:tc>
        <w:tc>
          <w:tcPr>
            <w:tcW w:w="1480" w:type="dxa"/>
            <w:vAlign w:val="bottom"/>
          </w:tcPr>
          <w:p w14:paraId="5B9FCF47" w14:textId="64411765"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5.4</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0.02</w:t>
            </w:r>
            <w:r>
              <w:rPr>
                <w:rFonts w:ascii="Calibri" w:eastAsia="Times New Roman" w:hAnsi="Calibri" w:cs="Calibri"/>
                <w:color w:val="000000"/>
                <w:kern w:val="0"/>
                <w:lang w:eastAsia="en-GB"/>
                <w14:ligatures w14:val="none"/>
              </w:rPr>
              <w:t>%</w:t>
            </w:r>
          </w:p>
        </w:tc>
        <w:tc>
          <w:tcPr>
            <w:tcW w:w="1601" w:type="dxa"/>
            <w:vAlign w:val="bottom"/>
          </w:tcPr>
          <w:p w14:paraId="1CDFBBF3" w14:textId="3FCA9C2E"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20.3</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0.03</w:t>
            </w:r>
            <w:r>
              <w:rPr>
                <w:rFonts w:ascii="Calibri" w:eastAsia="Times New Roman" w:hAnsi="Calibri" w:cs="Calibri"/>
                <w:color w:val="000000"/>
                <w:kern w:val="0"/>
                <w:lang w:eastAsia="en-GB"/>
                <w14:ligatures w14:val="none"/>
              </w:rPr>
              <w:t>%</w:t>
            </w:r>
          </w:p>
        </w:tc>
      </w:tr>
      <w:tr w:rsidR="00A82874" w14:paraId="38DF15C8" w14:textId="77777777" w:rsidTr="00A82874">
        <w:tc>
          <w:tcPr>
            <w:tcW w:w="1522" w:type="dxa"/>
          </w:tcPr>
          <w:p w14:paraId="25444B90" w14:textId="77777777" w:rsidR="00A82874" w:rsidRDefault="00A82874" w:rsidP="00A82874">
            <w:pPr>
              <w:jc w:val="center"/>
              <w:rPr>
                <w:rFonts w:ascii="Times New Roman" w:hAnsi="Times New Roman" w:cs="Times New Roman"/>
              </w:rPr>
            </w:pPr>
          </w:p>
        </w:tc>
        <w:tc>
          <w:tcPr>
            <w:tcW w:w="1185" w:type="dxa"/>
          </w:tcPr>
          <w:p w14:paraId="48138D62" w14:textId="77777777" w:rsidR="00A82874" w:rsidRPr="00A718FA" w:rsidRDefault="00A82874" w:rsidP="00A82874">
            <w:pPr>
              <w:jc w:val="center"/>
              <w:rPr>
                <w:rFonts w:ascii="Times New Roman" w:hAnsi="Times New Roman" w:cs="Times New Roman"/>
              </w:rPr>
            </w:pPr>
            <w:r>
              <w:rPr>
                <w:rFonts w:ascii="Times New Roman" w:hAnsi="Times New Roman" w:cs="Times New Roman"/>
              </w:rPr>
              <w:t>9</w:t>
            </w:r>
            <w:r>
              <w:rPr>
                <w:rFonts w:ascii="Times New Roman" w:hAnsi="Times New Roman" w:cs="Times New Roman"/>
                <w:vertAlign w:val="superscript"/>
              </w:rPr>
              <w:t xml:space="preserve">th </w:t>
            </w:r>
            <w:r>
              <w:rPr>
                <w:rFonts w:ascii="Times New Roman" w:hAnsi="Times New Roman" w:cs="Times New Roman"/>
              </w:rPr>
              <w:t>day</w:t>
            </w:r>
          </w:p>
        </w:tc>
        <w:tc>
          <w:tcPr>
            <w:tcW w:w="1619" w:type="dxa"/>
            <w:vAlign w:val="bottom"/>
          </w:tcPr>
          <w:p w14:paraId="3123B9AD" w14:textId="76387D48"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42.</w:t>
            </w:r>
            <w:r w:rsidR="006200E0">
              <w:rPr>
                <w:rFonts w:ascii="Calibri" w:eastAsia="Times New Roman" w:hAnsi="Calibri" w:cs="Calibri"/>
                <w:color w:val="000000"/>
                <w:kern w:val="0"/>
                <w:lang w:eastAsia="en-GB"/>
                <w14:ligatures w14:val="none"/>
              </w:rPr>
              <w:t>3</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0.01</w:t>
            </w:r>
            <w:r>
              <w:rPr>
                <w:rFonts w:ascii="Calibri" w:eastAsia="Times New Roman" w:hAnsi="Calibri" w:cs="Calibri"/>
                <w:color w:val="000000"/>
                <w:kern w:val="0"/>
                <w:lang w:eastAsia="en-GB"/>
                <w14:ligatures w14:val="none"/>
              </w:rPr>
              <w:t>%</w:t>
            </w:r>
          </w:p>
        </w:tc>
        <w:tc>
          <w:tcPr>
            <w:tcW w:w="1619" w:type="dxa"/>
            <w:vAlign w:val="bottom"/>
          </w:tcPr>
          <w:p w14:paraId="4296E9DB" w14:textId="741F1F84"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12.7</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0.07</w:t>
            </w:r>
            <w:r>
              <w:rPr>
                <w:rFonts w:ascii="Calibri" w:eastAsia="Times New Roman" w:hAnsi="Calibri" w:cs="Calibri"/>
                <w:color w:val="000000"/>
                <w:kern w:val="0"/>
                <w:lang w:eastAsia="en-GB"/>
                <w14:ligatures w14:val="none"/>
              </w:rPr>
              <w:t>%</w:t>
            </w:r>
          </w:p>
        </w:tc>
        <w:tc>
          <w:tcPr>
            <w:tcW w:w="1480" w:type="dxa"/>
            <w:vAlign w:val="bottom"/>
          </w:tcPr>
          <w:p w14:paraId="32963F64" w14:textId="302B5CC7"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4.9</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0.00</w:t>
            </w:r>
            <w:r>
              <w:rPr>
                <w:rFonts w:ascii="Calibri" w:eastAsia="Times New Roman" w:hAnsi="Calibri" w:cs="Calibri"/>
                <w:color w:val="000000"/>
                <w:kern w:val="0"/>
                <w:lang w:eastAsia="en-GB"/>
                <w14:ligatures w14:val="none"/>
              </w:rPr>
              <w:t>%</w:t>
            </w:r>
          </w:p>
        </w:tc>
        <w:tc>
          <w:tcPr>
            <w:tcW w:w="1601" w:type="dxa"/>
            <w:vAlign w:val="bottom"/>
          </w:tcPr>
          <w:p w14:paraId="490AA815" w14:textId="5AD666CD"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19.5</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0.01</w:t>
            </w:r>
            <w:r>
              <w:rPr>
                <w:rFonts w:ascii="Calibri" w:eastAsia="Times New Roman" w:hAnsi="Calibri" w:cs="Calibri"/>
                <w:color w:val="000000"/>
                <w:kern w:val="0"/>
                <w:lang w:eastAsia="en-GB"/>
                <w14:ligatures w14:val="none"/>
              </w:rPr>
              <w:t>%</w:t>
            </w:r>
          </w:p>
        </w:tc>
      </w:tr>
      <w:tr w:rsidR="00A82874" w14:paraId="28C8AA58" w14:textId="77777777" w:rsidTr="00A82874">
        <w:tc>
          <w:tcPr>
            <w:tcW w:w="1522" w:type="dxa"/>
          </w:tcPr>
          <w:p w14:paraId="61535F90" w14:textId="77777777" w:rsidR="00A82874" w:rsidRDefault="00A82874" w:rsidP="00A82874">
            <w:pPr>
              <w:jc w:val="center"/>
              <w:rPr>
                <w:rFonts w:ascii="Times New Roman" w:hAnsi="Times New Roman" w:cs="Times New Roman"/>
              </w:rPr>
            </w:pPr>
          </w:p>
        </w:tc>
        <w:tc>
          <w:tcPr>
            <w:tcW w:w="1185" w:type="dxa"/>
          </w:tcPr>
          <w:p w14:paraId="56860335" w14:textId="77777777" w:rsidR="00A82874" w:rsidRPr="00A718FA" w:rsidRDefault="00A82874" w:rsidP="00A82874">
            <w:pPr>
              <w:jc w:val="center"/>
              <w:rPr>
                <w:rFonts w:ascii="Times New Roman" w:hAnsi="Times New Roman" w:cs="Times New Roman"/>
              </w:rPr>
            </w:pPr>
            <w:r>
              <w:rPr>
                <w:rFonts w:ascii="Times New Roman" w:hAnsi="Times New Roman" w:cs="Times New Roman"/>
              </w:rPr>
              <w:t>15</w:t>
            </w:r>
            <w:r>
              <w:rPr>
                <w:rFonts w:ascii="Times New Roman" w:hAnsi="Times New Roman" w:cs="Times New Roman"/>
                <w:vertAlign w:val="superscript"/>
              </w:rPr>
              <w:t>th</w:t>
            </w:r>
            <w:r>
              <w:rPr>
                <w:rFonts w:ascii="Times New Roman" w:hAnsi="Times New Roman" w:cs="Times New Roman"/>
              </w:rPr>
              <w:t xml:space="preserve"> day</w:t>
            </w:r>
          </w:p>
        </w:tc>
        <w:tc>
          <w:tcPr>
            <w:tcW w:w="1619" w:type="dxa"/>
            <w:vAlign w:val="bottom"/>
          </w:tcPr>
          <w:p w14:paraId="6E35F7AB" w14:textId="4941D854"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34.</w:t>
            </w:r>
            <w:r w:rsidR="006200E0">
              <w:rPr>
                <w:rFonts w:ascii="Calibri" w:eastAsia="Times New Roman" w:hAnsi="Calibri" w:cs="Calibri"/>
                <w:color w:val="000000"/>
                <w:kern w:val="0"/>
                <w:lang w:eastAsia="en-GB"/>
                <w14:ligatures w14:val="none"/>
              </w:rPr>
              <w:t>9</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0.07</w:t>
            </w:r>
            <w:r>
              <w:rPr>
                <w:rFonts w:ascii="Calibri" w:eastAsia="Times New Roman" w:hAnsi="Calibri" w:cs="Calibri"/>
                <w:color w:val="000000"/>
                <w:kern w:val="0"/>
                <w:lang w:eastAsia="en-GB"/>
                <w14:ligatures w14:val="none"/>
              </w:rPr>
              <w:t>%</w:t>
            </w:r>
          </w:p>
        </w:tc>
        <w:tc>
          <w:tcPr>
            <w:tcW w:w="1619" w:type="dxa"/>
            <w:vAlign w:val="bottom"/>
          </w:tcPr>
          <w:p w14:paraId="276B5F26" w14:textId="1FC665B0"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11.</w:t>
            </w:r>
            <w:r w:rsidR="006200E0">
              <w:rPr>
                <w:rFonts w:ascii="Calibri" w:eastAsia="Times New Roman" w:hAnsi="Calibri" w:cs="Calibri"/>
                <w:color w:val="000000"/>
                <w:kern w:val="0"/>
                <w:lang w:eastAsia="en-GB"/>
                <w14:ligatures w14:val="none"/>
              </w:rPr>
              <w:t>3</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0.08</w:t>
            </w:r>
            <w:r>
              <w:rPr>
                <w:rFonts w:ascii="Calibri" w:eastAsia="Times New Roman" w:hAnsi="Calibri" w:cs="Calibri"/>
                <w:color w:val="000000"/>
                <w:kern w:val="0"/>
                <w:lang w:eastAsia="en-GB"/>
                <w14:ligatures w14:val="none"/>
              </w:rPr>
              <w:t>%</w:t>
            </w:r>
          </w:p>
        </w:tc>
        <w:tc>
          <w:tcPr>
            <w:tcW w:w="1480" w:type="dxa"/>
            <w:vAlign w:val="bottom"/>
          </w:tcPr>
          <w:p w14:paraId="5D2DEA61" w14:textId="0A930507"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3.3</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0.01</w:t>
            </w:r>
            <w:r>
              <w:rPr>
                <w:rFonts w:ascii="Calibri" w:eastAsia="Times New Roman" w:hAnsi="Calibri" w:cs="Calibri"/>
                <w:color w:val="000000"/>
                <w:kern w:val="0"/>
                <w:lang w:eastAsia="en-GB"/>
                <w14:ligatures w14:val="none"/>
              </w:rPr>
              <w:t>%</w:t>
            </w:r>
          </w:p>
        </w:tc>
        <w:tc>
          <w:tcPr>
            <w:tcW w:w="1601" w:type="dxa"/>
            <w:vAlign w:val="bottom"/>
          </w:tcPr>
          <w:p w14:paraId="45856035" w14:textId="68EACE4A" w:rsidR="00A82874" w:rsidRPr="00390947" w:rsidRDefault="00A82874" w:rsidP="00A82874">
            <w:pPr>
              <w:jc w:val="right"/>
              <w:rPr>
                <w:rFonts w:ascii="Calibri" w:eastAsia="Times New Roman" w:hAnsi="Calibri" w:cs="Calibri"/>
                <w:color w:val="000000"/>
                <w:kern w:val="0"/>
                <w:lang w:eastAsia="en-GB"/>
                <w14:ligatures w14:val="none"/>
              </w:rPr>
            </w:pPr>
            <w:r w:rsidRPr="00390947">
              <w:rPr>
                <w:rFonts w:ascii="Calibri" w:eastAsia="Times New Roman" w:hAnsi="Calibri" w:cs="Calibri"/>
                <w:color w:val="000000"/>
                <w:kern w:val="0"/>
                <w:lang w:eastAsia="en-GB"/>
                <w14:ligatures w14:val="none"/>
              </w:rPr>
              <w:t>17.</w:t>
            </w:r>
            <w:r w:rsidR="006200E0">
              <w:rPr>
                <w:rFonts w:ascii="Calibri" w:eastAsia="Times New Roman" w:hAnsi="Calibri" w:cs="Calibri"/>
                <w:color w:val="000000"/>
                <w:kern w:val="0"/>
                <w:lang w:eastAsia="en-GB"/>
                <w14:ligatures w14:val="none"/>
              </w:rPr>
              <w:t>6</w:t>
            </w:r>
            <w:r>
              <w:rPr>
                <w:rFonts w:ascii="Calibri" w:eastAsia="Times New Roman" w:hAnsi="Calibri" w:cs="Calibri"/>
                <w:color w:val="000000"/>
                <w:kern w:val="0"/>
                <w:lang w:eastAsia="en-GB"/>
                <w14:ligatures w14:val="none"/>
              </w:rPr>
              <w:t>±</w:t>
            </w:r>
            <w:r w:rsidRPr="00390947">
              <w:rPr>
                <w:rFonts w:ascii="Calibri" w:eastAsia="Times New Roman" w:hAnsi="Calibri" w:cs="Calibri"/>
                <w:color w:val="000000"/>
                <w:kern w:val="0"/>
                <w:lang w:eastAsia="en-GB"/>
                <w14:ligatures w14:val="none"/>
              </w:rPr>
              <w:t>0.01</w:t>
            </w:r>
            <w:r>
              <w:rPr>
                <w:rFonts w:ascii="Calibri" w:eastAsia="Times New Roman" w:hAnsi="Calibri" w:cs="Calibri"/>
                <w:color w:val="000000"/>
                <w:kern w:val="0"/>
                <w:lang w:eastAsia="en-GB"/>
                <w14:ligatures w14:val="none"/>
              </w:rPr>
              <w:t>%</w:t>
            </w:r>
          </w:p>
        </w:tc>
      </w:tr>
      <w:tr w:rsidR="00A82874" w14:paraId="579DF4BE" w14:textId="77777777" w:rsidTr="00A82874">
        <w:tc>
          <w:tcPr>
            <w:tcW w:w="1522" w:type="dxa"/>
          </w:tcPr>
          <w:p w14:paraId="353BCAAF" w14:textId="77777777" w:rsidR="00A82874" w:rsidRDefault="00A82874" w:rsidP="00A82874">
            <w:pPr>
              <w:jc w:val="center"/>
              <w:rPr>
                <w:rFonts w:ascii="Times New Roman" w:hAnsi="Times New Roman" w:cs="Times New Roman"/>
              </w:rPr>
            </w:pPr>
          </w:p>
          <w:p w14:paraId="51DB77CF" w14:textId="77777777" w:rsidR="00A82874" w:rsidRDefault="00A82874" w:rsidP="00A82874">
            <w:pPr>
              <w:jc w:val="center"/>
              <w:rPr>
                <w:rFonts w:ascii="Times New Roman" w:hAnsi="Times New Roman" w:cs="Times New Roman"/>
              </w:rPr>
            </w:pPr>
          </w:p>
        </w:tc>
        <w:tc>
          <w:tcPr>
            <w:tcW w:w="1185" w:type="dxa"/>
          </w:tcPr>
          <w:p w14:paraId="6B90310A" w14:textId="77777777" w:rsidR="00A82874" w:rsidRDefault="00A82874" w:rsidP="00A82874">
            <w:pPr>
              <w:jc w:val="center"/>
              <w:rPr>
                <w:rFonts w:ascii="Times New Roman" w:hAnsi="Times New Roman" w:cs="Times New Roman"/>
              </w:rPr>
            </w:pPr>
          </w:p>
        </w:tc>
        <w:tc>
          <w:tcPr>
            <w:tcW w:w="1619" w:type="dxa"/>
            <w:vAlign w:val="bottom"/>
          </w:tcPr>
          <w:p w14:paraId="15B63B9B" w14:textId="77777777" w:rsidR="00A82874" w:rsidRPr="00390947" w:rsidRDefault="00A82874" w:rsidP="00A82874">
            <w:pPr>
              <w:jc w:val="right"/>
              <w:rPr>
                <w:rFonts w:ascii="Calibri" w:eastAsia="Times New Roman" w:hAnsi="Calibri" w:cs="Calibri"/>
                <w:color w:val="000000"/>
                <w:kern w:val="0"/>
                <w:lang w:eastAsia="en-GB"/>
                <w14:ligatures w14:val="none"/>
              </w:rPr>
            </w:pPr>
          </w:p>
        </w:tc>
        <w:tc>
          <w:tcPr>
            <w:tcW w:w="1619" w:type="dxa"/>
          </w:tcPr>
          <w:p w14:paraId="0B195D3D" w14:textId="77777777" w:rsidR="00A82874" w:rsidRDefault="00A82874" w:rsidP="00A82874">
            <w:pPr>
              <w:jc w:val="center"/>
              <w:rPr>
                <w:rFonts w:ascii="Times New Roman" w:hAnsi="Times New Roman" w:cs="Times New Roman"/>
              </w:rPr>
            </w:pPr>
          </w:p>
        </w:tc>
        <w:tc>
          <w:tcPr>
            <w:tcW w:w="1480" w:type="dxa"/>
          </w:tcPr>
          <w:p w14:paraId="671A9BEA" w14:textId="77777777" w:rsidR="00A82874" w:rsidRDefault="00A82874" w:rsidP="00A82874">
            <w:pPr>
              <w:jc w:val="center"/>
              <w:rPr>
                <w:rFonts w:ascii="Times New Roman" w:hAnsi="Times New Roman" w:cs="Times New Roman"/>
              </w:rPr>
            </w:pPr>
          </w:p>
        </w:tc>
        <w:tc>
          <w:tcPr>
            <w:tcW w:w="1601" w:type="dxa"/>
          </w:tcPr>
          <w:p w14:paraId="02DC470A" w14:textId="77777777" w:rsidR="00A82874" w:rsidRDefault="00A82874" w:rsidP="00A82874">
            <w:pPr>
              <w:jc w:val="center"/>
              <w:rPr>
                <w:rFonts w:ascii="Times New Roman" w:hAnsi="Times New Roman" w:cs="Times New Roman"/>
              </w:rPr>
            </w:pPr>
          </w:p>
        </w:tc>
      </w:tr>
    </w:tbl>
    <w:p w14:paraId="61C2FA03" w14:textId="57DC8536" w:rsidR="007C64BB" w:rsidRDefault="00A82874" w:rsidP="00D229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moisture content trend was </w:t>
      </w:r>
      <w:r w:rsidR="006F7328">
        <w:rPr>
          <w:rFonts w:ascii="Times New Roman" w:hAnsi="Times New Roman" w:cs="Times New Roman"/>
          <w:sz w:val="24"/>
          <w:szCs w:val="24"/>
        </w:rPr>
        <w:t xml:space="preserve">highest in T1, followed by T4 and T2, while T3 showed the </w:t>
      </w:r>
      <w:r w:rsidR="0066337B">
        <w:rPr>
          <w:rFonts w:ascii="Times New Roman" w:hAnsi="Times New Roman" w:cs="Times New Roman"/>
          <w:sz w:val="24"/>
          <w:szCs w:val="24"/>
        </w:rPr>
        <w:t>lowest moisture content</w:t>
      </w:r>
      <w:r w:rsidR="006F7328">
        <w:rPr>
          <w:rFonts w:ascii="Times New Roman" w:hAnsi="Times New Roman" w:cs="Times New Roman"/>
          <w:sz w:val="24"/>
          <w:szCs w:val="24"/>
        </w:rPr>
        <w:t>. This indicat</w:t>
      </w:r>
      <w:r w:rsidR="00ED5DBA">
        <w:rPr>
          <w:rFonts w:ascii="Times New Roman" w:hAnsi="Times New Roman" w:cs="Times New Roman"/>
          <w:sz w:val="24"/>
          <w:szCs w:val="24"/>
        </w:rPr>
        <w:t>e</w:t>
      </w:r>
      <w:r w:rsidR="00752BB6">
        <w:rPr>
          <w:rFonts w:ascii="Times New Roman" w:hAnsi="Times New Roman" w:cs="Times New Roman"/>
          <w:sz w:val="24"/>
          <w:szCs w:val="24"/>
        </w:rPr>
        <w:t>s</w:t>
      </w:r>
      <w:r w:rsidR="00ED5DBA">
        <w:rPr>
          <w:rFonts w:ascii="Times New Roman" w:hAnsi="Times New Roman" w:cs="Times New Roman"/>
          <w:sz w:val="24"/>
          <w:szCs w:val="24"/>
        </w:rPr>
        <w:t xml:space="preserve"> </w:t>
      </w:r>
      <w:r w:rsidR="006F7328">
        <w:rPr>
          <w:rFonts w:ascii="Times New Roman" w:hAnsi="Times New Roman" w:cs="Times New Roman"/>
          <w:sz w:val="24"/>
          <w:szCs w:val="24"/>
        </w:rPr>
        <w:t>that T1</w:t>
      </w:r>
      <w:r w:rsidR="0066337B">
        <w:rPr>
          <w:rFonts w:ascii="Times New Roman" w:hAnsi="Times New Roman" w:cs="Times New Roman"/>
          <w:sz w:val="24"/>
          <w:szCs w:val="24"/>
        </w:rPr>
        <w:t xml:space="preserve"> </w:t>
      </w:r>
      <w:r w:rsidR="006F7328">
        <w:rPr>
          <w:rFonts w:ascii="Times New Roman" w:hAnsi="Times New Roman" w:cs="Times New Roman"/>
          <w:sz w:val="24"/>
          <w:szCs w:val="24"/>
        </w:rPr>
        <w:t>retained the maximum amount of moisture, whereas T3 had the greatest moisture loss among the treatments. This</w:t>
      </w:r>
      <w:r>
        <w:rPr>
          <w:rFonts w:ascii="Times New Roman" w:hAnsi="Times New Roman" w:cs="Times New Roman"/>
          <w:sz w:val="24"/>
          <w:szCs w:val="24"/>
        </w:rPr>
        <w:t xml:space="preserve"> pattern clearly demonstrate</w:t>
      </w:r>
      <w:r w:rsidR="006F7328">
        <w:rPr>
          <w:rFonts w:ascii="Times New Roman" w:hAnsi="Times New Roman" w:cs="Times New Roman"/>
          <w:sz w:val="24"/>
          <w:szCs w:val="24"/>
        </w:rPr>
        <w:t>s</w:t>
      </w:r>
      <w:r>
        <w:rPr>
          <w:rFonts w:ascii="Times New Roman" w:hAnsi="Times New Roman" w:cs="Times New Roman"/>
          <w:sz w:val="24"/>
          <w:szCs w:val="24"/>
        </w:rPr>
        <w:t xml:space="preserve"> that the edible coating was more effective than refrigeration alone in preventing moisture loss. The</w:t>
      </w:r>
      <w:r w:rsidR="003E3FDC">
        <w:rPr>
          <w:rFonts w:ascii="Times New Roman" w:hAnsi="Times New Roman" w:cs="Times New Roman"/>
          <w:sz w:val="24"/>
          <w:szCs w:val="24"/>
        </w:rPr>
        <w:t xml:space="preserve"> significant differences observed (p&lt;0.001) indicate that the edible coating treatment had a </w:t>
      </w:r>
      <w:r w:rsidR="006F7328">
        <w:rPr>
          <w:rFonts w:ascii="Times New Roman" w:hAnsi="Times New Roman" w:cs="Times New Roman"/>
          <w:sz w:val="24"/>
          <w:szCs w:val="24"/>
        </w:rPr>
        <w:t>potential</w:t>
      </w:r>
      <w:r w:rsidR="003E3FDC">
        <w:rPr>
          <w:rFonts w:ascii="Times New Roman" w:hAnsi="Times New Roman" w:cs="Times New Roman"/>
          <w:sz w:val="24"/>
          <w:szCs w:val="24"/>
        </w:rPr>
        <w:t xml:space="preserve"> influence on moisture retention in coconut </w:t>
      </w:r>
      <w:r w:rsidR="006F7328">
        <w:rPr>
          <w:rFonts w:ascii="Times New Roman" w:hAnsi="Times New Roman" w:cs="Times New Roman"/>
          <w:sz w:val="24"/>
          <w:szCs w:val="24"/>
        </w:rPr>
        <w:t>samples. T</w:t>
      </w:r>
      <w:r w:rsidR="003E3FDC">
        <w:rPr>
          <w:rFonts w:ascii="Times New Roman" w:hAnsi="Times New Roman" w:cs="Times New Roman"/>
          <w:sz w:val="24"/>
          <w:szCs w:val="24"/>
        </w:rPr>
        <w:t>1, which showed the highest mean moisture content (3</w:t>
      </w:r>
      <w:r w:rsidR="00E62D21">
        <w:rPr>
          <w:rFonts w:ascii="Times New Roman" w:hAnsi="Times New Roman" w:cs="Times New Roman"/>
          <w:sz w:val="24"/>
          <w:szCs w:val="24"/>
        </w:rPr>
        <w:t>4</w:t>
      </w:r>
      <w:r w:rsidR="003E3FDC">
        <w:rPr>
          <w:rFonts w:ascii="Times New Roman" w:hAnsi="Times New Roman" w:cs="Times New Roman"/>
          <w:sz w:val="24"/>
          <w:szCs w:val="24"/>
        </w:rPr>
        <w:t>.</w:t>
      </w:r>
      <w:r w:rsidR="00E62D21">
        <w:rPr>
          <w:rFonts w:ascii="Times New Roman" w:hAnsi="Times New Roman" w:cs="Times New Roman"/>
          <w:sz w:val="24"/>
          <w:szCs w:val="24"/>
        </w:rPr>
        <w:t>89</w:t>
      </w:r>
      <w:r>
        <w:rPr>
          <w:rFonts w:ascii="Times New Roman" w:hAnsi="Times New Roman" w:cs="Times New Roman"/>
          <w:sz w:val="24"/>
          <w:szCs w:val="24"/>
        </w:rPr>
        <w:t>%)</w:t>
      </w:r>
      <w:r w:rsidR="006F7328">
        <w:rPr>
          <w:rFonts w:ascii="Times New Roman" w:hAnsi="Times New Roman" w:cs="Times New Roman"/>
          <w:sz w:val="24"/>
          <w:szCs w:val="24"/>
        </w:rPr>
        <w:t xml:space="preserve">, </w:t>
      </w:r>
      <w:r w:rsidR="003E3FDC">
        <w:rPr>
          <w:rFonts w:ascii="Times New Roman" w:hAnsi="Times New Roman" w:cs="Times New Roman"/>
          <w:sz w:val="24"/>
          <w:szCs w:val="24"/>
        </w:rPr>
        <w:t xml:space="preserve">suggests superior water-holding </w:t>
      </w:r>
      <w:r w:rsidR="006F7328">
        <w:rPr>
          <w:rFonts w:ascii="Times New Roman" w:hAnsi="Times New Roman" w:cs="Times New Roman"/>
          <w:sz w:val="24"/>
          <w:szCs w:val="24"/>
        </w:rPr>
        <w:t xml:space="preserve">ability. Similar trends have been reported in studies on edible coatings </w:t>
      </w:r>
      <w:sdt>
        <w:sdtPr>
          <w:rPr>
            <w:rFonts w:ascii="Times New Roman" w:hAnsi="Times New Roman" w:cs="Times New Roman"/>
            <w:color w:val="000000"/>
            <w:sz w:val="24"/>
            <w:szCs w:val="24"/>
          </w:rPr>
          <w:tag w:val="MENDELEY_CITATION_v3_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"/>
          <w:id w:val="-41685179"/>
          <w:placeholder>
            <w:docPart w:val="DefaultPlaceholder_-1854013440"/>
          </w:placeholder>
        </w:sdtPr>
        <w:sdtContent>
          <w:r w:rsidR="00CD60A8" w:rsidRPr="00CD60A8">
            <w:rPr>
              <w:rFonts w:ascii="Times New Roman" w:hAnsi="Times New Roman" w:cs="Times New Roman"/>
              <w:color w:val="000000"/>
              <w:sz w:val="24"/>
              <w:szCs w:val="24"/>
            </w:rPr>
            <w:t>(Farris et al., 2022)</w:t>
          </w:r>
        </w:sdtContent>
      </w:sdt>
      <w:r w:rsidR="006F7328">
        <w:rPr>
          <w:rFonts w:ascii="Times New Roman" w:hAnsi="Times New Roman" w:cs="Times New Roman"/>
          <w:sz w:val="24"/>
          <w:szCs w:val="24"/>
        </w:rPr>
        <w:t>; for example, aloe vera coatings have been shown to slow moisture loss (0.87%)</w:t>
      </w:r>
      <w:r w:rsidR="0066337B">
        <w:rPr>
          <w:rFonts w:ascii="Times New Roman" w:hAnsi="Times New Roman" w:cs="Times New Roman"/>
          <w:sz w:val="24"/>
          <w:szCs w:val="24"/>
        </w:rPr>
        <w:t xml:space="preserve"> in coated tomatoes compared with uncoated controls (1.47%) during storage, helping to maintain quality and extend shelf-life.</w:t>
      </w:r>
    </w:p>
    <w:p w14:paraId="0FFE1F88" w14:textId="77777777" w:rsidR="009F4FAB" w:rsidRPr="00CE3B15" w:rsidRDefault="00200D55" w:rsidP="007C64BB">
      <w:pPr>
        <w:jc w:val="both"/>
        <w:rPr>
          <w:rFonts w:ascii="Times New Roman" w:hAnsi="Times New Roman" w:cs="Times New Roman"/>
          <w:b/>
          <w:bCs/>
          <w:i/>
          <w:iCs/>
          <w:sz w:val="24"/>
          <w:szCs w:val="24"/>
        </w:rPr>
      </w:pPr>
      <w:r w:rsidRPr="00CE3B15">
        <w:rPr>
          <w:rFonts w:ascii="Times New Roman" w:hAnsi="Times New Roman" w:cs="Times New Roman"/>
          <w:b/>
          <w:bCs/>
          <w:i/>
          <w:iCs/>
          <w:sz w:val="24"/>
          <w:szCs w:val="24"/>
        </w:rPr>
        <w:t>Sensory Evaluation</w:t>
      </w:r>
    </w:p>
    <w:p w14:paraId="230C611A" w14:textId="1B7ACD08" w:rsidR="00200D55" w:rsidRDefault="00200D55" w:rsidP="00361D51">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905C48">
        <w:rPr>
          <w:rFonts w:ascii="Times New Roman" w:hAnsi="Times New Roman" w:cs="Times New Roman"/>
          <w:sz w:val="24"/>
          <w:szCs w:val="24"/>
        </w:rPr>
        <w:t xml:space="preserve">ensory evaluation was performed using an </w:t>
      </w:r>
      <w:r>
        <w:rPr>
          <w:rFonts w:ascii="Times New Roman" w:hAnsi="Times New Roman" w:cs="Times New Roman"/>
          <w:sz w:val="24"/>
          <w:szCs w:val="24"/>
        </w:rPr>
        <w:t>un</w:t>
      </w:r>
      <w:r w:rsidRPr="00905C48">
        <w:rPr>
          <w:rFonts w:ascii="Times New Roman" w:hAnsi="Times New Roman" w:cs="Times New Roman"/>
          <w:sz w:val="24"/>
          <w:szCs w:val="24"/>
        </w:rPr>
        <w:t xml:space="preserve">trained panel </w:t>
      </w:r>
      <w:r>
        <w:rPr>
          <w:rFonts w:ascii="Times New Roman" w:hAnsi="Times New Roman" w:cs="Times New Roman"/>
          <w:sz w:val="24"/>
          <w:szCs w:val="24"/>
        </w:rPr>
        <w:t>consisting of undergraduate students from</w:t>
      </w:r>
      <w:r w:rsidR="00E041F2">
        <w:rPr>
          <w:rFonts w:ascii="Times New Roman" w:hAnsi="Times New Roman" w:cs="Times New Roman"/>
          <w:sz w:val="24"/>
          <w:szCs w:val="24"/>
        </w:rPr>
        <w:t xml:space="preserve"> </w:t>
      </w:r>
      <w:r w:rsidR="00752BB6">
        <w:rPr>
          <w:rFonts w:ascii="Times New Roman" w:hAnsi="Times New Roman" w:cs="Times New Roman"/>
          <w:sz w:val="24"/>
          <w:szCs w:val="24"/>
        </w:rPr>
        <w:t xml:space="preserve">the </w:t>
      </w:r>
      <w:r>
        <w:rPr>
          <w:rFonts w:ascii="Times New Roman" w:hAnsi="Times New Roman" w:cs="Times New Roman"/>
          <w:sz w:val="24"/>
          <w:szCs w:val="24"/>
        </w:rPr>
        <w:t xml:space="preserve">Faculty of </w:t>
      </w:r>
      <w:r w:rsidR="0066337B">
        <w:rPr>
          <w:rFonts w:ascii="Times New Roman" w:hAnsi="Times New Roman" w:cs="Times New Roman"/>
          <w:sz w:val="24"/>
          <w:szCs w:val="24"/>
        </w:rPr>
        <w:t>T</w:t>
      </w:r>
      <w:r>
        <w:rPr>
          <w:rFonts w:ascii="Times New Roman" w:hAnsi="Times New Roman" w:cs="Times New Roman"/>
          <w:sz w:val="24"/>
          <w:szCs w:val="24"/>
        </w:rPr>
        <w:t>echnology, University of Jaffna</w:t>
      </w:r>
      <w:r w:rsidR="0066337B">
        <w:rPr>
          <w:rFonts w:ascii="Times New Roman" w:hAnsi="Times New Roman" w:cs="Times New Roman"/>
          <w:sz w:val="24"/>
          <w:szCs w:val="24"/>
        </w:rPr>
        <w:t xml:space="preserve">, to </w:t>
      </w:r>
      <w:r w:rsidRPr="00905C48">
        <w:rPr>
          <w:rFonts w:ascii="Times New Roman" w:hAnsi="Times New Roman" w:cs="Times New Roman"/>
          <w:sz w:val="24"/>
          <w:szCs w:val="24"/>
        </w:rPr>
        <w:t xml:space="preserve">assess attributes such as </w:t>
      </w:r>
      <w:r w:rsidRPr="00905C48">
        <w:rPr>
          <w:rFonts w:ascii="Times New Roman" w:hAnsi="Times New Roman" w:cs="Times New Roman"/>
          <w:sz w:val="24"/>
          <w:szCs w:val="24"/>
        </w:rPr>
        <w:lastRenderedPageBreak/>
        <w:t>colo</w:t>
      </w:r>
      <w:r w:rsidR="0066337B">
        <w:rPr>
          <w:rFonts w:ascii="Times New Roman" w:hAnsi="Times New Roman" w:cs="Times New Roman"/>
          <w:sz w:val="24"/>
          <w:szCs w:val="24"/>
        </w:rPr>
        <w:t>u</w:t>
      </w:r>
      <w:r w:rsidRPr="00905C48">
        <w:rPr>
          <w:rFonts w:ascii="Times New Roman" w:hAnsi="Times New Roman" w:cs="Times New Roman"/>
          <w:sz w:val="24"/>
          <w:szCs w:val="24"/>
        </w:rPr>
        <w:t>r, texture, aroma and overall acceptability. Samples were presented under hygienic conditions at equal serving sizes</w:t>
      </w:r>
      <w:r>
        <w:rPr>
          <w:rFonts w:ascii="Times New Roman" w:hAnsi="Times New Roman" w:cs="Times New Roman"/>
          <w:sz w:val="24"/>
          <w:szCs w:val="24"/>
        </w:rPr>
        <w:t xml:space="preserve"> and a 7-point hedonic scale questionnaire.</w:t>
      </w:r>
      <w:r w:rsidRPr="00905C48">
        <w:rPr>
          <w:rFonts w:ascii="Times New Roman" w:hAnsi="Times New Roman" w:cs="Times New Roman"/>
          <w:sz w:val="24"/>
          <w:szCs w:val="24"/>
        </w:rPr>
        <w:t xml:space="preserve"> Evaluations were conducted at</w:t>
      </w:r>
      <w:r w:rsidR="0066337B">
        <w:rPr>
          <w:rFonts w:ascii="Times New Roman" w:hAnsi="Times New Roman" w:cs="Times New Roman"/>
          <w:sz w:val="24"/>
          <w:szCs w:val="24"/>
        </w:rPr>
        <w:t xml:space="preserve"> the</w:t>
      </w:r>
      <w:r w:rsidRPr="00905C48">
        <w:rPr>
          <w:rFonts w:ascii="Times New Roman" w:hAnsi="Times New Roman" w:cs="Times New Roman"/>
          <w:sz w:val="24"/>
          <w:szCs w:val="24"/>
        </w:rPr>
        <w:t xml:space="preserve"> end of the 15</w:t>
      </w:r>
      <w:r w:rsidR="0066337B">
        <w:rPr>
          <w:rFonts w:ascii="Times New Roman" w:hAnsi="Times New Roman" w:cs="Times New Roman"/>
          <w:sz w:val="24"/>
          <w:szCs w:val="24"/>
        </w:rPr>
        <w:t>-</w:t>
      </w:r>
      <w:r w:rsidRPr="00905C48">
        <w:rPr>
          <w:rFonts w:ascii="Times New Roman" w:hAnsi="Times New Roman" w:cs="Times New Roman"/>
          <w:sz w:val="24"/>
          <w:szCs w:val="24"/>
        </w:rPr>
        <w:t>day storage study to determine the effectiveness of the coating in maintaining sensory quality.</w:t>
      </w:r>
    </w:p>
    <w:p w14:paraId="2CF5DADE" w14:textId="77777777" w:rsidR="00361D51" w:rsidRPr="00361D51" w:rsidRDefault="00361D51" w:rsidP="00361D51">
      <w:pPr>
        <w:pStyle w:val="Caption"/>
        <w:jc w:val="center"/>
        <w:rPr>
          <w:rFonts w:ascii="Times New Roman" w:hAnsi="Times New Roman" w:cs="Times New Roman"/>
          <w:i w:val="0"/>
          <w:iCs w:val="0"/>
          <w:color w:val="000000" w:themeColor="text1"/>
          <w:sz w:val="36"/>
          <w:szCs w:val="36"/>
        </w:rPr>
      </w:pPr>
      <w:r w:rsidRPr="000E4D16">
        <w:rPr>
          <w:rFonts w:ascii="Times New Roman" w:hAnsi="Times New Roman" w:cs="Times New Roman"/>
          <w:i w:val="0"/>
          <w:iCs w:val="0"/>
          <w:color w:val="000000" w:themeColor="text1"/>
          <w:sz w:val="24"/>
          <w:szCs w:val="24"/>
        </w:rPr>
        <w:t xml:space="preserve">Table </w:t>
      </w:r>
      <w:r>
        <w:rPr>
          <w:rFonts w:ascii="Times New Roman" w:hAnsi="Times New Roman" w:cs="Times New Roman"/>
          <w:i w:val="0"/>
          <w:iCs w:val="0"/>
          <w:color w:val="000000" w:themeColor="text1"/>
          <w:sz w:val="24"/>
          <w:szCs w:val="24"/>
        </w:rPr>
        <w:t>2</w:t>
      </w:r>
      <w:r w:rsidRPr="000E4D16">
        <w:rPr>
          <w:rFonts w:ascii="Times New Roman" w:hAnsi="Times New Roman" w:cs="Times New Roman"/>
          <w:i w:val="0"/>
          <w:iCs w:val="0"/>
          <w:color w:val="000000" w:themeColor="text1"/>
          <w:sz w:val="24"/>
          <w:szCs w:val="24"/>
        </w:rPr>
        <w:t xml:space="preserve">: </w:t>
      </w:r>
      <w:r>
        <w:rPr>
          <w:rFonts w:ascii="Times New Roman" w:hAnsi="Times New Roman" w:cs="Times New Roman"/>
          <w:i w:val="0"/>
          <w:iCs w:val="0"/>
          <w:color w:val="000000" w:themeColor="text1"/>
          <w:sz w:val="24"/>
          <w:szCs w:val="24"/>
        </w:rPr>
        <w:t>Sensory evaluation scores of</w:t>
      </w:r>
      <w:r w:rsidRPr="000E4D16">
        <w:rPr>
          <w:rFonts w:ascii="Times New Roman" w:hAnsi="Times New Roman" w:cs="Times New Roman"/>
          <w:i w:val="0"/>
          <w:iCs w:val="0"/>
          <w:color w:val="000000" w:themeColor="text1"/>
          <w:sz w:val="24"/>
          <w:szCs w:val="24"/>
        </w:rPr>
        <w:t xml:space="preserve"> treatments during storage</w:t>
      </w:r>
    </w:p>
    <w:tbl>
      <w:tblPr>
        <w:tblStyle w:val="ListTable6Colorful"/>
        <w:tblpPr w:leftFromText="180" w:rightFromText="180" w:vertAnchor="text" w:horzAnchor="margin" w:tblpXSpec="center" w:tblpY="36"/>
        <w:tblW w:w="8093" w:type="dxa"/>
        <w:tblLook w:val="06A0" w:firstRow="1" w:lastRow="0" w:firstColumn="1" w:lastColumn="0" w:noHBand="1" w:noVBand="1"/>
      </w:tblPr>
      <w:tblGrid>
        <w:gridCol w:w="3876"/>
        <w:gridCol w:w="1984"/>
        <w:gridCol w:w="2233"/>
      </w:tblGrid>
      <w:tr w:rsidR="00200D55" w:rsidRPr="009D2CBB" w14:paraId="47144E98" w14:textId="77777777" w:rsidTr="00A6506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876" w:type="dxa"/>
            <w:noWrap/>
            <w:hideMark/>
          </w:tcPr>
          <w:p w14:paraId="6EDA47DE" w14:textId="77777777" w:rsidR="00200D55" w:rsidRPr="00361D51" w:rsidRDefault="00200D55" w:rsidP="00A65067">
            <w:pPr>
              <w:jc w:val="center"/>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Attributes</w:t>
            </w:r>
          </w:p>
        </w:tc>
        <w:tc>
          <w:tcPr>
            <w:tcW w:w="1984" w:type="dxa"/>
            <w:noWrap/>
            <w:hideMark/>
          </w:tcPr>
          <w:p w14:paraId="47040BF4" w14:textId="77777777" w:rsidR="00200D55" w:rsidRPr="00361D51" w:rsidRDefault="00200D55" w:rsidP="00A6506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Treatments</w:t>
            </w:r>
          </w:p>
        </w:tc>
        <w:tc>
          <w:tcPr>
            <w:tcW w:w="2233" w:type="dxa"/>
            <w:noWrap/>
            <w:hideMark/>
          </w:tcPr>
          <w:p w14:paraId="014B76AC" w14:textId="77777777" w:rsidR="00200D55" w:rsidRPr="00361D51" w:rsidRDefault="00200D55" w:rsidP="00A6506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Mean ± Std</w:t>
            </w:r>
          </w:p>
        </w:tc>
      </w:tr>
      <w:tr w:rsidR="00200D55" w:rsidRPr="009D2CBB" w14:paraId="0CA3188E"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val="restart"/>
            <w:noWrap/>
            <w:hideMark/>
          </w:tcPr>
          <w:p w14:paraId="7117FA34" w14:textId="77777777" w:rsidR="00200D55" w:rsidRPr="00361D51" w:rsidRDefault="00200D55" w:rsidP="00A65067">
            <w:pPr>
              <w:jc w:val="center"/>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Appearance</w:t>
            </w:r>
          </w:p>
        </w:tc>
        <w:tc>
          <w:tcPr>
            <w:tcW w:w="1984" w:type="dxa"/>
            <w:noWrap/>
            <w:hideMark/>
          </w:tcPr>
          <w:p w14:paraId="3FE69227"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T1</w:t>
            </w:r>
          </w:p>
        </w:tc>
        <w:tc>
          <w:tcPr>
            <w:tcW w:w="2233" w:type="dxa"/>
            <w:noWrap/>
            <w:hideMark/>
          </w:tcPr>
          <w:p w14:paraId="0B81C65A" w14:textId="5EAB4641"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6.3±0.4</w:t>
            </w:r>
          </w:p>
        </w:tc>
      </w:tr>
      <w:tr w:rsidR="00200D55" w:rsidRPr="009D2CBB" w14:paraId="1D048BF3"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hideMark/>
          </w:tcPr>
          <w:p w14:paraId="67F1B95B" w14:textId="77777777" w:rsidR="00200D55" w:rsidRPr="00361D51" w:rsidRDefault="00200D55" w:rsidP="00A65067">
            <w:pPr>
              <w:rPr>
                <w:rFonts w:ascii="Times New Roman" w:eastAsia="Times New Roman" w:hAnsi="Times New Roman" w:cs="Times New Roman"/>
                <w:color w:val="000000"/>
                <w:lang w:val="en-GB" w:eastAsia="en-GB"/>
              </w:rPr>
            </w:pPr>
          </w:p>
        </w:tc>
        <w:tc>
          <w:tcPr>
            <w:tcW w:w="1984" w:type="dxa"/>
            <w:noWrap/>
            <w:hideMark/>
          </w:tcPr>
          <w:p w14:paraId="3F60B39F"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T2</w:t>
            </w:r>
          </w:p>
        </w:tc>
        <w:tc>
          <w:tcPr>
            <w:tcW w:w="2233" w:type="dxa"/>
            <w:noWrap/>
            <w:hideMark/>
          </w:tcPr>
          <w:p w14:paraId="7BD7B340" w14:textId="0BCDD9C0"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4.7±0.4</w:t>
            </w:r>
          </w:p>
        </w:tc>
      </w:tr>
      <w:tr w:rsidR="00200D55" w:rsidRPr="009D2CBB" w14:paraId="302A8B43"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hideMark/>
          </w:tcPr>
          <w:p w14:paraId="527999C1" w14:textId="77777777" w:rsidR="00200D55" w:rsidRPr="00361D51" w:rsidRDefault="00200D55" w:rsidP="00A65067">
            <w:pPr>
              <w:rPr>
                <w:rFonts w:ascii="Times New Roman" w:eastAsia="Times New Roman" w:hAnsi="Times New Roman" w:cs="Times New Roman"/>
                <w:color w:val="000000"/>
                <w:lang w:val="en-GB" w:eastAsia="en-GB"/>
              </w:rPr>
            </w:pPr>
          </w:p>
        </w:tc>
        <w:tc>
          <w:tcPr>
            <w:tcW w:w="1984" w:type="dxa"/>
            <w:noWrap/>
            <w:hideMark/>
          </w:tcPr>
          <w:p w14:paraId="1E0C6EF6"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T3</w:t>
            </w:r>
          </w:p>
        </w:tc>
        <w:tc>
          <w:tcPr>
            <w:tcW w:w="2233" w:type="dxa"/>
            <w:noWrap/>
            <w:hideMark/>
          </w:tcPr>
          <w:p w14:paraId="5E0991C8" w14:textId="6A596112"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1.8±0.9</w:t>
            </w:r>
          </w:p>
        </w:tc>
      </w:tr>
      <w:tr w:rsidR="00200D55" w:rsidRPr="009D2CBB" w14:paraId="345C530E"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hideMark/>
          </w:tcPr>
          <w:p w14:paraId="6B2D4881" w14:textId="77777777" w:rsidR="00200D55" w:rsidRPr="00361D51" w:rsidRDefault="00200D55" w:rsidP="00A65067">
            <w:pPr>
              <w:rPr>
                <w:rFonts w:ascii="Times New Roman" w:eastAsia="Times New Roman" w:hAnsi="Times New Roman" w:cs="Times New Roman"/>
                <w:color w:val="000000"/>
                <w:lang w:val="en-GB" w:eastAsia="en-GB"/>
              </w:rPr>
            </w:pPr>
          </w:p>
        </w:tc>
        <w:tc>
          <w:tcPr>
            <w:tcW w:w="1984" w:type="dxa"/>
            <w:noWrap/>
            <w:hideMark/>
          </w:tcPr>
          <w:p w14:paraId="43435B6C"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T4</w:t>
            </w:r>
          </w:p>
        </w:tc>
        <w:tc>
          <w:tcPr>
            <w:tcW w:w="2233" w:type="dxa"/>
            <w:noWrap/>
            <w:hideMark/>
          </w:tcPr>
          <w:p w14:paraId="0A172112" w14:textId="0FAA80F4"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6</w:t>
            </w:r>
            <w:r w:rsidR="00752BB6">
              <w:rPr>
                <w:rFonts w:ascii="Times New Roman" w:eastAsia="Times New Roman" w:hAnsi="Times New Roman" w:cs="Times New Roman"/>
                <w:color w:val="000000"/>
                <w:lang w:val="en-GB" w:eastAsia="en-GB"/>
              </w:rPr>
              <w:t>.0</w:t>
            </w:r>
            <w:r w:rsidRPr="00361D51">
              <w:rPr>
                <w:rFonts w:ascii="Times New Roman" w:eastAsia="Times New Roman" w:hAnsi="Times New Roman" w:cs="Times New Roman"/>
                <w:color w:val="000000"/>
                <w:lang w:val="en-GB" w:eastAsia="en-GB"/>
              </w:rPr>
              <w:t>±0.6</w:t>
            </w:r>
          </w:p>
        </w:tc>
      </w:tr>
      <w:tr w:rsidR="00200D55" w:rsidRPr="009D2CBB" w14:paraId="4A448F5E"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val="restart"/>
            <w:noWrap/>
            <w:hideMark/>
          </w:tcPr>
          <w:p w14:paraId="54EB1DAC" w14:textId="77777777" w:rsidR="00200D55" w:rsidRPr="00361D51" w:rsidRDefault="00200D55" w:rsidP="00A65067">
            <w:pPr>
              <w:jc w:val="center"/>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Colour</w:t>
            </w:r>
          </w:p>
        </w:tc>
        <w:tc>
          <w:tcPr>
            <w:tcW w:w="1984" w:type="dxa"/>
            <w:noWrap/>
            <w:hideMark/>
          </w:tcPr>
          <w:p w14:paraId="5ADE244D"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T1</w:t>
            </w:r>
          </w:p>
        </w:tc>
        <w:tc>
          <w:tcPr>
            <w:tcW w:w="2233" w:type="dxa"/>
            <w:noWrap/>
            <w:hideMark/>
          </w:tcPr>
          <w:p w14:paraId="17238F7E" w14:textId="750BC9F4"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6.2±0.4</w:t>
            </w:r>
          </w:p>
        </w:tc>
      </w:tr>
      <w:tr w:rsidR="00200D55" w:rsidRPr="009D2CBB" w14:paraId="72C93700"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hideMark/>
          </w:tcPr>
          <w:p w14:paraId="433CE4A3" w14:textId="77777777" w:rsidR="00200D55" w:rsidRPr="00361D51" w:rsidRDefault="00200D55" w:rsidP="00A65067">
            <w:pPr>
              <w:rPr>
                <w:rFonts w:ascii="Times New Roman" w:eastAsia="Times New Roman" w:hAnsi="Times New Roman" w:cs="Times New Roman"/>
                <w:color w:val="000000"/>
                <w:lang w:val="en-GB" w:eastAsia="en-GB"/>
              </w:rPr>
            </w:pPr>
          </w:p>
        </w:tc>
        <w:tc>
          <w:tcPr>
            <w:tcW w:w="1984" w:type="dxa"/>
            <w:noWrap/>
            <w:hideMark/>
          </w:tcPr>
          <w:p w14:paraId="121C12BD"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T2</w:t>
            </w:r>
          </w:p>
        </w:tc>
        <w:tc>
          <w:tcPr>
            <w:tcW w:w="2233" w:type="dxa"/>
            <w:noWrap/>
            <w:hideMark/>
          </w:tcPr>
          <w:p w14:paraId="5A07A81D" w14:textId="3DE9A6FD"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5.0±0.5</w:t>
            </w:r>
          </w:p>
        </w:tc>
      </w:tr>
      <w:tr w:rsidR="00200D55" w:rsidRPr="009D2CBB" w14:paraId="0D1A255D"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hideMark/>
          </w:tcPr>
          <w:p w14:paraId="2C4FEC5E" w14:textId="77777777" w:rsidR="00200D55" w:rsidRPr="00361D51" w:rsidRDefault="00200D55" w:rsidP="00A65067">
            <w:pPr>
              <w:rPr>
                <w:rFonts w:ascii="Times New Roman" w:eastAsia="Times New Roman" w:hAnsi="Times New Roman" w:cs="Times New Roman"/>
                <w:color w:val="000000"/>
                <w:lang w:val="en-GB" w:eastAsia="en-GB"/>
              </w:rPr>
            </w:pPr>
          </w:p>
        </w:tc>
        <w:tc>
          <w:tcPr>
            <w:tcW w:w="1984" w:type="dxa"/>
            <w:noWrap/>
            <w:hideMark/>
          </w:tcPr>
          <w:p w14:paraId="112BA53F"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T3</w:t>
            </w:r>
          </w:p>
        </w:tc>
        <w:tc>
          <w:tcPr>
            <w:tcW w:w="2233" w:type="dxa"/>
            <w:noWrap/>
            <w:hideMark/>
          </w:tcPr>
          <w:p w14:paraId="526F2638" w14:textId="20E96CBE"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1.2±0.5</w:t>
            </w:r>
          </w:p>
        </w:tc>
      </w:tr>
      <w:tr w:rsidR="00200D55" w:rsidRPr="009D2CBB" w14:paraId="05F9D60E"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hideMark/>
          </w:tcPr>
          <w:p w14:paraId="3F180D4B" w14:textId="77777777" w:rsidR="00200D55" w:rsidRPr="00361D51" w:rsidRDefault="00200D55" w:rsidP="00A65067">
            <w:pPr>
              <w:rPr>
                <w:rFonts w:ascii="Times New Roman" w:eastAsia="Times New Roman" w:hAnsi="Times New Roman" w:cs="Times New Roman"/>
                <w:color w:val="000000"/>
                <w:lang w:val="en-GB" w:eastAsia="en-GB"/>
              </w:rPr>
            </w:pPr>
          </w:p>
        </w:tc>
        <w:tc>
          <w:tcPr>
            <w:tcW w:w="1984" w:type="dxa"/>
            <w:noWrap/>
            <w:hideMark/>
          </w:tcPr>
          <w:p w14:paraId="18C2CC0B"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T4</w:t>
            </w:r>
          </w:p>
        </w:tc>
        <w:tc>
          <w:tcPr>
            <w:tcW w:w="2233" w:type="dxa"/>
            <w:noWrap/>
            <w:hideMark/>
          </w:tcPr>
          <w:p w14:paraId="041A74A7" w14:textId="4346F9ED"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5.9±0.5</w:t>
            </w:r>
          </w:p>
        </w:tc>
      </w:tr>
      <w:tr w:rsidR="00200D55" w:rsidRPr="009D2CBB" w14:paraId="0CF8B20F"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val="restart"/>
            <w:noWrap/>
            <w:hideMark/>
          </w:tcPr>
          <w:p w14:paraId="5C959114" w14:textId="77777777" w:rsidR="00200D55" w:rsidRPr="00361D51" w:rsidRDefault="00200D55" w:rsidP="00A65067">
            <w:pPr>
              <w:jc w:val="center"/>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Odour</w:t>
            </w:r>
          </w:p>
        </w:tc>
        <w:tc>
          <w:tcPr>
            <w:tcW w:w="1984" w:type="dxa"/>
            <w:noWrap/>
            <w:hideMark/>
          </w:tcPr>
          <w:p w14:paraId="70EB9CBB"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T1</w:t>
            </w:r>
          </w:p>
        </w:tc>
        <w:tc>
          <w:tcPr>
            <w:tcW w:w="2233" w:type="dxa"/>
            <w:noWrap/>
            <w:hideMark/>
          </w:tcPr>
          <w:p w14:paraId="19E8A46D" w14:textId="43F28FBE"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6.4±0.5</w:t>
            </w:r>
          </w:p>
        </w:tc>
      </w:tr>
      <w:tr w:rsidR="00200D55" w:rsidRPr="009D2CBB" w14:paraId="724ABF87"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hideMark/>
          </w:tcPr>
          <w:p w14:paraId="3BD38F5D" w14:textId="77777777" w:rsidR="00200D55" w:rsidRPr="00361D51" w:rsidRDefault="00200D55" w:rsidP="00A65067">
            <w:pPr>
              <w:rPr>
                <w:rFonts w:ascii="Times New Roman" w:eastAsia="Times New Roman" w:hAnsi="Times New Roman" w:cs="Times New Roman"/>
                <w:color w:val="000000"/>
                <w:lang w:val="en-GB" w:eastAsia="en-GB"/>
              </w:rPr>
            </w:pPr>
          </w:p>
        </w:tc>
        <w:tc>
          <w:tcPr>
            <w:tcW w:w="1984" w:type="dxa"/>
            <w:noWrap/>
            <w:hideMark/>
          </w:tcPr>
          <w:p w14:paraId="3E2FB92E"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T2</w:t>
            </w:r>
          </w:p>
        </w:tc>
        <w:tc>
          <w:tcPr>
            <w:tcW w:w="2233" w:type="dxa"/>
            <w:noWrap/>
            <w:hideMark/>
          </w:tcPr>
          <w:p w14:paraId="47DFDDBF" w14:textId="190199A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5.2±0.6</w:t>
            </w:r>
          </w:p>
        </w:tc>
      </w:tr>
      <w:tr w:rsidR="00200D55" w:rsidRPr="009D2CBB" w14:paraId="45B0C08C"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hideMark/>
          </w:tcPr>
          <w:p w14:paraId="38A28166" w14:textId="77777777" w:rsidR="00200D55" w:rsidRPr="00361D51" w:rsidRDefault="00200D55" w:rsidP="00A65067">
            <w:pPr>
              <w:rPr>
                <w:rFonts w:ascii="Times New Roman" w:eastAsia="Times New Roman" w:hAnsi="Times New Roman" w:cs="Times New Roman"/>
                <w:color w:val="000000"/>
                <w:lang w:val="en-GB" w:eastAsia="en-GB"/>
              </w:rPr>
            </w:pPr>
          </w:p>
        </w:tc>
        <w:tc>
          <w:tcPr>
            <w:tcW w:w="1984" w:type="dxa"/>
            <w:noWrap/>
            <w:hideMark/>
          </w:tcPr>
          <w:p w14:paraId="4D4AFA80"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T3</w:t>
            </w:r>
          </w:p>
        </w:tc>
        <w:tc>
          <w:tcPr>
            <w:tcW w:w="2233" w:type="dxa"/>
            <w:noWrap/>
            <w:hideMark/>
          </w:tcPr>
          <w:p w14:paraId="5078CF2D" w14:textId="1FA44B38"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1.2±0.5</w:t>
            </w:r>
          </w:p>
        </w:tc>
      </w:tr>
      <w:tr w:rsidR="00200D55" w:rsidRPr="009D2CBB" w14:paraId="78330AA2"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hideMark/>
          </w:tcPr>
          <w:p w14:paraId="28D7947A" w14:textId="77777777" w:rsidR="00200D55" w:rsidRPr="00361D51" w:rsidRDefault="00200D55" w:rsidP="00A65067">
            <w:pPr>
              <w:rPr>
                <w:rFonts w:ascii="Times New Roman" w:eastAsia="Times New Roman" w:hAnsi="Times New Roman" w:cs="Times New Roman"/>
                <w:color w:val="000000"/>
                <w:lang w:val="en-GB" w:eastAsia="en-GB"/>
              </w:rPr>
            </w:pPr>
          </w:p>
        </w:tc>
        <w:tc>
          <w:tcPr>
            <w:tcW w:w="1984" w:type="dxa"/>
            <w:noWrap/>
            <w:hideMark/>
          </w:tcPr>
          <w:p w14:paraId="7167C916"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T4</w:t>
            </w:r>
          </w:p>
        </w:tc>
        <w:tc>
          <w:tcPr>
            <w:tcW w:w="2233" w:type="dxa"/>
            <w:noWrap/>
            <w:hideMark/>
          </w:tcPr>
          <w:p w14:paraId="359A36BF" w14:textId="58E632A3"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5.9±0.5</w:t>
            </w:r>
          </w:p>
        </w:tc>
      </w:tr>
      <w:tr w:rsidR="00200D55" w:rsidRPr="009D2CBB" w14:paraId="47A218D7"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val="restart"/>
            <w:noWrap/>
            <w:hideMark/>
          </w:tcPr>
          <w:p w14:paraId="592BF378" w14:textId="77777777" w:rsidR="00200D55" w:rsidRPr="00361D51" w:rsidRDefault="00200D55" w:rsidP="00A65067">
            <w:pPr>
              <w:jc w:val="center"/>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Texture</w:t>
            </w:r>
          </w:p>
        </w:tc>
        <w:tc>
          <w:tcPr>
            <w:tcW w:w="1984" w:type="dxa"/>
            <w:noWrap/>
            <w:hideMark/>
          </w:tcPr>
          <w:p w14:paraId="06281DEF"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T1</w:t>
            </w:r>
          </w:p>
        </w:tc>
        <w:tc>
          <w:tcPr>
            <w:tcW w:w="2233" w:type="dxa"/>
            <w:noWrap/>
            <w:hideMark/>
          </w:tcPr>
          <w:p w14:paraId="4C111D69" w14:textId="5D3B635C"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5.8±0.7</w:t>
            </w:r>
          </w:p>
        </w:tc>
      </w:tr>
      <w:tr w:rsidR="00200D55" w:rsidRPr="009D2CBB" w14:paraId="34220253"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hideMark/>
          </w:tcPr>
          <w:p w14:paraId="309FC5D3" w14:textId="77777777" w:rsidR="00200D55" w:rsidRPr="00361D51" w:rsidRDefault="00200D55" w:rsidP="00A65067">
            <w:pPr>
              <w:rPr>
                <w:rFonts w:ascii="Times New Roman" w:eastAsia="Times New Roman" w:hAnsi="Times New Roman" w:cs="Times New Roman"/>
                <w:color w:val="000000"/>
                <w:lang w:val="en-GB" w:eastAsia="en-GB"/>
              </w:rPr>
            </w:pPr>
          </w:p>
        </w:tc>
        <w:tc>
          <w:tcPr>
            <w:tcW w:w="1984" w:type="dxa"/>
            <w:noWrap/>
            <w:hideMark/>
          </w:tcPr>
          <w:p w14:paraId="7C7501B2"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T2</w:t>
            </w:r>
          </w:p>
        </w:tc>
        <w:tc>
          <w:tcPr>
            <w:tcW w:w="2233" w:type="dxa"/>
            <w:noWrap/>
            <w:hideMark/>
          </w:tcPr>
          <w:p w14:paraId="2FCF05E6" w14:textId="493640AE"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5.1±0.6</w:t>
            </w:r>
          </w:p>
        </w:tc>
      </w:tr>
      <w:tr w:rsidR="00200D55" w:rsidRPr="009D2CBB" w14:paraId="4E40F439"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hideMark/>
          </w:tcPr>
          <w:p w14:paraId="17C005B8" w14:textId="77777777" w:rsidR="00200D55" w:rsidRPr="00361D51" w:rsidRDefault="00200D55" w:rsidP="00A65067">
            <w:pPr>
              <w:rPr>
                <w:rFonts w:ascii="Times New Roman" w:eastAsia="Times New Roman" w:hAnsi="Times New Roman" w:cs="Times New Roman"/>
                <w:color w:val="000000"/>
                <w:lang w:val="en-GB" w:eastAsia="en-GB"/>
              </w:rPr>
            </w:pPr>
          </w:p>
        </w:tc>
        <w:tc>
          <w:tcPr>
            <w:tcW w:w="1984" w:type="dxa"/>
            <w:noWrap/>
            <w:hideMark/>
          </w:tcPr>
          <w:p w14:paraId="3CA815F9"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T3</w:t>
            </w:r>
          </w:p>
        </w:tc>
        <w:tc>
          <w:tcPr>
            <w:tcW w:w="2233" w:type="dxa"/>
            <w:noWrap/>
            <w:hideMark/>
          </w:tcPr>
          <w:p w14:paraId="175FB8CB" w14:textId="410D0789"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1.3±0.6</w:t>
            </w:r>
          </w:p>
        </w:tc>
      </w:tr>
      <w:tr w:rsidR="00200D55" w:rsidRPr="009D2CBB" w14:paraId="79546C78"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hideMark/>
          </w:tcPr>
          <w:p w14:paraId="2CE61C8E" w14:textId="77777777" w:rsidR="00200D55" w:rsidRPr="00361D51" w:rsidRDefault="00200D55" w:rsidP="00A65067">
            <w:pPr>
              <w:rPr>
                <w:rFonts w:ascii="Times New Roman" w:eastAsia="Times New Roman" w:hAnsi="Times New Roman" w:cs="Times New Roman"/>
                <w:color w:val="000000"/>
                <w:lang w:val="en-GB" w:eastAsia="en-GB"/>
              </w:rPr>
            </w:pPr>
          </w:p>
        </w:tc>
        <w:tc>
          <w:tcPr>
            <w:tcW w:w="1984" w:type="dxa"/>
            <w:noWrap/>
            <w:hideMark/>
          </w:tcPr>
          <w:p w14:paraId="12E23201"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T4</w:t>
            </w:r>
          </w:p>
        </w:tc>
        <w:tc>
          <w:tcPr>
            <w:tcW w:w="2233" w:type="dxa"/>
            <w:noWrap/>
            <w:hideMark/>
          </w:tcPr>
          <w:p w14:paraId="0AA50F9B" w14:textId="43FB74EE"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5.7±0.5</w:t>
            </w:r>
          </w:p>
        </w:tc>
      </w:tr>
      <w:tr w:rsidR="00200D55" w:rsidRPr="009D2CBB" w14:paraId="5D584323"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val="restart"/>
            <w:noWrap/>
            <w:hideMark/>
          </w:tcPr>
          <w:p w14:paraId="36D23C84" w14:textId="77777777" w:rsidR="00200D55" w:rsidRPr="00361D51" w:rsidRDefault="00200D55" w:rsidP="00A65067">
            <w:pPr>
              <w:jc w:val="center"/>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General acceptability</w:t>
            </w:r>
          </w:p>
        </w:tc>
        <w:tc>
          <w:tcPr>
            <w:tcW w:w="1984" w:type="dxa"/>
            <w:noWrap/>
            <w:hideMark/>
          </w:tcPr>
          <w:p w14:paraId="3A6876C9"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T1</w:t>
            </w:r>
          </w:p>
        </w:tc>
        <w:tc>
          <w:tcPr>
            <w:tcW w:w="2233" w:type="dxa"/>
            <w:noWrap/>
            <w:hideMark/>
          </w:tcPr>
          <w:p w14:paraId="54A1C6E6" w14:textId="666EC92C"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6.7±0.5</w:t>
            </w:r>
          </w:p>
        </w:tc>
      </w:tr>
      <w:tr w:rsidR="00200D55" w:rsidRPr="009D2CBB" w14:paraId="396BC39B"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hideMark/>
          </w:tcPr>
          <w:p w14:paraId="1E1490E6" w14:textId="77777777" w:rsidR="00200D55" w:rsidRPr="00361D51" w:rsidRDefault="00200D55" w:rsidP="00A65067">
            <w:pPr>
              <w:rPr>
                <w:rFonts w:ascii="Times New Roman" w:eastAsia="Times New Roman" w:hAnsi="Times New Roman" w:cs="Times New Roman"/>
                <w:color w:val="000000"/>
                <w:lang w:val="en-GB" w:eastAsia="en-GB"/>
              </w:rPr>
            </w:pPr>
          </w:p>
        </w:tc>
        <w:tc>
          <w:tcPr>
            <w:tcW w:w="1984" w:type="dxa"/>
            <w:noWrap/>
            <w:hideMark/>
          </w:tcPr>
          <w:p w14:paraId="160792B6"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T2</w:t>
            </w:r>
          </w:p>
        </w:tc>
        <w:tc>
          <w:tcPr>
            <w:tcW w:w="2233" w:type="dxa"/>
            <w:noWrap/>
            <w:hideMark/>
          </w:tcPr>
          <w:p w14:paraId="3B940AB6" w14:textId="7F3084B8"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5.1±0.6</w:t>
            </w:r>
          </w:p>
        </w:tc>
      </w:tr>
      <w:tr w:rsidR="00200D55" w:rsidRPr="009D2CBB" w14:paraId="1F4C9CC8"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hideMark/>
          </w:tcPr>
          <w:p w14:paraId="763BE2D4" w14:textId="77777777" w:rsidR="00200D55" w:rsidRPr="00361D51" w:rsidRDefault="00200D55" w:rsidP="00A65067">
            <w:pPr>
              <w:rPr>
                <w:rFonts w:ascii="Times New Roman" w:eastAsia="Times New Roman" w:hAnsi="Times New Roman" w:cs="Times New Roman"/>
                <w:color w:val="000000"/>
                <w:lang w:val="en-GB" w:eastAsia="en-GB"/>
              </w:rPr>
            </w:pPr>
          </w:p>
        </w:tc>
        <w:tc>
          <w:tcPr>
            <w:tcW w:w="1984" w:type="dxa"/>
            <w:noWrap/>
            <w:hideMark/>
          </w:tcPr>
          <w:p w14:paraId="7279D0D4"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T3</w:t>
            </w:r>
          </w:p>
        </w:tc>
        <w:tc>
          <w:tcPr>
            <w:tcW w:w="2233" w:type="dxa"/>
            <w:noWrap/>
            <w:hideMark/>
          </w:tcPr>
          <w:p w14:paraId="464D51EC" w14:textId="0C9DDFCF"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1.4±0.5</w:t>
            </w:r>
          </w:p>
        </w:tc>
      </w:tr>
      <w:tr w:rsidR="00200D55" w:rsidRPr="009D2CBB" w14:paraId="76A65155" w14:textId="77777777" w:rsidTr="00A65067">
        <w:trPr>
          <w:trHeight w:val="285"/>
        </w:trPr>
        <w:tc>
          <w:tcPr>
            <w:cnfStyle w:val="001000000000" w:firstRow="0" w:lastRow="0" w:firstColumn="1" w:lastColumn="0" w:oddVBand="0" w:evenVBand="0" w:oddHBand="0" w:evenHBand="0" w:firstRowFirstColumn="0" w:firstRowLastColumn="0" w:lastRowFirstColumn="0" w:lastRowLastColumn="0"/>
            <w:tcW w:w="3876" w:type="dxa"/>
            <w:vMerge/>
            <w:hideMark/>
          </w:tcPr>
          <w:p w14:paraId="59277A86" w14:textId="77777777" w:rsidR="00200D55" w:rsidRPr="00361D51" w:rsidRDefault="00200D55" w:rsidP="00A65067">
            <w:pPr>
              <w:rPr>
                <w:rFonts w:ascii="Times New Roman" w:eastAsia="Times New Roman" w:hAnsi="Times New Roman" w:cs="Times New Roman"/>
                <w:color w:val="000000"/>
                <w:lang w:val="en-GB" w:eastAsia="en-GB"/>
              </w:rPr>
            </w:pPr>
          </w:p>
        </w:tc>
        <w:tc>
          <w:tcPr>
            <w:tcW w:w="1984" w:type="dxa"/>
            <w:noWrap/>
            <w:hideMark/>
          </w:tcPr>
          <w:p w14:paraId="5A9446A9" w14:textId="7777777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T4</w:t>
            </w:r>
          </w:p>
        </w:tc>
        <w:tc>
          <w:tcPr>
            <w:tcW w:w="2233" w:type="dxa"/>
            <w:noWrap/>
            <w:hideMark/>
          </w:tcPr>
          <w:p w14:paraId="0567B563" w14:textId="480B3487" w:rsidR="00200D55" w:rsidRPr="00361D51" w:rsidRDefault="00200D55" w:rsidP="00A650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361D51">
              <w:rPr>
                <w:rFonts w:ascii="Times New Roman" w:eastAsia="Times New Roman" w:hAnsi="Times New Roman" w:cs="Times New Roman"/>
                <w:color w:val="000000"/>
                <w:lang w:val="en-GB" w:eastAsia="en-GB"/>
              </w:rPr>
              <w:t>6.5±0.5</w:t>
            </w:r>
          </w:p>
        </w:tc>
      </w:tr>
    </w:tbl>
    <w:p w14:paraId="658B16D3" w14:textId="77777777" w:rsidR="00200D55" w:rsidRPr="00361D51" w:rsidRDefault="00200D55" w:rsidP="00200D55">
      <w:pPr>
        <w:jc w:val="both"/>
        <w:rPr>
          <w:rFonts w:ascii="Times New Roman" w:hAnsi="Times New Roman" w:cs="Times New Roman"/>
          <w:sz w:val="24"/>
          <w:szCs w:val="24"/>
        </w:rPr>
      </w:pPr>
    </w:p>
    <w:p w14:paraId="23F77AB0" w14:textId="29AC4127" w:rsidR="00200D55" w:rsidRPr="00200D55" w:rsidRDefault="00200D55" w:rsidP="00361D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pattern of overall acceptability closely reflected the combined trends observed across key attributes. T1 obtained the highest overall acceptability score. Meanwhile T3 showed the lowest overall acceptability. Overall, the sensory evaluation </w:t>
      </w:r>
      <w:r w:rsidR="0066337B">
        <w:rPr>
          <w:rFonts w:ascii="Times New Roman" w:hAnsi="Times New Roman" w:cs="Times New Roman"/>
          <w:sz w:val="24"/>
          <w:szCs w:val="24"/>
        </w:rPr>
        <w:t>results support</w:t>
      </w:r>
      <w:r>
        <w:rPr>
          <w:rFonts w:ascii="Times New Roman" w:hAnsi="Times New Roman" w:cs="Times New Roman"/>
          <w:sz w:val="24"/>
          <w:szCs w:val="24"/>
        </w:rPr>
        <w:t xml:space="preserve"> the effectiveness of edible coating in maintain</w:t>
      </w:r>
      <w:r w:rsidR="0066337B">
        <w:rPr>
          <w:rFonts w:ascii="Times New Roman" w:hAnsi="Times New Roman" w:cs="Times New Roman"/>
          <w:sz w:val="24"/>
          <w:szCs w:val="24"/>
        </w:rPr>
        <w:t>ing</w:t>
      </w:r>
      <w:r>
        <w:rPr>
          <w:rFonts w:ascii="Times New Roman" w:hAnsi="Times New Roman" w:cs="Times New Roman"/>
          <w:sz w:val="24"/>
          <w:szCs w:val="24"/>
        </w:rPr>
        <w:t xml:space="preserve"> the sensory quality of the fresh coconut.</w:t>
      </w:r>
    </w:p>
    <w:p w14:paraId="682A8A33" w14:textId="7C6C5E93" w:rsidR="007C64BB" w:rsidRPr="00200D55" w:rsidRDefault="00515907" w:rsidP="00200D55">
      <w:pPr>
        <w:pStyle w:val="Heading2"/>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Conclusion</w:t>
      </w:r>
    </w:p>
    <w:p w14:paraId="4304C5AE" w14:textId="0E6EC74F" w:rsidR="007C64BB" w:rsidRDefault="007C64BB" w:rsidP="00361D51">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evaluate</w:t>
      </w:r>
      <w:r w:rsidR="0066337B">
        <w:rPr>
          <w:rFonts w:ascii="Times New Roman" w:hAnsi="Times New Roman" w:cs="Times New Roman"/>
          <w:sz w:val="24"/>
          <w:szCs w:val="24"/>
        </w:rPr>
        <w:t>d</w:t>
      </w:r>
      <w:r>
        <w:rPr>
          <w:rFonts w:ascii="Times New Roman" w:hAnsi="Times New Roman" w:cs="Times New Roman"/>
          <w:sz w:val="24"/>
          <w:szCs w:val="24"/>
        </w:rPr>
        <w:t xml:space="preserve"> the effect of different treatments on the quality and stability of the</w:t>
      </w:r>
      <w:r w:rsidR="00200D55">
        <w:rPr>
          <w:rFonts w:ascii="Times New Roman" w:hAnsi="Times New Roman" w:cs="Times New Roman"/>
          <w:sz w:val="24"/>
          <w:szCs w:val="24"/>
        </w:rPr>
        <w:t xml:space="preserve"> </w:t>
      </w:r>
      <w:r w:rsidR="00D35984">
        <w:rPr>
          <w:rFonts w:ascii="Times New Roman" w:hAnsi="Times New Roman" w:cs="Times New Roman"/>
          <w:sz w:val="24"/>
          <w:szCs w:val="24"/>
        </w:rPr>
        <w:t>coated</w:t>
      </w:r>
      <w:r>
        <w:rPr>
          <w:rFonts w:ascii="Times New Roman" w:hAnsi="Times New Roman" w:cs="Times New Roman"/>
          <w:sz w:val="24"/>
          <w:szCs w:val="24"/>
        </w:rPr>
        <w:t xml:space="preserve"> coconut during storage, w</w:t>
      </w:r>
      <w:r w:rsidR="0066337B">
        <w:rPr>
          <w:rFonts w:ascii="Times New Roman" w:hAnsi="Times New Roman" w:cs="Times New Roman"/>
          <w:sz w:val="24"/>
          <w:szCs w:val="24"/>
        </w:rPr>
        <w:t>ith a</w:t>
      </w:r>
      <w:r>
        <w:rPr>
          <w:rFonts w:ascii="Times New Roman" w:hAnsi="Times New Roman" w:cs="Times New Roman"/>
          <w:sz w:val="24"/>
          <w:szCs w:val="24"/>
        </w:rPr>
        <w:t xml:space="preserve"> </w:t>
      </w:r>
      <w:r w:rsidR="0066337B">
        <w:rPr>
          <w:rFonts w:ascii="Times New Roman" w:hAnsi="Times New Roman" w:cs="Times New Roman"/>
          <w:sz w:val="24"/>
          <w:szCs w:val="24"/>
        </w:rPr>
        <w:t>focus</w:t>
      </w:r>
      <w:r>
        <w:rPr>
          <w:rFonts w:ascii="Times New Roman" w:hAnsi="Times New Roman" w:cs="Times New Roman"/>
          <w:sz w:val="24"/>
          <w:szCs w:val="24"/>
        </w:rPr>
        <w:t xml:space="preserve"> on </w:t>
      </w:r>
      <w:r w:rsidR="00200D55">
        <w:rPr>
          <w:rFonts w:ascii="Times New Roman" w:hAnsi="Times New Roman" w:cs="Times New Roman"/>
          <w:sz w:val="24"/>
          <w:szCs w:val="24"/>
        </w:rPr>
        <w:t>pH</w:t>
      </w:r>
      <w:r>
        <w:rPr>
          <w:rFonts w:ascii="Times New Roman" w:hAnsi="Times New Roman" w:cs="Times New Roman"/>
          <w:sz w:val="24"/>
          <w:szCs w:val="24"/>
        </w:rPr>
        <w:t xml:space="preserve">, water activity and moisture </w:t>
      </w:r>
      <w:r w:rsidR="00D35984">
        <w:rPr>
          <w:rFonts w:ascii="Times New Roman" w:hAnsi="Times New Roman" w:cs="Times New Roman"/>
          <w:sz w:val="24"/>
          <w:szCs w:val="24"/>
        </w:rPr>
        <w:t xml:space="preserve">content. Overall, the study concludes that edible coating is an effective strategy for quality preservation, and its performance is significantly </w:t>
      </w:r>
      <w:r w:rsidR="0066337B">
        <w:rPr>
          <w:rFonts w:ascii="Times New Roman" w:hAnsi="Times New Roman" w:cs="Times New Roman"/>
          <w:sz w:val="24"/>
          <w:szCs w:val="24"/>
        </w:rPr>
        <w:t>enhanced</w:t>
      </w:r>
      <w:r w:rsidR="00D35984">
        <w:rPr>
          <w:rFonts w:ascii="Times New Roman" w:hAnsi="Times New Roman" w:cs="Times New Roman"/>
          <w:sz w:val="24"/>
          <w:szCs w:val="24"/>
        </w:rPr>
        <w:t xml:space="preserve"> under ambient storage</w:t>
      </w:r>
      <w:r w:rsidR="0066337B">
        <w:rPr>
          <w:rFonts w:ascii="Times New Roman" w:hAnsi="Times New Roman" w:cs="Times New Roman"/>
          <w:sz w:val="24"/>
          <w:szCs w:val="24"/>
        </w:rPr>
        <w:t xml:space="preserve"> conditions</w:t>
      </w:r>
      <w:r w:rsidR="00D35984">
        <w:rPr>
          <w:rFonts w:ascii="Times New Roman" w:hAnsi="Times New Roman" w:cs="Times New Roman"/>
          <w:sz w:val="24"/>
          <w:szCs w:val="24"/>
        </w:rPr>
        <w:t xml:space="preserve">. Among all treatments, T1 consistently performed </w:t>
      </w:r>
      <w:r w:rsidR="0066337B">
        <w:rPr>
          <w:rFonts w:ascii="Times New Roman" w:hAnsi="Times New Roman" w:cs="Times New Roman"/>
          <w:sz w:val="24"/>
          <w:szCs w:val="24"/>
        </w:rPr>
        <w:t xml:space="preserve">the </w:t>
      </w:r>
      <w:r w:rsidR="00D35984">
        <w:rPr>
          <w:rFonts w:ascii="Times New Roman" w:hAnsi="Times New Roman" w:cs="Times New Roman"/>
          <w:sz w:val="24"/>
          <w:szCs w:val="24"/>
        </w:rPr>
        <w:t>best across physi</w:t>
      </w:r>
      <w:r w:rsidR="00752BB6">
        <w:rPr>
          <w:rFonts w:ascii="Times New Roman" w:hAnsi="Times New Roman" w:cs="Times New Roman"/>
          <w:sz w:val="24"/>
          <w:szCs w:val="24"/>
        </w:rPr>
        <w:t>co</w:t>
      </w:r>
      <w:r w:rsidR="00D35984">
        <w:rPr>
          <w:rFonts w:ascii="Times New Roman" w:hAnsi="Times New Roman" w:cs="Times New Roman"/>
          <w:sz w:val="24"/>
          <w:szCs w:val="24"/>
        </w:rPr>
        <w:t>chemical and sensory parameters, making it the most suitable method for maintain</w:t>
      </w:r>
      <w:r w:rsidR="0066337B">
        <w:rPr>
          <w:rFonts w:ascii="Times New Roman" w:hAnsi="Times New Roman" w:cs="Times New Roman"/>
          <w:sz w:val="24"/>
          <w:szCs w:val="24"/>
        </w:rPr>
        <w:t>ing</w:t>
      </w:r>
      <w:r w:rsidR="00D35984">
        <w:rPr>
          <w:rFonts w:ascii="Times New Roman" w:hAnsi="Times New Roman" w:cs="Times New Roman"/>
          <w:sz w:val="24"/>
          <w:szCs w:val="24"/>
        </w:rPr>
        <w:t xml:space="preserve"> product stability during storage. These findings provide potential evidence for the practical application of edible coatings in the food industry </w:t>
      </w:r>
      <w:r w:rsidR="00D35984">
        <w:rPr>
          <w:rFonts w:ascii="Times New Roman" w:hAnsi="Times New Roman" w:cs="Times New Roman"/>
          <w:sz w:val="24"/>
          <w:szCs w:val="24"/>
        </w:rPr>
        <w:lastRenderedPageBreak/>
        <w:t xml:space="preserve">and support further exploration of </w:t>
      </w:r>
      <w:r w:rsidR="008C245D">
        <w:rPr>
          <w:rFonts w:ascii="Times New Roman" w:hAnsi="Times New Roman" w:cs="Times New Roman"/>
          <w:sz w:val="24"/>
          <w:szCs w:val="24"/>
        </w:rPr>
        <w:t>optimized</w:t>
      </w:r>
      <w:r w:rsidR="00D35984">
        <w:rPr>
          <w:rFonts w:ascii="Times New Roman" w:hAnsi="Times New Roman" w:cs="Times New Roman"/>
          <w:sz w:val="24"/>
          <w:szCs w:val="24"/>
        </w:rPr>
        <w:t xml:space="preserve"> formulations and storage protocols to enhance product safety, quality and shelf life</w:t>
      </w:r>
      <w:r>
        <w:rPr>
          <w:rFonts w:ascii="Times New Roman" w:hAnsi="Times New Roman" w:cs="Times New Roman"/>
          <w:sz w:val="24"/>
          <w:szCs w:val="24"/>
        </w:rPr>
        <w:t>.</w:t>
      </w:r>
    </w:p>
    <w:p w14:paraId="2920876B" w14:textId="77777777" w:rsidR="007C64BB" w:rsidRDefault="007C64BB" w:rsidP="007C64BB">
      <w:pPr>
        <w:rPr>
          <w:rFonts w:ascii="Times New Roman" w:hAnsi="Times New Roman" w:cs="Times New Roman"/>
          <w:sz w:val="24"/>
          <w:szCs w:val="24"/>
        </w:rPr>
      </w:pPr>
    </w:p>
    <w:p w14:paraId="5FF7DA3A" w14:textId="77777777" w:rsidR="00D35984" w:rsidRDefault="00D35984" w:rsidP="007C64BB">
      <w:pPr>
        <w:rPr>
          <w:rFonts w:ascii="Times New Roman" w:hAnsi="Times New Roman" w:cs="Times New Roman"/>
          <w:sz w:val="24"/>
          <w:szCs w:val="24"/>
        </w:rPr>
      </w:pPr>
    </w:p>
    <w:p w14:paraId="427BD26A" w14:textId="77777777" w:rsidR="00D35984" w:rsidRDefault="00D35984" w:rsidP="007C64BB">
      <w:pPr>
        <w:rPr>
          <w:rFonts w:ascii="Times New Roman" w:hAnsi="Times New Roman" w:cs="Times New Roman"/>
          <w:sz w:val="24"/>
          <w:szCs w:val="24"/>
        </w:rPr>
      </w:pPr>
    </w:p>
    <w:p w14:paraId="23440334" w14:textId="77777777" w:rsidR="00D35984" w:rsidRDefault="00D35984" w:rsidP="007C64BB">
      <w:pPr>
        <w:rPr>
          <w:rFonts w:ascii="Times New Roman" w:hAnsi="Times New Roman" w:cs="Times New Roman"/>
          <w:sz w:val="24"/>
          <w:szCs w:val="24"/>
        </w:rPr>
      </w:pPr>
    </w:p>
    <w:p w14:paraId="033B9B71" w14:textId="77777777" w:rsidR="00D35984" w:rsidRDefault="00D35984" w:rsidP="007C64BB">
      <w:pPr>
        <w:rPr>
          <w:rFonts w:ascii="Times New Roman" w:hAnsi="Times New Roman" w:cs="Times New Roman"/>
          <w:sz w:val="24"/>
          <w:szCs w:val="24"/>
        </w:rPr>
      </w:pPr>
    </w:p>
    <w:p w14:paraId="20C6DE59" w14:textId="77777777" w:rsidR="00D35984" w:rsidRDefault="00D35984" w:rsidP="007C64BB">
      <w:pPr>
        <w:rPr>
          <w:rFonts w:ascii="Times New Roman" w:hAnsi="Times New Roman" w:cs="Times New Roman"/>
          <w:sz w:val="24"/>
          <w:szCs w:val="24"/>
        </w:rPr>
      </w:pPr>
    </w:p>
    <w:p w14:paraId="084CBAD4" w14:textId="77777777" w:rsidR="00D35984" w:rsidRDefault="00D35984" w:rsidP="007C64BB">
      <w:pPr>
        <w:rPr>
          <w:rFonts w:ascii="Times New Roman" w:hAnsi="Times New Roman" w:cs="Times New Roman"/>
          <w:sz w:val="24"/>
          <w:szCs w:val="24"/>
        </w:rPr>
      </w:pPr>
    </w:p>
    <w:p w14:paraId="02A80DDE" w14:textId="77777777" w:rsidR="00D35984" w:rsidRDefault="00D35984" w:rsidP="007C64BB">
      <w:pPr>
        <w:rPr>
          <w:rFonts w:ascii="Times New Roman" w:hAnsi="Times New Roman" w:cs="Times New Roman"/>
          <w:sz w:val="24"/>
          <w:szCs w:val="24"/>
        </w:rPr>
      </w:pPr>
    </w:p>
    <w:p w14:paraId="0428AFA1" w14:textId="77777777" w:rsidR="00D35984" w:rsidRDefault="00D35984" w:rsidP="007C64BB">
      <w:pPr>
        <w:rPr>
          <w:rFonts w:ascii="Times New Roman" w:hAnsi="Times New Roman" w:cs="Times New Roman"/>
          <w:sz w:val="24"/>
          <w:szCs w:val="24"/>
        </w:rPr>
      </w:pPr>
    </w:p>
    <w:p w14:paraId="27E66CE3" w14:textId="77777777" w:rsidR="00D35984" w:rsidRDefault="00D35984" w:rsidP="007C64BB">
      <w:pPr>
        <w:rPr>
          <w:rFonts w:ascii="Times New Roman" w:hAnsi="Times New Roman" w:cs="Times New Roman"/>
          <w:sz w:val="24"/>
          <w:szCs w:val="24"/>
        </w:rPr>
      </w:pPr>
    </w:p>
    <w:p w14:paraId="4DEC102E" w14:textId="77777777" w:rsidR="00D35984" w:rsidRDefault="00D35984" w:rsidP="007C64BB">
      <w:pPr>
        <w:rPr>
          <w:rFonts w:ascii="Times New Roman" w:hAnsi="Times New Roman" w:cs="Times New Roman"/>
          <w:sz w:val="24"/>
          <w:szCs w:val="24"/>
        </w:rPr>
      </w:pPr>
    </w:p>
    <w:p w14:paraId="7435897D" w14:textId="77777777" w:rsidR="00D35984" w:rsidRDefault="00D35984" w:rsidP="007C64BB">
      <w:pPr>
        <w:rPr>
          <w:rFonts w:ascii="Times New Roman" w:hAnsi="Times New Roman" w:cs="Times New Roman"/>
          <w:sz w:val="24"/>
          <w:szCs w:val="24"/>
        </w:rPr>
      </w:pPr>
    </w:p>
    <w:p w14:paraId="44E88196" w14:textId="77777777" w:rsidR="00D35984" w:rsidRDefault="00D35984" w:rsidP="007C64BB">
      <w:pPr>
        <w:rPr>
          <w:rFonts w:ascii="Times New Roman" w:hAnsi="Times New Roman" w:cs="Times New Roman"/>
          <w:sz w:val="24"/>
          <w:szCs w:val="24"/>
        </w:rPr>
      </w:pPr>
    </w:p>
    <w:p w14:paraId="26C03707" w14:textId="77777777" w:rsidR="00D35984" w:rsidRDefault="00D35984" w:rsidP="007C64BB">
      <w:pPr>
        <w:rPr>
          <w:rFonts w:ascii="Times New Roman" w:hAnsi="Times New Roman" w:cs="Times New Roman"/>
          <w:sz w:val="24"/>
          <w:szCs w:val="24"/>
        </w:rPr>
      </w:pPr>
    </w:p>
    <w:p w14:paraId="370BD1B9" w14:textId="77777777" w:rsidR="00361D51" w:rsidRDefault="00361D51" w:rsidP="007C64BB">
      <w:pPr>
        <w:rPr>
          <w:rFonts w:ascii="Times New Roman" w:hAnsi="Times New Roman" w:cs="Times New Roman"/>
          <w:sz w:val="24"/>
          <w:szCs w:val="24"/>
        </w:rPr>
      </w:pPr>
    </w:p>
    <w:p w14:paraId="5B79794D" w14:textId="77777777" w:rsidR="00361D51" w:rsidRDefault="00361D51" w:rsidP="007C64BB">
      <w:pPr>
        <w:rPr>
          <w:rFonts w:ascii="Times New Roman" w:hAnsi="Times New Roman" w:cs="Times New Roman"/>
          <w:sz w:val="24"/>
          <w:szCs w:val="24"/>
        </w:rPr>
      </w:pPr>
    </w:p>
    <w:p w14:paraId="5E2F69AB" w14:textId="77777777" w:rsidR="00361D51" w:rsidRDefault="00361D51" w:rsidP="007C64BB">
      <w:pPr>
        <w:rPr>
          <w:rFonts w:ascii="Times New Roman" w:hAnsi="Times New Roman" w:cs="Times New Roman"/>
          <w:sz w:val="24"/>
          <w:szCs w:val="24"/>
        </w:rPr>
      </w:pPr>
    </w:p>
    <w:p w14:paraId="5BF5B822" w14:textId="77777777" w:rsidR="00361D51" w:rsidRDefault="00361D51" w:rsidP="007C64BB">
      <w:pPr>
        <w:rPr>
          <w:rFonts w:ascii="Times New Roman" w:hAnsi="Times New Roman" w:cs="Times New Roman"/>
          <w:sz w:val="24"/>
          <w:szCs w:val="24"/>
        </w:rPr>
      </w:pPr>
    </w:p>
    <w:p w14:paraId="7CA5E995" w14:textId="77777777" w:rsidR="00361D51" w:rsidRDefault="00361D51" w:rsidP="007C64BB">
      <w:pPr>
        <w:rPr>
          <w:rFonts w:ascii="Times New Roman" w:hAnsi="Times New Roman" w:cs="Times New Roman"/>
          <w:sz w:val="24"/>
          <w:szCs w:val="24"/>
        </w:rPr>
      </w:pPr>
    </w:p>
    <w:p w14:paraId="03FEF54A" w14:textId="77777777" w:rsidR="00361D51" w:rsidRDefault="00361D51" w:rsidP="007C64BB">
      <w:pPr>
        <w:rPr>
          <w:rFonts w:ascii="Times New Roman" w:hAnsi="Times New Roman" w:cs="Times New Roman"/>
          <w:sz w:val="24"/>
          <w:szCs w:val="24"/>
        </w:rPr>
      </w:pPr>
    </w:p>
    <w:p w14:paraId="6714CA9B" w14:textId="77777777" w:rsidR="00361D51" w:rsidRDefault="00361D51" w:rsidP="007C64BB">
      <w:pPr>
        <w:rPr>
          <w:rFonts w:ascii="Times New Roman" w:hAnsi="Times New Roman" w:cs="Times New Roman"/>
          <w:sz w:val="24"/>
          <w:szCs w:val="24"/>
        </w:rPr>
      </w:pPr>
    </w:p>
    <w:p w14:paraId="23AD9B64" w14:textId="77777777" w:rsidR="00361D51" w:rsidRDefault="00361D51" w:rsidP="007C64BB">
      <w:pPr>
        <w:rPr>
          <w:rFonts w:ascii="Times New Roman" w:hAnsi="Times New Roman" w:cs="Times New Roman"/>
          <w:sz w:val="24"/>
          <w:szCs w:val="24"/>
        </w:rPr>
      </w:pPr>
    </w:p>
    <w:p w14:paraId="562F0133" w14:textId="77777777" w:rsidR="00361D51" w:rsidRDefault="00361D51" w:rsidP="007C64BB">
      <w:pPr>
        <w:rPr>
          <w:rFonts w:ascii="Times New Roman" w:hAnsi="Times New Roman" w:cs="Times New Roman"/>
          <w:sz w:val="24"/>
          <w:szCs w:val="24"/>
        </w:rPr>
      </w:pPr>
    </w:p>
    <w:p w14:paraId="644DF25E" w14:textId="77777777" w:rsidR="00361D51" w:rsidRDefault="00361D51" w:rsidP="007C64BB">
      <w:pPr>
        <w:rPr>
          <w:rFonts w:ascii="Times New Roman" w:hAnsi="Times New Roman" w:cs="Times New Roman"/>
          <w:sz w:val="24"/>
          <w:szCs w:val="24"/>
        </w:rPr>
      </w:pPr>
    </w:p>
    <w:p w14:paraId="5CD47A5A" w14:textId="77777777" w:rsidR="002C798D" w:rsidRDefault="002C798D" w:rsidP="007C64BB">
      <w:pPr>
        <w:rPr>
          <w:rFonts w:ascii="Times New Roman" w:hAnsi="Times New Roman" w:cs="Times New Roman"/>
          <w:sz w:val="24"/>
          <w:szCs w:val="24"/>
        </w:rPr>
      </w:pPr>
    </w:p>
    <w:p w14:paraId="259E2773" w14:textId="77777777" w:rsidR="002C798D" w:rsidRDefault="002C798D" w:rsidP="007C64BB">
      <w:pPr>
        <w:rPr>
          <w:rFonts w:ascii="Times New Roman" w:hAnsi="Times New Roman" w:cs="Times New Roman"/>
          <w:sz w:val="24"/>
          <w:szCs w:val="24"/>
        </w:rPr>
      </w:pPr>
    </w:p>
    <w:p w14:paraId="4DAF8708" w14:textId="77777777" w:rsidR="002C798D" w:rsidRDefault="002C798D" w:rsidP="007C64BB">
      <w:pPr>
        <w:rPr>
          <w:rFonts w:ascii="Times New Roman" w:hAnsi="Times New Roman" w:cs="Times New Roman"/>
          <w:sz w:val="24"/>
          <w:szCs w:val="24"/>
        </w:rPr>
      </w:pPr>
    </w:p>
    <w:p w14:paraId="54932008" w14:textId="77777777" w:rsidR="002C798D" w:rsidRDefault="002C798D" w:rsidP="007C64BB">
      <w:pPr>
        <w:rPr>
          <w:rFonts w:ascii="Times New Roman" w:hAnsi="Times New Roman" w:cs="Times New Roman"/>
          <w:sz w:val="24"/>
          <w:szCs w:val="24"/>
        </w:rPr>
      </w:pPr>
    </w:p>
    <w:p w14:paraId="6B2D0D30" w14:textId="77777777" w:rsidR="002C798D" w:rsidRDefault="002C798D" w:rsidP="007C64BB">
      <w:pPr>
        <w:rPr>
          <w:rFonts w:ascii="Times New Roman" w:hAnsi="Times New Roman" w:cs="Times New Roman"/>
          <w:sz w:val="24"/>
          <w:szCs w:val="24"/>
        </w:rPr>
      </w:pPr>
    </w:p>
    <w:p w14:paraId="1D57EF1F" w14:textId="77777777" w:rsidR="00361D51" w:rsidRDefault="00361D51" w:rsidP="007C64BB">
      <w:pPr>
        <w:rPr>
          <w:rFonts w:ascii="Times New Roman" w:hAnsi="Times New Roman" w:cs="Times New Roman"/>
          <w:sz w:val="24"/>
          <w:szCs w:val="24"/>
        </w:rPr>
      </w:pPr>
    </w:p>
    <w:p w14:paraId="517D2C1D" w14:textId="77777777" w:rsidR="00D35984" w:rsidRDefault="00D35984" w:rsidP="007C64BB">
      <w:pPr>
        <w:rPr>
          <w:rFonts w:ascii="Times New Roman" w:hAnsi="Times New Roman" w:cs="Times New Roman"/>
          <w:b/>
          <w:bCs/>
          <w:sz w:val="28"/>
          <w:szCs w:val="28"/>
        </w:rPr>
      </w:pPr>
      <w:r w:rsidRPr="00361D51">
        <w:rPr>
          <w:rFonts w:ascii="Times New Roman" w:hAnsi="Times New Roman" w:cs="Times New Roman"/>
          <w:b/>
          <w:bCs/>
          <w:sz w:val="28"/>
          <w:szCs w:val="28"/>
        </w:rPr>
        <w:t>References:</w:t>
      </w:r>
    </w:p>
    <w:sdt>
      <w:sdtPr>
        <w:rPr>
          <w:rFonts w:ascii="Times New Roman" w:hAnsi="Times New Roman" w:cs="Times New Roman"/>
          <w:bCs/>
          <w:color w:val="000000"/>
          <w:sz w:val="24"/>
          <w:szCs w:val="24"/>
        </w:rPr>
        <w:tag w:val="MENDELEY_BIBLIOGRAPHY"/>
        <w:id w:val="861785794"/>
        <w:placeholder>
          <w:docPart w:val="DefaultPlaceholder_-1854013440"/>
        </w:placeholder>
      </w:sdtPr>
      <w:sdtContent>
        <w:p w14:paraId="7CDEEF7A" w14:textId="77777777" w:rsidR="00CD60A8" w:rsidRPr="00CD60A8" w:rsidRDefault="00CD60A8">
          <w:pPr>
            <w:autoSpaceDE w:val="0"/>
            <w:autoSpaceDN w:val="0"/>
            <w:ind w:hanging="480"/>
            <w:divId w:val="2086567641"/>
            <w:rPr>
              <w:rFonts w:ascii="Times New Roman" w:eastAsia="Times New Roman" w:hAnsi="Times New Roman" w:cs="Times New Roman"/>
              <w:color w:val="000000"/>
              <w:kern w:val="0"/>
              <w:sz w:val="24"/>
              <w:szCs w:val="24"/>
              <w14:ligatures w14:val="none"/>
            </w:rPr>
          </w:pPr>
          <w:r w:rsidRPr="00CD60A8">
            <w:rPr>
              <w:rFonts w:ascii="Times New Roman" w:eastAsia="Times New Roman" w:hAnsi="Times New Roman" w:cs="Times New Roman"/>
              <w:color w:val="000000"/>
              <w:sz w:val="24"/>
            </w:rPr>
            <w:t xml:space="preserve">Farris, S., Radix, I., Jati, A. P., </w:t>
          </w:r>
          <w:proofErr w:type="spellStart"/>
          <w:r w:rsidRPr="00CD60A8">
            <w:rPr>
              <w:rFonts w:ascii="Times New Roman" w:eastAsia="Times New Roman" w:hAnsi="Times New Roman" w:cs="Times New Roman"/>
              <w:color w:val="000000"/>
              <w:sz w:val="24"/>
            </w:rPr>
            <w:t>Setijawaty</w:t>
          </w:r>
          <w:proofErr w:type="spellEnd"/>
          <w:r w:rsidRPr="00CD60A8">
            <w:rPr>
              <w:rFonts w:ascii="Times New Roman" w:eastAsia="Times New Roman" w:hAnsi="Times New Roman" w:cs="Times New Roman"/>
              <w:color w:val="000000"/>
              <w:sz w:val="24"/>
            </w:rPr>
            <w:t xml:space="preserve">, E., Utomo, A. R., Maria, L., &amp; </w:t>
          </w:r>
          <w:proofErr w:type="spellStart"/>
          <w:r w:rsidRPr="00CD60A8">
            <w:rPr>
              <w:rFonts w:ascii="Times New Roman" w:eastAsia="Times New Roman" w:hAnsi="Times New Roman" w:cs="Times New Roman"/>
              <w:color w:val="000000"/>
              <w:sz w:val="24"/>
            </w:rPr>
            <w:t>Darmoatmodjo</w:t>
          </w:r>
          <w:proofErr w:type="spellEnd"/>
          <w:r w:rsidRPr="00CD60A8">
            <w:rPr>
              <w:rFonts w:ascii="Times New Roman" w:eastAsia="Times New Roman" w:hAnsi="Times New Roman" w:cs="Times New Roman"/>
              <w:color w:val="000000"/>
              <w:sz w:val="24"/>
            </w:rPr>
            <w:t xml:space="preserve">, Y. D. (2022). </w:t>
          </w:r>
          <w:r w:rsidRPr="00CD60A8">
            <w:rPr>
              <w:rFonts w:ascii="Times New Roman" w:eastAsia="Times New Roman" w:hAnsi="Times New Roman" w:cs="Times New Roman"/>
              <w:i/>
              <w:iCs/>
              <w:color w:val="000000"/>
              <w:sz w:val="24"/>
            </w:rPr>
            <w:t>The Application of Aloe vera Gel as Coating Agent to Maintain the Quality of Tomatoes during Storage</w:t>
          </w:r>
          <w:r w:rsidRPr="00CD60A8">
            <w:rPr>
              <w:rFonts w:ascii="Times New Roman" w:eastAsia="Times New Roman" w:hAnsi="Times New Roman" w:cs="Times New Roman"/>
              <w:color w:val="000000"/>
              <w:sz w:val="24"/>
            </w:rPr>
            <w:t>. https://doi.org/10.3390/coatings</w:t>
          </w:r>
        </w:p>
        <w:p w14:paraId="0F960858" w14:textId="77777777" w:rsidR="00CD60A8" w:rsidRPr="00CD60A8" w:rsidRDefault="00CD60A8">
          <w:pPr>
            <w:autoSpaceDE w:val="0"/>
            <w:autoSpaceDN w:val="0"/>
            <w:ind w:hanging="480"/>
            <w:divId w:val="1969043149"/>
            <w:rPr>
              <w:rFonts w:ascii="Times New Roman" w:eastAsia="Times New Roman" w:hAnsi="Times New Roman" w:cs="Times New Roman"/>
              <w:color w:val="000000"/>
              <w:sz w:val="24"/>
            </w:rPr>
          </w:pPr>
          <w:proofErr w:type="spellStart"/>
          <w:r w:rsidRPr="00CD60A8">
            <w:rPr>
              <w:rFonts w:ascii="Times New Roman" w:eastAsia="Times New Roman" w:hAnsi="Times New Roman" w:cs="Times New Roman"/>
              <w:color w:val="000000"/>
              <w:sz w:val="24"/>
            </w:rPr>
            <w:t>Luengwilai</w:t>
          </w:r>
          <w:proofErr w:type="spellEnd"/>
          <w:r w:rsidRPr="00CD60A8">
            <w:rPr>
              <w:rFonts w:ascii="Times New Roman" w:eastAsia="Times New Roman" w:hAnsi="Times New Roman" w:cs="Times New Roman"/>
              <w:color w:val="000000"/>
              <w:sz w:val="24"/>
            </w:rPr>
            <w:t xml:space="preserve">, K., Beckles, D. M., Pluemjit, O., &amp; </w:t>
          </w:r>
          <w:proofErr w:type="spellStart"/>
          <w:r w:rsidRPr="00CD60A8">
            <w:rPr>
              <w:rFonts w:ascii="Times New Roman" w:eastAsia="Times New Roman" w:hAnsi="Times New Roman" w:cs="Times New Roman"/>
              <w:color w:val="000000"/>
              <w:sz w:val="24"/>
            </w:rPr>
            <w:t>Siriphanich</w:t>
          </w:r>
          <w:proofErr w:type="spellEnd"/>
          <w:r w:rsidRPr="00CD60A8">
            <w:rPr>
              <w:rFonts w:ascii="Times New Roman" w:eastAsia="Times New Roman" w:hAnsi="Times New Roman" w:cs="Times New Roman"/>
              <w:color w:val="000000"/>
              <w:sz w:val="24"/>
            </w:rPr>
            <w:t>, J. (2014). Postharvest quality and storage life of “</w:t>
          </w:r>
          <w:proofErr w:type="spellStart"/>
          <w:r w:rsidRPr="00CD60A8">
            <w:rPr>
              <w:rFonts w:ascii="Times New Roman" w:eastAsia="Times New Roman" w:hAnsi="Times New Roman" w:cs="Times New Roman"/>
              <w:color w:val="000000"/>
              <w:sz w:val="24"/>
            </w:rPr>
            <w:t>Makapuno</w:t>
          </w:r>
          <w:proofErr w:type="spellEnd"/>
          <w:r w:rsidRPr="00CD60A8">
            <w:rPr>
              <w:rFonts w:ascii="Times New Roman" w:eastAsia="Times New Roman" w:hAnsi="Times New Roman" w:cs="Times New Roman"/>
              <w:color w:val="000000"/>
              <w:sz w:val="24"/>
            </w:rPr>
            <w:t xml:space="preserve">” coconut (Cocos nucifera L.). </w:t>
          </w:r>
          <w:r w:rsidRPr="00CD60A8">
            <w:rPr>
              <w:rFonts w:ascii="Times New Roman" w:eastAsia="Times New Roman" w:hAnsi="Times New Roman" w:cs="Times New Roman"/>
              <w:i/>
              <w:iCs/>
              <w:color w:val="000000"/>
              <w:sz w:val="24"/>
            </w:rPr>
            <w:t xml:space="preserve">Scientia </w:t>
          </w:r>
          <w:proofErr w:type="spellStart"/>
          <w:r w:rsidRPr="00CD60A8">
            <w:rPr>
              <w:rFonts w:ascii="Times New Roman" w:eastAsia="Times New Roman" w:hAnsi="Times New Roman" w:cs="Times New Roman"/>
              <w:i/>
              <w:iCs/>
              <w:color w:val="000000"/>
              <w:sz w:val="24"/>
            </w:rPr>
            <w:t>Horticulturae</w:t>
          </w:r>
          <w:proofErr w:type="spellEnd"/>
          <w:r w:rsidRPr="00CD60A8">
            <w:rPr>
              <w:rFonts w:ascii="Times New Roman" w:eastAsia="Times New Roman" w:hAnsi="Times New Roman" w:cs="Times New Roman"/>
              <w:color w:val="000000"/>
              <w:sz w:val="24"/>
            </w:rPr>
            <w:t xml:space="preserve">, </w:t>
          </w:r>
          <w:r w:rsidRPr="00CD60A8">
            <w:rPr>
              <w:rFonts w:ascii="Times New Roman" w:eastAsia="Times New Roman" w:hAnsi="Times New Roman" w:cs="Times New Roman"/>
              <w:i/>
              <w:iCs/>
              <w:color w:val="000000"/>
              <w:sz w:val="24"/>
            </w:rPr>
            <w:t>175</w:t>
          </w:r>
          <w:r w:rsidRPr="00CD60A8">
            <w:rPr>
              <w:rFonts w:ascii="Times New Roman" w:eastAsia="Times New Roman" w:hAnsi="Times New Roman" w:cs="Times New Roman"/>
              <w:color w:val="000000"/>
              <w:sz w:val="24"/>
            </w:rPr>
            <w:t>, 105–110. https://doi.org/10.1016/j.scienta.2014.06.005</w:t>
          </w:r>
        </w:p>
        <w:p w14:paraId="09CAD68A" w14:textId="77777777" w:rsidR="00CD60A8" w:rsidRPr="00CD60A8" w:rsidRDefault="00CD60A8">
          <w:pPr>
            <w:autoSpaceDE w:val="0"/>
            <w:autoSpaceDN w:val="0"/>
            <w:ind w:hanging="480"/>
            <w:divId w:val="147015135"/>
            <w:rPr>
              <w:rFonts w:ascii="Times New Roman" w:eastAsia="Times New Roman" w:hAnsi="Times New Roman" w:cs="Times New Roman"/>
              <w:color w:val="000000"/>
              <w:sz w:val="24"/>
            </w:rPr>
          </w:pPr>
          <w:r w:rsidRPr="00CD60A8">
            <w:rPr>
              <w:rFonts w:ascii="Times New Roman" w:eastAsia="Times New Roman" w:hAnsi="Times New Roman" w:cs="Times New Roman"/>
              <w:i/>
              <w:iCs/>
              <w:color w:val="000000"/>
              <w:sz w:val="24"/>
            </w:rPr>
            <w:t>preservation-of-fresh-coconut-gratings-by-hurdle-technique-3gw1vblvwa</w:t>
          </w:r>
          <w:r w:rsidRPr="00CD60A8">
            <w:rPr>
              <w:rFonts w:ascii="Times New Roman" w:eastAsia="Times New Roman" w:hAnsi="Times New Roman" w:cs="Times New Roman"/>
              <w:color w:val="000000"/>
              <w:sz w:val="24"/>
            </w:rPr>
            <w:t>. (n.d.).</w:t>
          </w:r>
        </w:p>
        <w:p w14:paraId="459512F2" w14:textId="77777777" w:rsidR="00CD60A8" w:rsidRPr="00CD60A8" w:rsidRDefault="00CD60A8">
          <w:pPr>
            <w:autoSpaceDE w:val="0"/>
            <w:autoSpaceDN w:val="0"/>
            <w:ind w:hanging="480"/>
            <w:divId w:val="1253584970"/>
            <w:rPr>
              <w:rFonts w:ascii="Times New Roman" w:eastAsia="Times New Roman" w:hAnsi="Times New Roman" w:cs="Times New Roman"/>
              <w:color w:val="000000"/>
              <w:sz w:val="24"/>
            </w:rPr>
          </w:pPr>
          <w:proofErr w:type="spellStart"/>
          <w:r w:rsidRPr="00CD60A8">
            <w:rPr>
              <w:rFonts w:ascii="Times New Roman" w:eastAsia="Times New Roman" w:hAnsi="Times New Roman" w:cs="Times New Roman"/>
              <w:color w:val="000000"/>
              <w:sz w:val="24"/>
            </w:rPr>
            <w:t>Suriati</w:t>
          </w:r>
          <w:proofErr w:type="spellEnd"/>
          <w:r w:rsidRPr="00CD60A8">
            <w:rPr>
              <w:rFonts w:ascii="Times New Roman" w:eastAsia="Times New Roman" w:hAnsi="Times New Roman" w:cs="Times New Roman"/>
              <w:color w:val="000000"/>
              <w:sz w:val="24"/>
            </w:rPr>
            <w:t xml:space="preserve">, L., Utama, I. M. S., </w:t>
          </w:r>
          <w:proofErr w:type="spellStart"/>
          <w:r w:rsidRPr="00CD60A8">
            <w:rPr>
              <w:rFonts w:ascii="Times New Roman" w:eastAsia="Times New Roman" w:hAnsi="Times New Roman" w:cs="Times New Roman"/>
              <w:color w:val="000000"/>
              <w:sz w:val="24"/>
            </w:rPr>
            <w:t>Harjosuwono</w:t>
          </w:r>
          <w:proofErr w:type="spellEnd"/>
          <w:r w:rsidRPr="00CD60A8">
            <w:rPr>
              <w:rFonts w:ascii="Times New Roman" w:eastAsia="Times New Roman" w:hAnsi="Times New Roman" w:cs="Times New Roman"/>
              <w:color w:val="000000"/>
              <w:sz w:val="24"/>
            </w:rPr>
            <w:t xml:space="preserve">, B. A., &amp; </w:t>
          </w:r>
          <w:proofErr w:type="spellStart"/>
          <w:r w:rsidRPr="00CD60A8">
            <w:rPr>
              <w:rFonts w:ascii="Times New Roman" w:eastAsia="Times New Roman" w:hAnsi="Times New Roman" w:cs="Times New Roman"/>
              <w:color w:val="000000"/>
              <w:sz w:val="24"/>
            </w:rPr>
            <w:t>Gunam</w:t>
          </w:r>
          <w:proofErr w:type="spellEnd"/>
          <w:r w:rsidRPr="00CD60A8">
            <w:rPr>
              <w:rFonts w:ascii="Times New Roman" w:eastAsia="Times New Roman" w:hAnsi="Times New Roman" w:cs="Times New Roman"/>
              <w:color w:val="000000"/>
              <w:sz w:val="24"/>
            </w:rPr>
            <w:t xml:space="preserve">, I. B. W. (2020). Stability Aloe Vera Gel as Edible Coating. </w:t>
          </w:r>
          <w:r w:rsidRPr="00CD60A8">
            <w:rPr>
              <w:rFonts w:ascii="Times New Roman" w:eastAsia="Times New Roman" w:hAnsi="Times New Roman" w:cs="Times New Roman"/>
              <w:i/>
              <w:iCs/>
              <w:color w:val="000000"/>
              <w:sz w:val="24"/>
            </w:rPr>
            <w:t>IOP Conference Series: Earth and Environmental Science</w:t>
          </w:r>
          <w:r w:rsidRPr="00CD60A8">
            <w:rPr>
              <w:rFonts w:ascii="Times New Roman" w:eastAsia="Times New Roman" w:hAnsi="Times New Roman" w:cs="Times New Roman"/>
              <w:color w:val="000000"/>
              <w:sz w:val="24"/>
            </w:rPr>
            <w:t xml:space="preserve">, </w:t>
          </w:r>
          <w:r w:rsidRPr="00CD60A8">
            <w:rPr>
              <w:rFonts w:ascii="Times New Roman" w:eastAsia="Times New Roman" w:hAnsi="Times New Roman" w:cs="Times New Roman"/>
              <w:i/>
              <w:iCs/>
              <w:color w:val="000000"/>
              <w:sz w:val="24"/>
            </w:rPr>
            <w:t>411</w:t>
          </w:r>
          <w:r w:rsidRPr="00CD60A8">
            <w:rPr>
              <w:rFonts w:ascii="Times New Roman" w:eastAsia="Times New Roman" w:hAnsi="Times New Roman" w:cs="Times New Roman"/>
              <w:color w:val="000000"/>
              <w:sz w:val="24"/>
            </w:rPr>
            <w:t>(1). https://doi.org/10.1088/1755-1315/411/1/012053</w:t>
          </w:r>
        </w:p>
        <w:p w14:paraId="4A1222AF" w14:textId="0304AB34" w:rsidR="00361D51" w:rsidRPr="00A6600C" w:rsidRDefault="00CD60A8" w:rsidP="007C64BB">
          <w:pPr>
            <w:rPr>
              <w:rFonts w:ascii="Times New Roman" w:hAnsi="Times New Roman" w:cs="Times New Roman"/>
              <w:bCs/>
              <w:sz w:val="24"/>
              <w:szCs w:val="24"/>
            </w:rPr>
          </w:pPr>
          <w:r w:rsidRPr="00CD60A8">
            <w:rPr>
              <w:rFonts w:ascii="Times New Roman" w:eastAsia="Times New Roman" w:hAnsi="Times New Roman" w:cs="Times New Roman"/>
              <w:color w:val="000000"/>
              <w:sz w:val="24"/>
            </w:rPr>
            <w:t> </w:t>
          </w:r>
        </w:p>
      </w:sdtContent>
    </w:sdt>
    <w:p w14:paraId="34C97EB9" w14:textId="77777777" w:rsidR="00D35984" w:rsidRPr="00A6600C" w:rsidRDefault="00D35984" w:rsidP="007C64BB">
      <w:pPr>
        <w:rPr>
          <w:rFonts w:ascii="Times New Roman" w:hAnsi="Times New Roman" w:cs="Times New Roman"/>
          <w:bCs/>
          <w:sz w:val="24"/>
          <w:szCs w:val="24"/>
        </w:rPr>
      </w:pPr>
    </w:p>
    <w:sectPr w:rsidR="00D35984" w:rsidRPr="00A660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D6"/>
    <w:rsid w:val="00030288"/>
    <w:rsid w:val="0005262F"/>
    <w:rsid w:val="0006325A"/>
    <w:rsid w:val="000B0106"/>
    <w:rsid w:val="000B0538"/>
    <w:rsid w:val="000C1BDA"/>
    <w:rsid w:val="0010492A"/>
    <w:rsid w:val="0014708C"/>
    <w:rsid w:val="001811E8"/>
    <w:rsid w:val="001A2E14"/>
    <w:rsid w:val="001D7DAC"/>
    <w:rsid w:val="00200D55"/>
    <w:rsid w:val="0020286F"/>
    <w:rsid w:val="0020403E"/>
    <w:rsid w:val="0022315C"/>
    <w:rsid w:val="00241B48"/>
    <w:rsid w:val="00252DF6"/>
    <w:rsid w:val="00284BD6"/>
    <w:rsid w:val="002C798D"/>
    <w:rsid w:val="002E4481"/>
    <w:rsid w:val="002F4D73"/>
    <w:rsid w:val="0030271C"/>
    <w:rsid w:val="00305E09"/>
    <w:rsid w:val="00337A12"/>
    <w:rsid w:val="00342F1F"/>
    <w:rsid w:val="00361868"/>
    <w:rsid w:val="00361D51"/>
    <w:rsid w:val="00394308"/>
    <w:rsid w:val="003D614D"/>
    <w:rsid w:val="003E3FDC"/>
    <w:rsid w:val="003F5AFF"/>
    <w:rsid w:val="00403F4A"/>
    <w:rsid w:val="00407BCB"/>
    <w:rsid w:val="004265DE"/>
    <w:rsid w:val="0048146E"/>
    <w:rsid w:val="004942D3"/>
    <w:rsid w:val="00515907"/>
    <w:rsid w:val="00543329"/>
    <w:rsid w:val="005449DF"/>
    <w:rsid w:val="00567897"/>
    <w:rsid w:val="00575AFE"/>
    <w:rsid w:val="00581ED5"/>
    <w:rsid w:val="005A6E39"/>
    <w:rsid w:val="00607DAC"/>
    <w:rsid w:val="006200E0"/>
    <w:rsid w:val="00622E9B"/>
    <w:rsid w:val="00652AE7"/>
    <w:rsid w:val="0066337B"/>
    <w:rsid w:val="0066637C"/>
    <w:rsid w:val="006722AE"/>
    <w:rsid w:val="006F3F88"/>
    <w:rsid w:val="006F7328"/>
    <w:rsid w:val="00715BE7"/>
    <w:rsid w:val="00734BFA"/>
    <w:rsid w:val="00741185"/>
    <w:rsid w:val="00752BB6"/>
    <w:rsid w:val="0076217A"/>
    <w:rsid w:val="007B497D"/>
    <w:rsid w:val="007C64BB"/>
    <w:rsid w:val="007D035F"/>
    <w:rsid w:val="007E3BCB"/>
    <w:rsid w:val="008C245D"/>
    <w:rsid w:val="009378D6"/>
    <w:rsid w:val="00960E8A"/>
    <w:rsid w:val="009B3E93"/>
    <w:rsid w:val="009C2991"/>
    <w:rsid w:val="009C300B"/>
    <w:rsid w:val="009F4FAB"/>
    <w:rsid w:val="00A1147B"/>
    <w:rsid w:val="00A36F74"/>
    <w:rsid w:val="00A53F65"/>
    <w:rsid w:val="00A63A81"/>
    <w:rsid w:val="00A6600C"/>
    <w:rsid w:val="00A8203E"/>
    <w:rsid w:val="00A82874"/>
    <w:rsid w:val="00AF79DA"/>
    <w:rsid w:val="00B0088F"/>
    <w:rsid w:val="00B27C56"/>
    <w:rsid w:val="00B96EEA"/>
    <w:rsid w:val="00BF6CF4"/>
    <w:rsid w:val="00C5313F"/>
    <w:rsid w:val="00C876A9"/>
    <w:rsid w:val="00C90E6E"/>
    <w:rsid w:val="00CA6BDF"/>
    <w:rsid w:val="00CD60A8"/>
    <w:rsid w:val="00CE3B15"/>
    <w:rsid w:val="00D22963"/>
    <w:rsid w:val="00D35984"/>
    <w:rsid w:val="00D417D6"/>
    <w:rsid w:val="00D77943"/>
    <w:rsid w:val="00D905F4"/>
    <w:rsid w:val="00D92357"/>
    <w:rsid w:val="00DB5AB6"/>
    <w:rsid w:val="00E041F2"/>
    <w:rsid w:val="00E17B36"/>
    <w:rsid w:val="00E62D21"/>
    <w:rsid w:val="00EB0211"/>
    <w:rsid w:val="00EB75DA"/>
    <w:rsid w:val="00ED5DBA"/>
    <w:rsid w:val="00EF41C5"/>
    <w:rsid w:val="00F248A7"/>
    <w:rsid w:val="00F303F9"/>
    <w:rsid w:val="00FA2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330E"/>
  <w15:chartTrackingRefBased/>
  <w15:docId w15:val="{BD87F03E-E6CC-4B7F-BAF5-7D0132E3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85"/>
    <w:rPr>
      <w:lang w:val="en-US"/>
    </w:rPr>
  </w:style>
  <w:style w:type="paragraph" w:styleId="Heading1">
    <w:name w:val="heading 1"/>
    <w:basedOn w:val="Normal"/>
    <w:next w:val="Normal"/>
    <w:link w:val="Heading1Char"/>
    <w:uiPriority w:val="9"/>
    <w:qFormat/>
    <w:rsid w:val="00284BD6"/>
    <w:pPr>
      <w:keepNext/>
      <w:keepLines/>
      <w:spacing w:before="360" w:after="80"/>
      <w:outlineLvl w:val="0"/>
    </w:pPr>
    <w:rPr>
      <w:rFonts w:asciiTheme="majorHAnsi" w:eastAsiaTheme="majorEastAsia" w:hAnsiTheme="majorHAnsi" w:cstheme="majorBidi"/>
      <w:color w:val="2F5496" w:themeColor="accent1" w:themeShade="BF"/>
      <w:sz w:val="40"/>
      <w:szCs w:val="40"/>
      <w:lang w:val="en-GB"/>
    </w:rPr>
  </w:style>
  <w:style w:type="paragraph" w:styleId="Heading2">
    <w:name w:val="heading 2"/>
    <w:basedOn w:val="Normal"/>
    <w:next w:val="Normal"/>
    <w:link w:val="Heading2Char"/>
    <w:uiPriority w:val="9"/>
    <w:unhideWhenUsed/>
    <w:qFormat/>
    <w:rsid w:val="00284BD6"/>
    <w:pPr>
      <w:keepNext/>
      <w:keepLines/>
      <w:spacing w:before="160" w:after="80"/>
      <w:outlineLvl w:val="1"/>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unhideWhenUsed/>
    <w:qFormat/>
    <w:rsid w:val="00284BD6"/>
    <w:pPr>
      <w:keepNext/>
      <w:keepLines/>
      <w:spacing w:before="160" w:after="80"/>
      <w:outlineLvl w:val="2"/>
    </w:pPr>
    <w:rPr>
      <w:rFonts w:eastAsiaTheme="majorEastAsia" w:cstheme="majorBidi"/>
      <w:color w:val="2F5496" w:themeColor="accent1" w:themeShade="BF"/>
      <w:sz w:val="28"/>
      <w:szCs w:val="28"/>
      <w:lang w:val="en-GB"/>
    </w:rPr>
  </w:style>
  <w:style w:type="paragraph" w:styleId="Heading4">
    <w:name w:val="heading 4"/>
    <w:basedOn w:val="Normal"/>
    <w:next w:val="Normal"/>
    <w:link w:val="Heading4Char"/>
    <w:uiPriority w:val="9"/>
    <w:semiHidden/>
    <w:unhideWhenUsed/>
    <w:qFormat/>
    <w:rsid w:val="00284BD6"/>
    <w:pPr>
      <w:keepNext/>
      <w:keepLines/>
      <w:spacing w:before="80" w:after="40"/>
      <w:outlineLvl w:val="3"/>
    </w:pPr>
    <w:rPr>
      <w:rFonts w:eastAsiaTheme="majorEastAsia"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284BD6"/>
    <w:pPr>
      <w:keepNext/>
      <w:keepLines/>
      <w:spacing w:before="80" w:after="40"/>
      <w:outlineLvl w:val="4"/>
    </w:pPr>
    <w:rPr>
      <w:rFonts w:eastAsiaTheme="majorEastAsia"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284BD6"/>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284BD6"/>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284BD6"/>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284BD6"/>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B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84B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84B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4B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4B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4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BD6"/>
    <w:rPr>
      <w:rFonts w:eastAsiaTheme="majorEastAsia" w:cstheme="majorBidi"/>
      <w:color w:val="272727" w:themeColor="text1" w:themeTint="D8"/>
    </w:rPr>
  </w:style>
  <w:style w:type="paragraph" w:styleId="Title">
    <w:name w:val="Title"/>
    <w:basedOn w:val="Normal"/>
    <w:next w:val="Normal"/>
    <w:link w:val="TitleChar"/>
    <w:uiPriority w:val="10"/>
    <w:qFormat/>
    <w:rsid w:val="00284BD6"/>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284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BD6"/>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284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BD6"/>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284BD6"/>
    <w:rPr>
      <w:i/>
      <w:iCs/>
      <w:color w:val="404040" w:themeColor="text1" w:themeTint="BF"/>
    </w:rPr>
  </w:style>
  <w:style w:type="paragraph" w:styleId="ListParagraph">
    <w:name w:val="List Paragraph"/>
    <w:basedOn w:val="Normal"/>
    <w:uiPriority w:val="34"/>
    <w:qFormat/>
    <w:rsid w:val="00284BD6"/>
    <w:pPr>
      <w:ind w:left="720"/>
      <w:contextualSpacing/>
    </w:pPr>
    <w:rPr>
      <w:lang w:val="en-GB"/>
    </w:rPr>
  </w:style>
  <w:style w:type="character" w:styleId="IntenseEmphasis">
    <w:name w:val="Intense Emphasis"/>
    <w:basedOn w:val="DefaultParagraphFont"/>
    <w:uiPriority w:val="21"/>
    <w:qFormat/>
    <w:rsid w:val="00284BD6"/>
    <w:rPr>
      <w:i/>
      <w:iCs/>
      <w:color w:val="2F5496" w:themeColor="accent1" w:themeShade="BF"/>
    </w:rPr>
  </w:style>
  <w:style w:type="paragraph" w:styleId="IntenseQuote">
    <w:name w:val="Intense Quote"/>
    <w:basedOn w:val="Normal"/>
    <w:next w:val="Normal"/>
    <w:link w:val="IntenseQuoteChar"/>
    <w:uiPriority w:val="30"/>
    <w:qFormat/>
    <w:rsid w:val="00284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GB"/>
    </w:rPr>
  </w:style>
  <w:style w:type="character" w:customStyle="1" w:styleId="IntenseQuoteChar">
    <w:name w:val="Intense Quote Char"/>
    <w:basedOn w:val="DefaultParagraphFont"/>
    <w:link w:val="IntenseQuote"/>
    <w:uiPriority w:val="30"/>
    <w:rsid w:val="00284BD6"/>
    <w:rPr>
      <w:i/>
      <w:iCs/>
      <w:color w:val="2F5496" w:themeColor="accent1" w:themeShade="BF"/>
    </w:rPr>
  </w:style>
  <w:style w:type="character" w:styleId="IntenseReference">
    <w:name w:val="Intense Reference"/>
    <w:basedOn w:val="DefaultParagraphFont"/>
    <w:uiPriority w:val="32"/>
    <w:qFormat/>
    <w:rsid w:val="00284BD6"/>
    <w:rPr>
      <w:b/>
      <w:bCs/>
      <w:smallCaps/>
      <w:color w:val="2F5496" w:themeColor="accent1" w:themeShade="BF"/>
      <w:spacing w:val="5"/>
    </w:rPr>
  </w:style>
  <w:style w:type="character" w:styleId="Hyperlink">
    <w:name w:val="Hyperlink"/>
    <w:basedOn w:val="DefaultParagraphFont"/>
    <w:uiPriority w:val="99"/>
    <w:unhideWhenUsed/>
    <w:rsid w:val="00403F4A"/>
    <w:rPr>
      <w:color w:val="0563C1" w:themeColor="hyperlink"/>
      <w:u w:val="single"/>
    </w:rPr>
  </w:style>
  <w:style w:type="character" w:styleId="UnresolvedMention">
    <w:name w:val="Unresolved Mention"/>
    <w:basedOn w:val="DefaultParagraphFont"/>
    <w:uiPriority w:val="99"/>
    <w:semiHidden/>
    <w:unhideWhenUsed/>
    <w:rsid w:val="00403F4A"/>
    <w:rPr>
      <w:color w:val="605E5C"/>
      <w:shd w:val="clear" w:color="auto" w:fill="E1DFDD"/>
    </w:rPr>
  </w:style>
  <w:style w:type="table" w:styleId="TableGrid">
    <w:name w:val="Table Grid"/>
    <w:basedOn w:val="TableNormal"/>
    <w:uiPriority w:val="39"/>
    <w:rsid w:val="0048146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4FAB"/>
    <w:rPr>
      <w:color w:val="666666"/>
    </w:rPr>
  </w:style>
  <w:style w:type="table" w:styleId="ListTable6Colorful">
    <w:name w:val="List Table 6 Colorful"/>
    <w:basedOn w:val="TableNormal"/>
    <w:uiPriority w:val="51"/>
    <w:rsid w:val="00200D55"/>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361D51"/>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342F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734">
      <w:marLeft w:val="480"/>
      <w:marRight w:val="0"/>
      <w:marTop w:val="0"/>
      <w:marBottom w:val="0"/>
      <w:divBdr>
        <w:top w:val="none" w:sz="0" w:space="0" w:color="auto"/>
        <w:left w:val="none" w:sz="0" w:space="0" w:color="auto"/>
        <w:bottom w:val="none" w:sz="0" w:space="0" w:color="auto"/>
        <w:right w:val="none" w:sz="0" w:space="0" w:color="auto"/>
      </w:divBdr>
    </w:div>
    <w:div w:id="8919225">
      <w:marLeft w:val="480"/>
      <w:marRight w:val="0"/>
      <w:marTop w:val="0"/>
      <w:marBottom w:val="0"/>
      <w:divBdr>
        <w:top w:val="none" w:sz="0" w:space="0" w:color="auto"/>
        <w:left w:val="none" w:sz="0" w:space="0" w:color="auto"/>
        <w:bottom w:val="none" w:sz="0" w:space="0" w:color="auto"/>
        <w:right w:val="none" w:sz="0" w:space="0" w:color="auto"/>
      </w:divBdr>
    </w:div>
    <w:div w:id="18507665">
      <w:bodyDiv w:val="1"/>
      <w:marLeft w:val="0"/>
      <w:marRight w:val="0"/>
      <w:marTop w:val="0"/>
      <w:marBottom w:val="0"/>
      <w:divBdr>
        <w:top w:val="none" w:sz="0" w:space="0" w:color="auto"/>
        <w:left w:val="none" w:sz="0" w:space="0" w:color="auto"/>
        <w:bottom w:val="none" w:sz="0" w:space="0" w:color="auto"/>
        <w:right w:val="none" w:sz="0" w:space="0" w:color="auto"/>
      </w:divBdr>
    </w:div>
    <w:div w:id="73824560">
      <w:marLeft w:val="480"/>
      <w:marRight w:val="0"/>
      <w:marTop w:val="0"/>
      <w:marBottom w:val="0"/>
      <w:divBdr>
        <w:top w:val="none" w:sz="0" w:space="0" w:color="auto"/>
        <w:left w:val="none" w:sz="0" w:space="0" w:color="auto"/>
        <w:bottom w:val="none" w:sz="0" w:space="0" w:color="auto"/>
        <w:right w:val="none" w:sz="0" w:space="0" w:color="auto"/>
      </w:divBdr>
    </w:div>
    <w:div w:id="147015135">
      <w:marLeft w:val="480"/>
      <w:marRight w:val="0"/>
      <w:marTop w:val="0"/>
      <w:marBottom w:val="0"/>
      <w:divBdr>
        <w:top w:val="none" w:sz="0" w:space="0" w:color="auto"/>
        <w:left w:val="none" w:sz="0" w:space="0" w:color="auto"/>
        <w:bottom w:val="none" w:sz="0" w:space="0" w:color="auto"/>
        <w:right w:val="none" w:sz="0" w:space="0" w:color="auto"/>
      </w:divBdr>
    </w:div>
    <w:div w:id="189150696">
      <w:bodyDiv w:val="1"/>
      <w:marLeft w:val="0"/>
      <w:marRight w:val="0"/>
      <w:marTop w:val="0"/>
      <w:marBottom w:val="0"/>
      <w:divBdr>
        <w:top w:val="none" w:sz="0" w:space="0" w:color="auto"/>
        <w:left w:val="none" w:sz="0" w:space="0" w:color="auto"/>
        <w:bottom w:val="none" w:sz="0" w:space="0" w:color="auto"/>
        <w:right w:val="none" w:sz="0" w:space="0" w:color="auto"/>
      </w:divBdr>
    </w:div>
    <w:div w:id="206838690">
      <w:marLeft w:val="480"/>
      <w:marRight w:val="0"/>
      <w:marTop w:val="0"/>
      <w:marBottom w:val="0"/>
      <w:divBdr>
        <w:top w:val="none" w:sz="0" w:space="0" w:color="auto"/>
        <w:left w:val="none" w:sz="0" w:space="0" w:color="auto"/>
        <w:bottom w:val="none" w:sz="0" w:space="0" w:color="auto"/>
        <w:right w:val="none" w:sz="0" w:space="0" w:color="auto"/>
      </w:divBdr>
    </w:div>
    <w:div w:id="347215069">
      <w:bodyDiv w:val="1"/>
      <w:marLeft w:val="0"/>
      <w:marRight w:val="0"/>
      <w:marTop w:val="0"/>
      <w:marBottom w:val="0"/>
      <w:divBdr>
        <w:top w:val="none" w:sz="0" w:space="0" w:color="auto"/>
        <w:left w:val="none" w:sz="0" w:space="0" w:color="auto"/>
        <w:bottom w:val="none" w:sz="0" w:space="0" w:color="auto"/>
        <w:right w:val="none" w:sz="0" w:space="0" w:color="auto"/>
      </w:divBdr>
    </w:div>
    <w:div w:id="508057519">
      <w:bodyDiv w:val="1"/>
      <w:marLeft w:val="0"/>
      <w:marRight w:val="0"/>
      <w:marTop w:val="0"/>
      <w:marBottom w:val="0"/>
      <w:divBdr>
        <w:top w:val="none" w:sz="0" w:space="0" w:color="auto"/>
        <w:left w:val="none" w:sz="0" w:space="0" w:color="auto"/>
        <w:bottom w:val="none" w:sz="0" w:space="0" w:color="auto"/>
        <w:right w:val="none" w:sz="0" w:space="0" w:color="auto"/>
      </w:divBdr>
    </w:div>
    <w:div w:id="588586831">
      <w:marLeft w:val="480"/>
      <w:marRight w:val="0"/>
      <w:marTop w:val="0"/>
      <w:marBottom w:val="0"/>
      <w:divBdr>
        <w:top w:val="none" w:sz="0" w:space="0" w:color="auto"/>
        <w:left w:val="none" w:sz="0" w:space="0" w:color="auto"/>
        <w:bottom w:val="none" w:sz="0" w:space="0" w:color="auto"/>
        <w:right w:val="none" w:sz="0" w:space="0" w:color="auto"/>
      </w:divBdr>
    </w:div>
    <w:div w:id="589123527">
      <w:marLeft w:val="480"/>
      <w:marRight w:val="0"/>
      <w:marTop w:val="0"/>
      <w:marBottom w:val="0"/>
      <w:divBdr>
        <w:top w:val="none" w:sz="0" w:space="0" w:color="auto"/>
        <w:left w:val="none" w:sz="0" w:space="0" w:color="auto"/>
        <w:bottom w:val="none" w:sz="0" w:space="0" w:color="auto"/>
        <w:right w:val="none" w:sz="0" w:space="0" w:color="auto"/>
      </w:divBdr>
    </w:div>
    <w:div w:id="688717826">
      <w:marLeft w:val="480"/>
      <w:marRight w:val="0"/>
      <w:marTop w:val="0"/>
      <w:marBottom w:val="0"/>
      <w:divBdr>
        <w:top w:val="none" w:sz="0" w:space="0" w:color="auto"/>
        <w:left w:val="none" w:sz="0" w:space="0" w:color="auto"/>
        <w:bottom w:val="none" w:sz="0" w:space="0" w:color="auto"/>
        <w:right w:val="none" w:sz="0" w:space="0" w:color="auto"/>
      </w:divBdr>
    </w:div>
    <w:div w:id="739524711">
      <w:marLeft w:val="480"/>
      <w:marRight w:val="0"/>
      <w:marTop w:val="0"/>
      <w:marBottom w:val="0"/>
      <w:divBdr>
        <w:top w:val="none" w:sz="0" w:space="0" w:color="auto"/>
        <w:left w:val="none" w:sz="0" w:space="0" w:color="auto"/>
        <w:bottom w:val="none" w:sz="0" w:space="0" w:color="auto"/>
        <w:right w:val="none" w:sz="0" w:space="0" w:color="auto"/>
      </w:divBdr>
    </w:div>
    <w:div w:id="820923636">
      <w:bodyDiv w:val="1"/>
      <w:marLeft w:val="0"/>
      <w:marRight w:val="0"/>
      <w:marTop w:val="0"/>
      <w:marBottom w:val="0"/>
      <w:divBdr>
        <w:top w:val="none" w:sz="0" w:space="0" w:color="auto"/>
        <w:left w:val="none" w:sz="0" w:space="0" w:color="auto"/>
        <w:bottom w:val="none" w:sz="0" w:space="0" w:color="auto"/>
        <w:right w:val="none" w:sz="0" w:space="0" w:color="auto"/>
      </w:divBdr>
    </w:div>
    <w:div w:id="882135943">
      <w:marLeft w:val="480"/>
      <w:marRight w:val="0"/>
      <w:marTop w:val="0"/>
      <w:marBottom w:val="0"/>
      <w:divBdr>
        <w:top w:val="none" w:sz="0" w:space="0" w:color="auto"/>
        <w:left w:val="none" w:sz="0" w:space="0" w:color="auto"/>
        <w:bottom w:val="none" w:sz="0" w:space="0" w:color="auto"/>
        <w:right w:val="none" w:sz="0" w:space="0" w:color="auto"/>
      </w:divBdr>
    </w:div>
    <w:div w:id="966014197">
      <w:bodyDiv w:val="1"/>
      <w:marLeft w:val="0"/>
      <w:marRight w:val="0"/>
      <w:marTop w:val="0"/>
      <w:marBottom w:val="0"/>
      <w:divBdr>
        <w:top w:val="none" w:sz="0" w:space="0" w:color="auto"/>
        <w:left w:val="none" w:sz="0" w:space="0" w:color="auto"/>
        <w:bottom w:val="none" w:sz="0" w:space="0" w:color="auto"/>
        <w:right w:val="none" w:sz="0" w:space="0" w:color="auto"/>
      </w:divBdr>
    </w:div>
    <w:div w:id="1069155335">
      <w:bodyDiv w:val="1"/>
      <w:marLeft w:val="0"/>
      <w:marRight w:val="0"/>
      <w:marTop w:val="0"/>
      <w:marBottom w:val="0"/>
      <w:divBdr>
        <w:top w:val="none" w:sz="0" w:space="0" w:color="auto"/>
        <w:left w:val="none" w:sz="0" w:space="0" w:color="auto"/>
        <w:bottom w:val="none" w:sz="0" w:space="0" w:color="auto"/>
        <w:right w:val="none" w:sz="0" w:space="0" w:color="auto"/>
      </w:divBdr>
    </w:div>
    <w:div w:id="1178231386">
      <w:marLeft w:val="480"/>
      <w:marRight w:val="0"/>
      <w:marTop w:val="0"/>
      <w:marBottom w:val="0"/>
      <w:divBdr>
        <w:top w:val="none" w:sz="0" w:space="0" w:color="auto"/>
        <w:left w:val="none" w:sz="0" w:space="0" w:color="auto"/>
        <w:bottom w:val="none" w:sz="0" w:space="0" w:color="auto"/>
        <w:right w:val="none" w:sz="0" w:space="0" w:color="auto"/>
      </w:divBdr>
    </w:div>
    <w:div w:id="1214388845">
      <w:marLeft w:val="480"/>
      <w:marRight w:val="0"/>
      <w:marTop w:val="0"/>
      <w:marBottom w:val="0"/>
      <w:divBdr>
        <w:top w:val="none" w:sz="0" w:space="0" w:color="auto"/>
        <w:left w:val="none" w:sz="0" w:space="0" w:color="auto"/>
        <w:bottom w:val="none" w:sz="0" w:space="0" w:color="auto"/>
        <w:right w:val="none" w:sz="0" w:space="0" w:color="auto"/>
      </w:divBdr>
    </w:div>
    <w:div w:id="1253584970">
      <w:marLeft w:val="480"/>
      <w:marRight w:val="0"/>
      <w:marTop w:val="0"/>
      <w:marBottom w:val="0"/>
      <w:divBdr>
        <w:top w:val="none" w:sz="0" w:space="0" w:color="auto"/>
        <w:left w:val="none" w:sz="0" w:space="0" w:color="auto"/>
        <w:bottom w:val="none" w:sz="0" w:space="0" w:color="auto"/>
        <w:right w:val="none" w:sz="0" w:space="0" w:color="auto"/>
      </w:divBdr>
    </w:div>
    <w:div w:id="1254709123">
      <w:marLeft w:val="480"/>
      <w:marRight w:val="0"/>
      <w:marTop w:val="0"/>
      <w:marBottom w:val="0"/>
      <w:divBdr>
        <w:top w:val="none" w:sz="0" w:space="0" w:color="auto"/>
        <w:left w:val="none" w:sz="0" w:space="0" w:color="auto"/>
        <w:bottom w:val="none" w:sz="0" w:space="0" w:color="auto"/>
        <w:right w:val="none" w:sz="0" w:space="0" w:color="auto"/>
      </w:divBdr>
    </w:div>
    <w:div w:id="1268200257">
      <w:marLeft w:val="480"/>
      <w:marRight w:val="0"/>
      <w:marTop w:val="0"/>
      <w:marBottom w:val="0"/>
      <w:divBdr>
        <w:top w:val="none" w:sz="0" w:space="0" w:color="auto"/>
        <w:left w:val="none" w:sz="0" w:space="0" w:color="auto"/>
        <w:bottom w:val="none" w:sz="0" w:space="0" w:color="auto"/>
        <w:right w:val="none" w:sz="0" w:space="0" w:color="auto"/>
      </w:divBdr>
    </w:div>
    <w:div w:id="1484809365">
      <w:bodyDiv w:val="1"/>
      <w:marLeft w:val="0"/>
      <w:marRight w:val="0"/>
      <w:marTop w:val="0"/>
      <w:marBottom w:val="0"/>
      <w:divBdr>
        <w:top w:val="none" w:sz="0" w:space="0" w:color="auto"/>
        <w:left w:val="none" w:sz="0" w:space="0" w:color="auto"/>
        <w:bottom w:val="none" w:sz="0" w:space="0" w:color="auto"/>
        <w:right w:val="none" w:sz="0" w:space="0" w:color="auto"/>
      </w:divBdr>
    </w:div>
    <w:div w:id="1575511048">
      <w:marLeft w:val="480"/>
      <w:marRight w:val="0"/>
      <w:marTop w:val="0"/>
      <w:marBottom w:val="0"/>
      <w:divBdr>
        <w:top w:val="none" w:sz="0" w:space="0" w:color="auto"/>
        <w:left w:val="none" w:sz="0" w:space="0" w:color="auto"/>
        <w:bottom w:val="none" w:sz="0" w:space="0" w:color="auto"/>
        <w:right w:val="none" w:sz="0" w:space="0" w:color="auto"/>
      </w:divBdr>
    </w:div>
    <w:div w:id="1969043149">
      <w:marLeft w:val="480"/>
      <w:marRight w:val="0"/>
      <w:marTop w:val="0"/>
      <w:marBottom w:val="0"/>
      <w:divBdr>
        <w:top w:val="none" w:sz="0" w:space="0" w:color="auto"/>
        <w:left w:val="none" w:sz="0" w:space="0" w:color="auto"/>
        <w:bottom w:val="none" w:sz="0" w:space="0" w:color="auto"/>
        <w:right w:val="none" w:sz="0" w:space="0" w:color="auto"/>
      </w:divBdr>
    </w:div>
    <w:div w:id="2045398141">
      <w:marLeft w:val="480"/>
      <w:marRight w:val="0"/>
      <w:marTop w:val="0"/>
      <w:marBottom w:val="0"/>
      <w:divBdr>
        <w:top w:val="none" w:sz="0" w:space="0" w:color="auto"/>
        <w:left w:val="none" w:sz="0" w:space="0" w:color="auto"/>
        <w:bottom w:val="none" w:sz="0" w:space="0" w:color="auto"/>
        <w:right w:val="none" w:sz="0" w:space="0" w:color="auto"/>
      </w:divBdr>
    </w:div>
    <w:div w:id="2086567641">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33BCACAEA04B1199B3D7783989B206"/>
        <w:category>
          <w:name w:val="General"/>
          <w:gallery w:val="placeholder"/>
        </w:category>
        <w:types>
          <w:type w:val="bbPlcHdr"/>
        </w:types>
        <w:behaviors>
          <w:behavior w:val="content"/>
        </w:behaviors>
        <w:guid w:val="{820DF12D-4467-448C-8554-4D5E4F43A3C7}"/>
      </w:docPartPr>
      <w:docPartBody>
        <w:p w:rsidR="003C692D" w:rsidRDefault="00E855F8" w:rsidP="00E855F8">
          <w:pPr>
            <w:pStyle w:val="5933BCACAEA04B1199B3D7783989B206"/>
          </w:pPr>
          <w:r w:rsidRPr="001D53E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EB3F2B4-8CA2-4B6E-98F6-88636986084D}"/>
      </w:docPartPr>
      <w:docPartBody>
        <w:p w:rsidR="00615BD0" w:rsidRDefault="00195F88">
          <w:r w:rsidRPr="001365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F8"/>
    <w:rsid w:val="0006325A"/>
    <w:rsid w:val="000F6E96"/>
    <w:rsid w:val="001811E8"/>
    <w:rsid w:val="00195F88"/>
    <w:rsid w:val="001D016A"/>
    <w:rsid w:val="00260918"/>
    <w:rsid w:val="002F4D73"/>
    <w:rsid w:val="00305E09"/>
    <w:rsid w:val="0032221C"/>
    <w:rsid w:val="00323E7B"/>
    <w:rsid w:val="003A3468"/>
    <w:rsid w:val="003C692D"/>
    <w:rsid w:val="00615BD0"/>
    <w:rsid w:val="006E5576"/>
    <w:rsid w:val="007D035F"/>
    <w:rsid w:val="00804F3A"/>
    <w:rsid w:val="008E32A1"/>
    <w:rsid w:val="008F557C"/>
    <w:rsid w:val="009B3E93"/>
    <w:rsid w:val="009C2991"/>
    <w:rsid w:val="00A63A81"/>
    <w:rsid w:val="00AF79DA"/>
    <w:rsid w:val="00BF6CF4"/>
    <w:rsid w:val="00C96B7F"/>
    <w:rsid w:val="00CA6BDF"/>
    <w:rsid w:val="00D417D6"/>
    <w:rsid w:val="00D63B49"/>
    <w:rsid w:val="00E855F8"/>
    <w:rsid w:val="00EB0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5F88"/>
    <w:rPr>
      <w:color w:val="666666"/>
    </w:rPr>
  </w:style>
  <w:style w:type="paragraph" w:customStyle="1" w:styleId="5933BCACAEA04B1199B3D7783989B206">
    <w:name w:val="5933BCACAEA04B1199B3D7783989B206"/>
    <w:rsid w:val="00E85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EFE1D9-F9F5-4265-9E12-C9FAB6478CE9}">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8124880795"/>
    <we:property name="MENDELEY_CITATIONS" value="[{&quot;citationID&quot;:&quot;MENDELEY_CITATION_41c27f09-1aa6-4898-9077-24f3e44bf3b2&quot;,&quot;properties&quot;:{&quot;noteIndex&quot;:0},&quot;isEdited&quot;:false,&quot;manualOverride&quot;:{&quot;isManuallyOverridden&quot;:false,&quot;citeprocText&quot;:&quot;(Luengwilai et al., 2014)&quot;,&quot;manualOverrideText&quot;:&quot;&quot;},&quot;citationTag&quot;:&quot;MENDELEY_CITATION_v3_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&quot;,&quot;citationItems&quot;:[{&quot;id&quot;:&quot;d0e183ad-0187-3c95-8319-9ae22656f9e9&quot;,&quot;itemData&quot;:{&quot;type&quot;:&quot;article-journal&quot;,&quot;id&quot;:&quot;d0e183ad-0187-3c95-8319-9ae22656f9e9&quot;,&quot;title&quot;:&quot;Postharvest quality and storage life of 'Makapuno' coconut (Cocos nucifera L.)&quot;,&quot;author&quot;:[{&quot;family&quot;:&quot;Luengwilai&quot;,&quot;given&quot;:&quot;Kietsuda&quot;,&quot;parse-names&quot;:false,&quot;dropping-particle&quot;:&quot;&quot;,&quot;non-dropping-particle&quot;:&quot;&quot;},{&quot;family&quot;:&quot;Beckles&quot;,&quot;given&quot;:&quot;Diane M.&quot;,&quot;parse-names&quot;:false,&quot;dropping-particle&quot;:&quot;&quot;,&quot;non-dropping-particle&quot;:&quot;&quot;},{&quot;family&quot;:&quot;Pluemjit&quot;,&quot;given&quot;:&quot;Orrawan&quot;,&quot;parse-names&quot;:false,&quot;dropping-particle&quot;:&quot;&quot;,&quot;non-dropping-particle&quot;:&quot;&quot;},{&quot;family&quot;:&quot;Siriphanich&quot;,&quot;given&quot;:&quot;Jingtair&quot;,&quot;parse-names&quot;:false,&quot;dropping-particle&quot;:&quot;&quot;,&quot;non-dropping-particle&quot;:&quot;&quot;}],&quot;container-title&quot;:&quot;Scientia Horticulturae&quot;,&quot;container-title-short&quot;:&quot;Sci Hortic&quot;,&quot;DOI&quot;:&quot;10.1016/j.scienta.2014.06.005&quot;,&quot;ISSN&quot;:&quot;03044238&quot;,&quot;issued&quot;:{&quot;date-parts&quot;:[[2014,8,15]]},&quot;page&quot;:&quot;105-110&quot;,&quot;abstract&quot;:&quot;Makapuno is a high-value commercial coconut with distinct sensory attributes, however the postharvest conditions required to maintain quality are unknown. To address this, partially de-husked mature Makapuno coconut fruit were stored at 2, 5 or 30°C and were then evaluated after transferring to 30°C for 3 days to simulate conditions in retail markets. During storage at 30°C, the fruit showed a moderate respiration rate of 40-60mgCO2kg-1h-1, a low ethylene production rate of 0.6-0.8μLC2H4kg-1h-1 and storage life was 3 days. In contrast, storage at 2°C or 5°C markedly reduced respiration rates to 4 and 20mgCO2kg-1h-1, respectively, and storage-life increased dramatically from 3 days to 6 weeks. Generally, cold storage delayed fruit deterioration by limiting weight loss, kernel browning and malondialdehyde content, however, after the fruits were transferred to 30°C, those previously held at 2°C showed signs of chilling injury, while those held at 5°C did not. Modified atmosphere packaging (MAP) using high oxygen transmission rate (OTR) bags in combination with 5°C storage extended fruit storage-life 20-fold, from 3 days at ambient conditions to 10 weeks. The combination of MAP and 5°C storage reduced weight loss (4-fold), the incidence of surface mold and the quality parameters measured were comparable to values in freshly harvested fruit. © 2014 Elsevier B.V.&quot;,&quot;publisher&quot;:&quot;Elsevier&quot;,&quot;volume&quot;:&quot;175&quot;},&quot;isTemporary&quot;:false}]},{&quot;citationID&quot;:&quot;MENDELEY_CITATION_1bf5a37f-c3c9-42ae-80b8-d9ffa6173057&quot;,&quot;properties&quot;:{&quot;noteIndex&quot;:0},&quot;isEdited&quot;:false,&quot;manualOverride&quot;:{&quot;isManuallyOverridden&quot;:true,&quot;citeprocText&quot;:&quot;(&lt;i&gt;Preservation-of-Fresh-Coconut-Gratings-by-Hurdle-Technique-3gw1vblvwa&lt;/i&gt;, n.d.)&quot;,&quot;manualOverrideText&quot;:&quot;Gamlath et al.,2004&quot;},&quot;citationTag&quot;:&quot;MENDELEY_CITATION_v3_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&quot;,&quot;citationItems&quot;:[{&quot;id&quot;:&quot;fb696a55-f122-337b-baf1-358800d9d0be&quot;,&quot;itemData&quot;:{&quot;type&quot;:&quot;article-journal&quot;,&quot;id&quot;:&quot;fb696a55-f122-337b-baf1-358800d9d0be&quot;,&quot;title&quot;:&quot;preservation-of-fresh-coconut-gratings-by-hurdle-technique-3gw1vblvwa&quot;},&quot;isTemporary&quot;:false}]},{&quot;citationID&quot;:&quot;MENDELEY_CITATION_6b4aaa18-0aef-4a8d-858b-3dbe2818dd4b&quot;,&quot;properties&quot;:{&quot;noteIndex&quot;:0},&quot;isEdited&quot;:false,&quot;manualOverride&quot;:{&quot;isManuallyOverridden&quot;:false,&quot;citeprocText&quot;:&quot;(Suriati et al., 2020)&quot;,&quot;manualOverrideText&quot;:&quot;&quot;},&quot;citationTag&quot;:&quot;MENDELEY_CITATION_v3_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&quot;,&quot;citationItems&quot;:[{&quot;id&quot;:&quot;377ffd15-b99c-34b8-95bf-892e2e3970f1&quot;,&quot;itemData&quot;:{&quot;type&quot;:&quot;paper-conference&quot;,&quot;id&quot;:&quot;377ffd15-b99c-34b8-95bf-892e2e3970f1&quot;,&quot;title&quot;:&quot;Stability Aloe Vera Gel as Edible Coating&quot;,&quot;author&quot;:[{&quot;family&quot;:&quot;Suriati&quot;,&quot;given&quot;:&quot;L.&quot;,&quot;parse-names&quot;:false,&quot;dropping-particle&quot;:&quot;&quot;,&quot;non-dropping-particle&quot;:&quot;&quot;},{&quot;family&quot;:&quot;Utama&quot;,&quot;given&quot;:&quot;I. M.S.&quot;,&quot;parse-names&quot;:false,&quot;dropping-particle&quot;:&quot;&quot;,&quot;non-dropping-particle&quot;:&quot;&quot;},{&quot;family&quot;:&quot;Harjosuwono&quot;,&quot;given&quot;:&quot;B. A.&quot;,&quot;parse-names&quot;:false,&quot;dropping-particle&quot;:&quot;&quot;,&quot;non-dropping-particle&quot;:&quot;&quot;},{&quot;family&quot;:&quot;Gunam&quot;,&quot;given&quot;:&quot;I. B.W.&quot;,&quot;parse-names&quot;:false,&quot;dropping-particle&quot;:&quot;&quot;,&quot;non-dropping-particle&quot;:&quot;&quot;}],&quot;container-title&quot;:&quot;IOP Conference Series: Earth and Environmental Science&quot;,&quot;DOI&quot;:&quot;10.1088/1755-1315/411/1/012053&quot;,&quot;ISSN&quot;:&quot;17551315&quot;,&quot;issued&quot;:{&quot;date-parts&quot;:[[2020,1,9]]},&quot;abstract&quot;:&quot;Edible coating has long been known as an alternative to extend the fruit shelf life. One of the natural ingredients that can be used as an edible coating is an aloe gel which rich in functional components. The activity of aloe gel enzymes is very high. To maintain stability should be stored at the right temperature. The purpose of this research is to know the stability of aloe gel as an edible coating that is reviewed from treatment of temperature and length of storage. The study uses a complete randomized design of factorial patterns consisting of two factors: The first factor of the storage temperature (28°C and 7°C) and the second factor is storage time (0, 2, 4, 6, and 8 days). The observed variables include colour, pH, moisture, viscosity, and total microbes. The stability of the edible aloe gel coating is best obtained from the temperature treatment 7°C with the duration of storage 4 days.&quot;,&quot;publisher&quot;:&quot;Institute of Physics Publishing&quot;,&quot;issue&quot;:&quot;1&quot;,&quot;volume&quot;:&quot;411&quot;,&quot;container-title-short&quot;:&quot;IOP Conf Ser Earth Environ Sci&quot;},&quot;isTemporary&quot;:false}]},{&quot;citationID&quot;:&quot;MENDELEY_CITATION_db947d3b-9562-4100-b194-d14d22e0ae84&quot;,&quot;properties&quot;:{&quot;noteIndex&quot;:0},&quot;isEdited&quot;:false,&quot;manualOverride&quot;:{&quot;isManuallyOverridden&quot;:false,&quot;citeprocText&quot;:&quot;(Farris et al., 2022)&quot;,&quot;manualOverrideText&quot;:&quot;&quot;},&quot;citationTag&quot;:&quot;MENDELEY_CITATION_v3_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&quot;,&quot;citationItems&quot;:[{&quot;id&quot;:&quot;fd2f3eef-06be-3a06-82d1-274d4ca8c559&quot;,&quot;itemData&quot;:{&quot;type&quot;:&quot;article-journal&quot;,&quot;id&quot;:&quot;fd2f3eef-06be-3a06-82d1-274d4ca8c559&quot;,&quot;title&quot;:&quot;The Application of Aloe vera Gel as Coating Agent to Maintain the Quality of Tomatoes during Storage&quot;,&quot;author&quot;:[{&quot;family&quot;:&quot;Farris&quot;,&quot;given&quot;:&quot;Stefano&quot;,&quot;parse-names&quot;:false,&quot;dropping-particle&quot;:&quot;&quot;,&quot;non-dropping-particle&quot;:&quot;&quot;},{&quot;family&quot;:&quot;Radix&quot;,&quot;given&quot;:&quot;Ignasius&quot;,&quot;parse-names&quot;:false,&quot;dropping-particle&quot;:&quot;&quot;,&quot;non-dropping-particle&quot;:&quot;&quot;},{&quot;family&quot;:&quot;Jati&quot;,&quot;given&quot;:&quot;A P&quot;,&quot;parse-names&quot;:false,&quot;dropping-particle&quot;:&quot;&quot;,&quot;non-dropping-particle&quot;:&quot;&quot;},{&quot;family&quot;:&quot;Setijawaty&quot;,&quot;given&quot;:&quot;Erni&quot;,&quot;parse-names&quot;:false,&quot;dropping-particle&quot;:&quot;&quot;,&quot;non-dropping-particle&quot;:&quot;&quot;},{&quot;family&quot;:&quot;Utomo&quot;,&quot;given&quot;:&quot;Adrianus Rulianto&quot;,&quot;parse-names&quot;:false,&quot;dropping-particle&quot;:&quot;&quot;,&quot;non-dropping-particle&quot;:&quot;&quot;},{&quot;family&quot;:&quot;Maria&quot;,&quot;given&quot;:&quot;Laurensia&quot;,&quot;parse-names&quot;:false,&quot;dropping-particle&quot;:&quot;&quot;,&quot;non-dropping-particle&quot;:&quot;&quot;},{&quot;family&quot;:&quot;Darmoatmodjo&quot;,&quot;given&quot;:&quot;Y D&quot;,&quot;parse-names&quot;:false,&quot;dropping-particle&quot;:&quot;&quot;,&quot;non-dropping-particle&quot;:&quot;&quot;}],&quot;DOI&quot;:&quot;10.3390/coatings&quot;,&quot;URL&quot;:&quot;https://doi.org/10.3390/coatings&quot;,&quot;issued&quot;:{&quot;date-parts&quot;:[[2022]]},&quot;abstract&quot;:&quot;Citation: Jati, I.R.A.P.; Setijawaty, E.; Utomo, A.R.; Darmoatmodjo, L.M.Y.D. The Application of Aloe vera Gel as Coating Agent to Maintain the Quality of Tomatoes during Storage. Coatings 2022, 12, 1480. Abstract: Aloe vera is widely used to manufacture medicinal products, cosmetics, and hair treatments. The polysaccharide components in A. vera gel can be used as ingredients for edible films or coatings. The edible film can also be applied to fresh fruits and vegetables using the coating principle. Tomatoes are one of the fruit commodities that can be maintained in terms of quality during storage using an edible coating. This study aims to determine the effect of an edible coating made from A. vera on tomatoes' physical, chemical, and organoleptic properties during storage. The A. vera gel was prepared and used for coating the tomatoes, and the tomatoes were then stored for twelve days. The analysis was conducted every three days, and a comparison with non-coated tomatoes was performed for tomatoes' physicochemical and organoleptic properties. The results show that the application of A. vera as a coating agent could prolong the shelf life of tomatoes, as described in the ability to decrease moisture content and weight loss. The coated tomatoes had lower titratable acidity value, pH, and total soluble solid contents than the non-coated tomatoes. From the organoleptic test, the non-coated tomatoes were preferred by the panelists for color, but the glossiness, skin appearance, and texture of the coated tomatoes were preferred. The coating process could maintain the hardness of tomatoes and prevent the production of phenolic compounds, flavonoids, and lycopene; thus, the antioxidant activity could be conserved.&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Gam04</b:Tag>
    <b:SourceType>JournalArticle</b:SourceType>
    <b:Guid>{C47E858E-3664-4370-8477-85289E040E10}</b:Guid>
    <b:Title>preservation of fresh coconut grating by hurdle technique</b:Title>
    <b:Year>2004</b:Year>
    <b:Author>
      <b:Author>
        <b:NameList>
          <b:Person>
            <b:Last>Gamlath et al.</b:Last>
          </b:Person>
        </b:NameList>
      </b:Author>
    </b:Author>
    <b:JournalName>Deakin research online</b:JournalName>
    <b:Pages>142</b:Pages>
    <b:RefOrder>1</b:RefOrder>
  </b:Source>
</b:Sources>
</file>

<file path=customXml/itemProps1.xml><?xml version="1.0" encoding="utf-8"?>
<ds:datastoreItem xmlns:ds="http://schemas.openxmlformats.org/officeDocument/2006/customXml" ds:itemID="{EAE67437-B7BE-4520-83AC-13333DCAF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6</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2020/BST/138 KIRUBALANI S.</dc:creator>
  <cp:keywords/>
  <dc:description/>
  <cp:lastModifiedBy>2020/BST/138 KIRUBALANI S.</cp:lastModifiedBy>
  <cp:revision>62</cp:revision>
  <dcterms:created xsi:type="dcterms:W3CDTF">2025-12-31T04:58:00Z</dcterms:created>
  <dcterms:modified xsi:type="dcterms:W3CDTF">2026-01-14T03:31:00Z</dcterms:modified>
</cp:coreProperties>
</file>