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33" w:rsidRDefault="002F2133" w:rsidP="002F2133">
      <w:pPr>
        <w:spacing w:after="0" w:line="360" w:lineRule="auto"/>
        <w:jc w:val="center"/>
        <w:rPr>
          <w:rFonts w:ascii="Times New Roman" w:hAnsi="Times New Roman" w:cs="Times New Roman"/>
          <w:b/>
          <w:sz w:val="28"/>
          <w:szCs w:val="28"/>
        </w:rPr>
      </w:pPr>
      <w:r w:rsidRPr="005E10F8">
        <w:rPr>
          <w:rFonts w:ascii="Times New Roman" w:hAnsi="Times New Roman" w:cs="Times New Roman"/>
          <w:b/>
          <w:sz w:val="28"/>
          <w:szCs w:val="28"/>
        </w:rPr>
        <w:t>Effects of different concentrations of banana male bud tonic on the growth and yield of salad cucumber</w:t>
      </w:r>
      <w:r>
        <w:rPr>
          <w:rFonts w:ascii="Times New Roman" w:hAnsi="Times New Roman" w:cs="Times New Roman"/>
          <w:b/>
          <w:sz w:val="28"/>
          <w:szCs w:val="28"/>
        </w:rPr>
        <w:t xml:space="preserve"> </w:t>
      </w:r>
      <w:r w:rsidRPr="005E10F8">
        <w:rPr>
          <w:rFonts w:ascii="Times New Roman" w:hAnsi="Times New Roman" w:cs="Times New Roman"/>
          <w:b/>
          <w:sz w:val="28"/>
          <w:szCs w:val="28"/>
        </w:rPr>
        <w:t>under polytunnel condition</w:t>
      </w:r>
    </w:p>
    <w:p w:rsidR="002F2133" w:rsidRPr="008F067C" w:rsidRDefault="002F2133" w:rsidP="002F2133">
      <w:pPr>
        <w:spacing w:after="0" w:line="360" w:lineRule="auto"/>
        <w:jc w:val="center"/>
        <w:rPr>
          <w:rFonts w:ascii="Times New Roman" w:hAnsi="Times New Roman" w:cs="Times New Roman"/>
          <w:sz w:val="28"/>
          <w:szCs w:val="28"/>
        </w:rPr>
      </w:pPr>
    </w:p>
    <w:p w:rsidR="002F2133" w:rsidRPr="008F067C" w:rsidRDefault="002F2133" w:rsidP="002F2133">
      <w:pPr>
        <w:spacing w:after="0" w:line="360" w:lineRule="auto"/>
        <w:jc w:val="center"/>
        <w:rPr>
          <w:rFonts w:ascii="Times New Roman" w:hAnsi="Times New Roman" w:cs="Times New Roman"/>
          <w:sz w:val="24"/>
          <w:szCs w:val="24"/>
        </w:rPr>
      </w:pPr>
      <w:r w:rsidRPr="008F067C">
        <w:rPr>
          <w:rFonts w:ascii="Times New Roman" w:hAnsi="Times New Roman" w:cs="Times New Roman"/>
          <w:sz w:val="24"/>
          <w:szCs w:val="24"/>
          <w:u w:val="single"/>
        </w:rPr>
        <w:t>B.A.I.S.L. Bandara</w:t>
      </w:r>
      <w:r w:rsidRPr="008F067C">
        <w:rPr>
          <w:rFonts w:ascii="Times New Roman" w:hAnsi="Times New Roman" w:cs="Times New Roman"/>
          <w:sz w:val="24"/>
          <w:szCs w:val="24"/>
        </w:rPr>
        <w:t xml:space="preserve">*, H. </w:t>
      </w:r>
      <w:proofErr w:type="spellStart"/>
      <w:r w:rsidRPr="008F067C">
        <w:rPr>
          <w:rFonts w:ascii="Times New Roman" w:hAnsi="Times New Roman" w:cs="Times New Roman"/>
          <w:sz w:val="24"/>
          <w:szCs w:val="24"/>
        </w:rPr>
        <w:t>Uduwawala</w:t>
      </w:r>
      <w:proofErr w:type="spellEnd"/>
      <w:r>
        <w:rPr>
          <w:rFonts w:ascii="Times New Roman" w:hAnsi="Times New Roman" w:cs="Times New Roman"/>
          <w:sz w:val="24"/>
          <w:szCs w:val="24"/>
        </w:rPr>
        <w:t xml:space="preserve"> and </w:t>
      </w:r>
      <w:r w:rsidRPr="008F067C">
        <w:rPr>
          <w:rFonts w:ascii="Times New Roman" w:hAnsi="Times New Roman" w:cs="Times New Roman"/>
          <w:sz w:val="24"/>
          <w:szCs w:val="24"/>
        </w:rPr>
        <w:t xml:space="preserve">D.A.U.D. </w:t>
      </w:r>
      <w:proofErr w:type="spellStart"/>
      <w:r w:rsidRPr="008F067C">
        <w:rPr>
          <w:rFonts w:ascii="Times New Roman" w:hAnsi="Times New Roman" w:cs="Times New Roman"/>
          <w:sz w:val="24"/>
          <w:szCs w:val="24"/>
        </w:rPr>
        <w:t>Devasinghe</w:t>
      </w:r>
      <w:proofErr w:type="spellEnd"/>
      <w:r w:rsidRPr="008F067C">
        <w:rPr>
          <w:rFonts w:ascii="Times New Roman" w:hAnsi="Times New Roman" w:cs="Times New Roman"/>
          <w:sz w:val="24"/>
          <w:szCs w:val="24"/>
        </w:rPr>
        <w:t xml:space="preserve"> </w:t>
      </w:r>
    </w:p>
    <w:p w:rsidR="002F2133" w:rsidRDefault="002F2133" w:rsidP="002F2133">
      <w:pPr>
        <w:spacing w:after="0" w:line="360" w:lineRule="auto"/>
        <w:jc w:val="center"/>
        <w:rPr>
          <w:rFonts w:ascii="Times New Roman" w:hAnsi="Times New Roman" w:cs="Times New Roman"/>
          <w:sz w:val="24"/>
          <w:szCs w:val="24"/>
        </w:rPr>
      </w:pPr>
      <w:r w:rsidRPr="008F067C">
        <w:rPr>
          <w:rFonts w:ascii="Times New Roman" w:hAnsi="Times New Roman" w:cs="Times New Roman"/>
          <w:sz w:val="24"/>
          <w:szCs w:val="24"/>
        </w:rPr>
        <w:t xml:space="preserve">Department of Plant Sciences, Faculty of Agriculture, </w:t>
      </w:r>
      <w:proofErr w:type="spellStart"/>
      <w:r w:rsidRPr="008F067C">
        <w:rPr>
          <w:rFonts w:ascii="Times New Roman" w:hAnsi="Times New Roman" w:cs="Times New Roman"/>
          <w:sz w:val="24"/>
          <w:szCs w:val="24"/>
        </w:rPr>
        <w:t>Rajarata</w:t>
      </w:r>
      <w:proofErr w:type="spellEnd"/>
      <w:r w:rsidRPr="008F067C">
        <w:rPr>
          <w:rFonts w:ascii="Times New Roman" w:hAnsi="Times New Roman" w:cs="Times New Roman"/>
          <w:sz w:val="24"/>
          <w:szCs w:val="24"/>
        </w:rPr>
        <w:t xml:space="preserve"> University of Sri Lanka, Anuradhapura, Sri Lanka.</w:t>
      </w:r>
    </w:p>
    <w:p w:rsidR="002F2133" w:rsidRDefault="001D733C" w:rsidP="002F2133">
      <w:pPr>
        <w:spacing w:after="0" w:line="360" w:lineRule="auto"/>
        <w:jc w:val="center"/>
        <w:rPr>
          <w:rFonts w:ascii="Times New Roman" w:hAnsi="Times New Roman" w:cs="Times New Roman"/>
          <w:sz w:val="24"/>
          <w:szCs w:val="24"/>
        </w:rPr>
      </w:pPr>
      <w:hyperlink r:id="rId5" w:history="1">
        <w:r w:rsidR="002F2133" w:rsidRPr="00930E74">
          <w:rPr>
            <w:rStyle w:val="Hyperlink"/>
            <w:rFonts w:ascii="Times New Roman" w:hAnsi="Times New Roman" w:cs="Times New Roman"/>
            <w:sz w:val="24"/>
            <w:szCs w:val="24"/>
          </w:rPr>
          <w:t>ishabandara20@gmail.com</w:t>
        </w:r>
      </w:hyperlink>
    </w:p>
    <w:p w:rsidR="00683F53" w:rsidRDefault="002F2133" w:rsidP="002F2133">
      <w:pPr>
        <w:spacing w:after="0" w:line="360" w:lineRule="auto"/>
        <w:jc w:val="both"/>
        <w:rPr>
          <w:rFonts w:ascii="Times New Roman" w:hAnsi="Times New Roman" w:cs="Times New Roman"/>
          <w:b/>
          <w:sz w:val="24"/>
          <w:szCs w:val="24"/>
        </w:rPr>
      </w:pPr>
      <w:r w:rsidRPr="002F2133">
        <w:rPr>
          <w:rFonts w:ascii="Times New Roman" w:hAnsi="Times New Roman" w:cs="Times New Roman"/>
          <w:b/>
          <w:sz w:val="24"/>
          <w:szCs w:val="24"/>
        </w:rPr>
        <w:t xml:space="preserve">Introduction </w:t>
      </w:r>
    </w:p>
    <w:p w:rsidR="002F2133" w:rsidRDefault="002F2133" w:rsidP="002F2133">
      <w:pPr>
        <w:spacing w:before="240" w:after="0" w:line="360" w:lineRule="auto"/>
        <w:jc w:val="both"/>
        <w:rPr>
          <w:rFonts w:ascii="Times New Roman" w:hAnsi="Times New Roman" w:cs="Times New Roman"/>
          <w:sz w:val="24"/>
          <w:szCs w:val="24"/>
        </w:rPr>
      </w:pPr>
      <w:r w:rsidRPr="002F2133">
        <w:rPr>
          <w:rFonts w:ascii="Times New Roman" w:hAnsi="Times New Roman" w:cs="Times New Roman"/>
          <w:sz w:val="24"/>
          <w:szCs w:val="24"/>
        </w:rPr>
        <w:t>Protected cultivation systems such as polytunnels play a crucial role in enhancing vegetable production by providing controlled temperature, regulated humidity, protection from adverse weather conditions, and reduced disease incidence. Salad cucumber (</w:t>
      </w:r>
      <w:r w:rsidRPr="002F2133">
        <w:rPr>
          <w:rFonts w:ascii="Times New Roman" w:hAnsi="Times New Roman" w:cs="Times New Roman"/>
          <w:i/>
          <w:iCs/>
          <w:sz w:val="24"/>
          <w:szCs w:val="24"/>
        </w:rPr>
        <w:t xml:space="preserve">Cucumis </w:t>
      </w:r>
      <w:proofErr w:type="spellStart"/>
      <w:r w:rsidRPr="002F2133">
        <w:rPr>
          <w:rFonts w:ascii="Times New Roman" w:hAnsi="Times New Roman" w:cs="Times New Roman"/>
          <w:i/>
          <w:iCs/>
          <w:sz w:val="24"/>
          <w:szCs w:val="24"/>
        </w:rPr>
        <w:t>sativus</w:t>
      </w:r>
      <w:proofErr w:type="spellEnd"/>
      <w:r w:rsidRPr="002F2133">
        <w:rPr>
          <w:rFonts w:ascii="Times New Roman" w:hAnsi="Times New Roman" w:cs="Times New Roman"/>
          <w:sz w:val="24"/>
          <w:szCs w:val="24"/>
        </w:rPr>
        <w:t xml:space="preserve"> L.) is one of the most widely cultivated vegetables under protected conditions due to its high market demand and sensitivity to environmental fluctuations. In Sri Lanka, cucumber ranks among the leading greenhouse vegetables, highlighting its economic importance</w:t>
      </w:r>
      <w:r w:rsidR="007A633D" w:rsidRPr="007A633D">
        <w:t xml:space="preserve"> </w:t>
      </w:r>
      <w:r w:rsidR="006C6C2E" w:rsidRPr="006C6C2E">
        <w:rPr>
          <w:rFonts w:ascii="Times New Roman" w:hAnsi="Times New Roman" w:cs="Times New Roman"/>
          <w:sz w:val="24"/>
          <w:szCs w:val="24"/>
        </w:rPr>
        <w:t>(</w:t>
      </w:r>
      <w:proofErr w:type="spellStart"/>
      <w:r w:rsidR="006C6C2E" w:rsidRPr="006C6C2E">
        <w:rPr>
          <w:rFonts w:ascii="Times New Roman" w:hAnsi="Times New Roman" w:cs="Times New Roman"/>
          <w:sz w:val="24"/>
          <w:szCs w:val="24"/>
        </w:rPr>
        <w:t>Perera</w:t>
      </w:r>
      <w:proofErr w:type="spellEnd"/>
      <w:r w:rsidR="006C6C2E" w:rsidRPr="006C6C2E">
        <w:rPr>
          <w:rFonts w:ascii="Times New Roman" w:hAnsi="Times New Roman" w:cs="Times New Roman"/>
          <w:sz w:val="24"/>
          <w:szCs w:val="24"/>
        </w:rPr>
        <w:t xml:space="preserve"> </w:t>
      </w:r>
      <w:r w:rsidR="006C6C2E" w:rsidRPr="006C6C2E">
        <w:rPr>
          <w:rFonts w:ascii="Times New Roman" w:hAnsi="Times New Roman" w:cs="Times New Roman"/>
          <w:i/>
          <w:sz w:val="24"/>
          <w:szCs w:val="24"/>
        </w:rPr>
        <w:t>et al.,</w:t>
      </w:r>
      <w:r w:rsidR="006C6C2E" w:rsidRPr="006C6C2E">
        <w:rPr>
          <w:rFonts w:ascii="Times New Roman" w:hAnsi="Times New Roman" w:cs="Times New Roman"/>
          <w:sz w:val="24"/>
          <w:szCs w:val="24"/>
        </w:rPr>
        <w:t xml:space="preserve"> 2024)</w:t>
      </w:r>
      <w:r w:rsidRPr="002F2133">
        <w:rPr>
          <w:rFonts w:ascii="Times New Roman" w:hAnsi="Times New Roman" w:cs="Times New Roman"/>
          <w:sz w:val="24"/>
          <w:szCs w:val="24"/>
        </w:rPr>
        <w:t>. However, productivity under protected cultivation remains constrained by the intensive dependence on inorganic fertilizers, which raises concerns regarding sustainability, soil health, and long-term production efficiency</w:t>
      </w:r>
      <w:r w:rsidR="006A4B91" w:rsidRPr="006A4B91">
        <w:t xml:space="preserve"> </w:t>
      </w:r>
      <w:r w:rsidR="006A4B91" w:rsidRPr="006A4B91">
        <w:rPr>
          <w:rFonts w:ascii="Times New Roman" w:hAnsi="Times New Roman" w:cs="Times New Roman"/>
          <w:sz w:val="24"/>
          <w:szCs w:val="24"/>
        </w:rPr>
        <w:t>(</w:t>
      </w:r>
      <w:proofErr w:type="spellStart"/>
      <w:r w:rsidR="006A4B91" w:rsidRPr="006A4B91">
        <w:rPr>
          <w:rFonts w:ascii="Times New Roman" w:hAnsi="Times New Roman" w:cs="Times New Roman"/>
          <w:sz w:val="24"/>
          <w:szCs w:val="24"/>
        </w:rPr>
        <w:t>Dass</w:t>
      </w:r>
      <w:proofErr w:type="spellEnd"/>
      <w:r w:rsidR="006A4B91" w:rsidRPr="006A4B91">
        <w:rPr>
          <w:rFonts w:ascii="Times New Roman" w:hAnsi="Times New Roman" w:cs="Times New Roman"/>
          <w:sz w:val="24"/>
          <w:szCs w:val="24"/>
        </w:rPr>
        <w:t xml:space="preserve"> </w:t>
      </w:r>
      <w:r w:rsidR="006A4B91" w:rsidRPr="006A4B91">
        <w:rPr>
          <w:rFonts w:ascii="Times New Roman" w:hAnsi="Times New Roman" w:cs="Times New Roman"/>
          <w:i/>
          <w:sz w:val="24"/>
          <w:szCs w:val="24"/>
        </w:rPr>
        <w:t>et al.,</w:t>
      </w:r>
      <w:r w:rsidR="006A4B91" w:rsidRPr="006A4B91">
        <w:rPr>
          <w:rFonts w:ascii="Times New Roman" w:hAnsi="Times New Roman" w:cs="Times New Roman"/>
          <w:sz w:val="24"/>
          <w:szCs w:val="24"/>
        </w:rPr>
        <w:t xml:space="preserve"> 2025</w:t>
      </w:r>
      <w:r w:rsidR="006A4B91">
        <w:rPr>
          <w:rFonts w:ascii="Times New Roman" w:hAnsi="Times New Roman" w:cs="Times New Roman"/>
          <w:sz w:val="24"/>
          <w:szCs w:val="24"/>
        </w:rPr>
        <w:t>)</w:t>
      </w:r>
      <w:r w:rsidRPr="002F2133">
        <w:rPr>
          <w:rFonts w:ascii="Times New Roman" w:hAnsi="Times New Roman" w:cs="Times New Roman"/>
          <w:sz w:val="24"/>
          <w:szCs w:val="24"/>
        </w:rPr>
        <w:t>.</w:t>
      </w:r>
    </w:p>
    <w:p w:rsidR="002F2133" w:rsidRDefault="002F2133" w:rsidP="002F2133">
      <w:pPr>
        <w:spacing w:before="240" w:after="0" w:line="360" w:lineRule="auto"/>
        <w:jc w:val="both"/>
        <w:rPr>
          <w:rFonts w:ascii="Times New Roman" w:hAnsi="Times New Roman" w:cs="Times New Roman"/>
          <w:sz w:val="24"/>
          <w:szCs w:val="24"/>
        </w:rPr>
      </w:pPr>
      <w:r w:rsidRPr="002F2133">
        <w:rPr>
          <w:rFonts w:ascii="Times New Roman" w:hAnsi="Times New Roman" w:cs="Times New Roman"/>
          <w:sz w:val="24"/>
          <w:szCs w:val="24"/>
        </w:rPr>
        <w:t xml:space="preserve">Plant-based </w:t>
      </w:r>
      <w:proofErr w:type="spellStart"/>
      <w:r w:rsidRPr="002F2133">
        <w:rPr>
          <w:rFonts w:ascii="Times New Roman" w:hAnsi="Times New Roman" w:cs="Times New Roman"/>
          <w:sz w:val="24"/>
          <w:szCs w:val="24"/>
        </w:rPr>
        <w:t>biostimulants</w:t>
      </w:r>
      <w:proofErr w:type="spellEnd"/>
      <w:r w:rsidRPr="002F2133">
        <w:rPr>
          <w:rFonts w:ascii="Times New Roman" w:hAnsi="Times New Roman" w:cs="Times New Roman"/>
          <w:sz w:val="24"/>
          <w:szCs w:val="24"/>
        </w:rPr>
        <w:t xml:space="preserve"> have emerged as environmentally friendly inputs capable of enhancing crop performance through physiological stimulation rather than direct nutrient supply. Among these, banana (</w:t>
      </w:r>
      <w:r w:rsidRPr="002F2133">
        <w:rPr>
          <w:rFonts w:ascii="Times New Roman" w:hAnsi="Times New Roman" w:cs="Times New Roman"/>
          <w:i/>
          <w:iCs/>
          <w:sz w:val="24"/>
          <w:szCs w:val="24"/>
        </w:rPr>
        <w:t>Musa spp.</w:t>
      </w:r>
      <w:r w:rsidR="007A633D">
        <w:rPr>
          <w:rFonts w:ascii="Times New Roman" w:hAnsi="Times New Roman" w:cs="Times New Roman"/>
          <w:sz w:val="24"/>
          <w:szCs w:val="24"/>
        </w:rPr>
        <w:t>) by</w:t>
      </w:r>
      <w:r w:rsidRPr="002F2133">
        <w:rPr>
          <w:rFonts w:ascii="Times New Roman" w:hAnsi="Times New Roman" w:cs="Times New Roman"/>
          <w:sz w:val="24"/>
          <w:szCs w:val="24"/>
        </w:rPr>
        <w:t>products have attracted attention due to their abundance and rich biochemical composition. Banana male bud tonic contains essential minerals such as potassium, phosphorus, magnesium, calcium, iron, and zinc, along with vitamins and bioactive compounds that may influence plant metabolism, flowering, and yield formation</w:t>
      </w:r>
      <w:r w:rsidR="00570CBD" w:rsidRPr="00570CBD">
        <w:rPr>
          <w:rFonts w:ascii="Arial" w:hAnsi="Arial" w:cs="Arial"/>
          <w:color w:val="2C3E50"/>
          <w:sz w:val="23"/>
          <w:szCs w:val="23"/>
          <w:shd w:val="clear" w:color="auto" w:fill="FFFFFF"/>
        </w:rPr>
        <w:t xml:space="preserve"> </w:t>
      </w:r>
      <w:r w:rsidR="00570CBD" w:rsidRPr="00570CBD">
        <w:rPr>
          <w:rFonts w:ascii="Times New Roman" w:hAnsi="Times New Roman" w:cs="Times New Roman"/>
          <w:sz w:val="24"/>
          <w:szCs w:val="24"/>
        </w:rPr>
        <w:t>(</w:t>
      </w:r>
      <w:proofErr w:type="spellStart"/>
      <w:r w:rsidR="00570CBD" w:rsidRPr="00570CBD">
        <w:rPr>
          <w:rFonts w:ascii="Times New Roman" w:hAnsi="Times New Roman" w:cs="Times New Roman"/>
          <w:sz w:val="24"/>
          <w:szCs w:val="24"/>
        </w:rPr>
        <w:t>Senevirathna</w:t>
      </w:r>
      <w:proofErr w:type="spellEnd"/>
      <w:r w:rsidR="00570CBD" w:rsidRPr="00570CBD">
        <w:rPr>
          <w:rFonts w:ascii="Times New Roman" w:hAnsi="Times New Roman" w:cs="Times New Roman"/>
          <w:sz w:val="24"/>
          <w:szCs w:val="24"/>
        </w:rPr>
        <w:t xml:space="preserve"> and Karim, 2024)</w:t>
      </w:r>
      <w:r w:rsidR="00570CBD">
        <w:t>.</w:t>
      </w:r>
    </w:p>
    <w:p w:rsidR="002F2133" w:rsidRPr="002F2133" w:rsidRDefault="002F2133" w:rsidP="002F2133">
      <w:pPr>
        <w:spacing w:before="240" w:after="0" w:line="360" w:lineRule="auto"/>
        <w:jc w:val="both"/>
        <w:rPr>
          <w:rFonts w:ascii="Times New Roman" w:hAnsi="Times New Roman" w:cs="Times New Roman"/>
          <w:sz w:val="24"/>
          <w:szCs w:val="24"/>
          <w:lang w:val="en-GB"/>
        </w:rPr>
      </w:pPr>
      <w:r w:rsidRPr="002F2133">
        <w:rPr>
          <w:rFonts w:ascii="Times New Roman" w:hAnsi="Times New Roman" w:cs="Times New Roman"/>
          <w:sz w:val="24"/>
          <w:szCs w:val="24"/>
          <w:lang w:val="en-GB"/>
        </w:rPr>
        <w:t xml:space="preserve">Previous studies on plant-derived </w:t>
      </w:r>
      <w:proofErr w:type="spellStart"/>
      <w:r w:rsidRPr="002F2133">
        <w:rPr>
          <w:rFonts w:ascii="Times New Roman" w:hAnsi="Times New Roman" w:cs="Times New Roman"/>
          <w:sz w:val="24"/>
          <w:szCs w:val="24"/>
          <w:lang w:val="en-GB"/>
        </w:rPr>
        <w:t>biostimulants</w:t>
      </w:r>
      <w:proofErr w:type="spellEnd"/>
      <w:r w:rsidRPr="002F2133">
        <w:rPr>
          <w:rFonts w:ascii="Times New Roman" w:hAnsi="Times New Roman" w:cs="Times New Roman"/>
          <w:sz w:val="24"/>
          <w:szCs w:val="24"/>
          <w:lang w:val="en-GB"/>
        </w:rPr>
        <w:t xml:space="preserve"> report improvements </w:t>
      </w:r>
      <w:r w:rsidR="00A56465">
        <w:rPr>
          <w:rFonts w:ascii="Times New Roman" w:hAnsi="Times New Roman" w:cs="Times New Roman"/>
          <w:sz w:val="24"/>
          <w:szCs w:val="24"/>
          <w:lang w:val="en-GB"/>
        </w:rPr>
        <w:t xml:space="preserve">in crop growth and </w:t>
      </w:r>
      <w:proofErr w:type="gramStart"/>
      <w:r w:rsidR="00A56465">
        <w:rPr>
          <w:rFonts w:ascii="Times New Roman" w:hAnsi="Times New Roman" w:cs="Times New Roman"/>
          <w:sz w:val="24"/>
          <w:szCs w:val="24"/>
          <w:lang w:val="en-GB"/>
        </w:rPr>
        <w:t>productivity,</w:t>
      </w:r>
      <w:proofErr w:type="gramEnd"/>
      <w:r w:rsidRPr="002F2133">
        <w:rPr>
          <w:rFonts w:ascii="Times New Roman" w:hAnsi="Times New Roman" w:cs="Times New Roman"/>
          <w:sz w:val="24"/>
          <w:szCs w:val="24"/>
          <w:lang w:val="en-GB"/>
        </w:rPr>
        <w:t xml:space="preserve"> however, scientific evidence on the effectiveness of </w:t>
      </w:r>
      <w:r w:rsidR="00A56465">
        <w:rPr>
          <w:rFonts w:ascii="Times New Roman" w:hAnsi="Times New Roman" w:cs="Times New Roman"/>
          <w:sz w:val="24"/>
          <w:szCs w:val="24"/>
          <w:lang w:val="en-GB"/>
        </w:rPr>
        <w:t xml:space="preserve">fermented </w:t>
      </w:r>
      <w:r w:rsidRPr="002F2133">
        <w:rPr>
          <w:rFonts w:ascii="Times New Roman" w:hAnsi="Times New Roman" w:cs="Times New Roman"/>
          <w:sz w:val="24"/>
          <w:szCs w:val="24"/>
          <w:lang w:val="en-GB"/>
        </w:rPr>
        <w:t xml:space="preserve">banana male bud tonic under protected cultivation is limited. Furthermore, the response of crops to </w:t>
      </w:r>
      <w:proofErr w:type="spellStart"/>
      <w:r w:rsidRPr="002F2133">
        <w:rPr>
          <w:rFonts w:ascii="Times New Roman" w:hAnsi="Times New Roman" w:cs="Times New Roman"/>
          <w:sz w:val="24"/>
          <w:szCs w:val="24"/>
          <w:lang w:val="en-GB"/>
        </w:rPr>
        <w:t>biosti</w:t>
      </w:r>
      <w:r w:rsidR="00A56465">
        <w:rPr>
          <w:rFonts w:ascii="Times New Roman" w:hAnsi="Times New Roman" w:cs="Times New Roman"/>
          <w:sz w:val="24"/>
          <w:szCs w:val="24"/>
          <w:lang w:val="en-GB"/>
        </w:rPr>
        <w:t>mulants</w:t>
      </w:r>
      <w:proofErr w:type="spellEnd"/>
      <w:r w:rsidR="00A56465">
        <w:rPr>
          <w:rFonts w:ascii="Times New Roman" w:hAnsi="Times New Roman" w:cs="Times New Roman"/>
          <w:sz w:val="24"/>
          <w:szCs w:val="24"/>
          <w:lang w:val="en-GB"/>
        </w:rPr>
        <w:t xml:space="preserve"> is highly concentration </w:t>
      </w:r>
      <w:r w:rsidRPr="002F2133">
        <w:rPr>
          <w:rFonts w:ascii="Times New Roman" w:hAnsi="Times New Roman" w:cs="Times New Roman"/>
          <w:sz w:val="24"/>
          <w:szCs w:val="24"/>
          <w:lang w:val="en-GB"/>
        </w:rPr>
        <w:t>dependent, emphasizing the need to identify optimal application rates to achieve maximum benefits without inefficiencies.</w:t>
      </w:r>
    </w:p>
    <w:p w:rsidR="002F2133" w:rsidRPr="002F2133" w:rsidRDefault="002F2133" w:rsidP="002F2133">
      <w:pPr>
        <w:spacing w:before="240" w:line="360" w:lineRule="auto"/>
        <w:jc w:val="both"/>
        <w:rPr>
          <w:rFonts w:ascii="Times New Roman" w:hAnsi="Times New Roman" w:cs="Times New Roman"/>
          <w:sz w:val="24"/>
          <w:szCs w:val="24"/>
          <w:lang w:val="en-GB"/>
        </w:rPr>
      </w:pPr>
      <w:r w:rsidRPr="002F2133">
        <w:rPr>
          <w:rFonts w:ascii="Times New Roman" w:hAnsi="Times New Roman" w:cs="Times New Roman"/>
          <w:sz w:val="24"/>
          <w:szCs w:val="24"/>
          <w:lang w:val="en-GB"/>
        </w:rPr>
        <w:t xml:space="preserve">Therefore, this study aimed to evaluate the effects of different concentrations of banana male bud tonic applied as soil drenches on growth, flowering </w:t>
      </w:r>
      <w:proofErr w:type="spellStart"/>
      <w:r w:rsidRPr="002F2133">
        <w:rPr>
          <w:rFonts w:ascii="Times New Roman" w:hAnsi="Times New Roman" w:cs="Times New Roman"/>
          <w:sz w:val="24"/>
          <w:szCs w:val="24"/>
          <w:lang w:val="en-GB"/>
        </w:rPr>
        <w:t>behavior</w:t>
      </w:r>
      <w:proofErr w:type="spellEnd"/>
      <w:r w:rsidRPr="002F2133">
        <w:rPr>
          <w:rFonts w:ascii="Times New Roman" w:hAnsi="Times New Roman" w:cs="Times New Roman"/>
          <w:sz w:val="24"/>
          <w:szCs w:val="24"/>
          <w:lang w:val="en-GB"/>
        </w:rPr>
        <w:t xml:space="preserve">, and yield attributes of salad </w:t>
      </w:r>
      <w:r w:rsidRPr="002F2133">
        <w:rPr>
          <w:rFonts w:ascii="Times New Roman" w:hAnsi="Times New Roman" w:cs="Times New Roman"/>
          <w:sz w:val="24"/>
          <w:szCs w:val="24"/>
          <w:lang w:val="en-GB"/>
        </w:rPr>
        <w:lastRenderedPageBreak/>
        <w:t xml:space="preserve">cucumber cultivated under polytunnel conditions. The findings </w:t>
      </w:r>
      <w:proofErr w:type="gramStart"/>
      <w:r w:rsidRPr="002F2133">
        <w:rPr>
          <w:rFonts w:ascii="Times New Roman" w:hAnsi="Times New Roman" w:cs="Times New Roman"/>
          <w:sz w:val="24"/>
          <w:szCs w:val="24"/>
          <w:lang w:val="en-GB"/>
        </w:rPr>
        <w:t>are expected</w:t>
      </w:r>
      <w:proofErr w:type="gramEnd"/>
      <w:r w:rsidRPr="002F2133">
        <w:rPr>
          <w:rFonts w:ascii="Times New Roman" w:hAnsi="Times New Roman" w:cs="Times New Roman"/>
          <w:sz w:val="24"/>
          <w:szCs w:val="24"/>
          <w:lang w:val="en-GB"/>
        </w:rPr>
        <w:t xml:space="preserve"> to contribute to sustainable nutrient management strategies and support the integration of locally available plant-based </w:t>
      </w:r>
      <w:proofErr w:type="spellStart"/>
      <w:r w:rsidRPr="002F2133">
        <w:rPr>
          <w:rFonts w:ascii="Times New Roman" w:hAnsi="Times New Roman" w:cs="Times New Roman"/>
          <w:sz w:val="24"/>
          <w:szCs w:val="24"/>
          <w:lang w:val="en-GB"/>
        </w:rPr>
        <w:t>biostimulants</w:t>
      </w:r>
      <w:proofErr w:type="spellEnd"/>
      <w:r w:rsidRPr="002F2133">
        <w:rPr>
          <w:rFonts w:ascii="Times New Roman" w:hAnsi="Times New Roman" w:cs="Times New Roman"/>
          <w:sz w:val="24"/>
          <w:szCs w:val="24"/>
          <w:lang w:val="en-GB"/>
        </w:rPr>
        <w:t xml:space="preserve"> into protected vegetable production systems.</w:t>
      </w:r>
    </w:p>
    <w:p w:rsidR="002F2133" w:rsidRPr="002F2133" w:rsidRDefault="002F2133" w:rsidP="002F2133">
      <w:pPr>
        <w:spacing w:line="360" w:lineRule="auto"/>
        <w:jc w:val="both"/>
        <w:rPr>
          <w:rFonts w:ascii="Times New Roman" w:hAnsi="Times New Roman" w:cs="Times New Roman"/>
          <w:b/>
          <w:sz w:val="24"/>
          <w:szCs w:val="24"/>
        </w:rPr>
      </w:pPr>
      <w:r w:rsidRPr="002F2133">
        <w:rPr>
          <w:rFonts w:ascii="Times New Roman" w:hAnsi="Times New Roman" w:cs="Times New Roman"/>
          <w:b/>
          <w:sz w:val="24"/>
          <w:szCs w:val="24"/>
        </w:rPr>
        <w:t>Materials and Methods</w:t>
      </w:r>
    </w:p>
    <w:p w:rsidR="002F2133" w:rsidRPr="002F2133" w:rsidRDefault="002F2133" w:rsidP="002F2133">
      <w:pPr>
        <w:spacing w:line="360" w:lineRule="auto"/>
        <w:jc w:val="both"/>
        <w:rPr>
          <w:rFonts w:ascii="Times New Roman" w:hAnsi="Times New Roman" w:cs="Times New Roman"/>
          <w:sz w:val="24"/>
          <w:szCs w:val="24"/>
          <w:lang w:val="en-GB"/>
        </w:rPr>
      </w:pPr>
      <w:r w:rsidRPr="002F2133">
        <w:rPr>
          <w:rFonts w:ascii="Times New Roman" w:hAnsi="Times New Roman" w:cs="Times New Roman"/>
          <w:sz w:val="24"/>
          <w:szCs w:val="24"/>
          <w:lang w:val="en-GB"/>
        </w:rPr>
        <w:t xml:space="preserve">The experiment was conducted under polytunnel conditions at the Faculty of Agriculture, </w:t>
      </w:r>
      <w:proofErr w:type="spellStart"/>
      <w:r w:rsidRPr="002F2133">
        <w:rPr>
          <w:rFonts w:ascii="Times New Roman" w:hAnsi="Times New Roman" w:cs="Times New Roman"/>
          <w:sz w:val="24"/>
          <w:szCs w:val="24"/>
          <w:lang w:val="en-GB"/>
        </w:rPr>
        <w:t>Rajarata</w:t>
      </w:r>
      <w:proofErr w:type="spellEnd"/>
      <w:r w:rsidRPr="002F2133">
        <w:rPr>
          <w:rFonts w:ascii="Times New Roman" w:hAnsi="Times New Roman" w:cs="Times New Roman"/>
          <w:sz w:val="24"/>
          <w:szCs w:val="24"/>
          <w:lang w:val="en-GB"/>
        </w:rPr>
        <w:t xml:space="preserve"> University of Sri Lanka, </w:t>
      </w:r>
      <w:proofErr w:type="gramStart"/>
      <w:r w:rsidRPr="002F2133">
        <w:rPr>
          <w:rFonts w:ascii="Times New Roman" w:hAnsi="Times New Roman" w:cs="Times New Roman"/>
          <w:sz w:val="24"/>
          <w:szCs w:val="24"/>
          <w:lang w:val="en-GB"/>
        </w:rPr>
        <w:t>Anuradhapura</w:t>
      </w:r>
      <w:proofErr w:type="gramEnd"/>
      <w:r w:rsidRPr="002F2133">
        <w:rPr>
          <w:rFonts w:ascii="Times New Roman" w:hAnsi="Times New Roman" w:cs="Times New Roman"/>
          <w:sz w:val="24"/>
          <w:szCs w:val="24"/>
          <w:lang w:val="en-GB"/>
        </w:rPr>
        <w:t>. Salad cucumber (</w:t>
      </w:r>
      <w:r w:rsidRPr="002F2133">
        <w:rPr>
          <w:rFonts w:ascii="Times New Roman" w:hAnsi="Times New Roman" w:cs="Times New Roman"/>
          <w:i/>
          <w:iCs/>
          <w:sz w:val="24"/>
          <w:szCs w:val="24"/>
          <w:lang w:val="en-GB"/>
        </w:rPr>
        <w:t xml:space="preserve">Cucumis </w:t>
      </w:r>
      <w:proofErr w:type="spellStart"/>
      <w:r w:rsidRPr="002F2133">
        <w:rPr>
          <w:rFonts w:ascii="Times New Roman" w:hAnsi="Times New Roman" w:cs="Times New Roman"/>
          <w:i/>
          <w:iCs/>
          <w:sz w:val="24"/>
          <w:szCs w:val="24"/>
          <w:lang w:val="en-GB"/>
        </w:rPr>
        <w:t>sativus</w:t>
      </w:r>
      <w:proofErr w:type="spellEnd"/>
      <w:r w:rsidRPr="002F2133">
        <w:rPr>
          <w:rFonts w:ascii="Times New Roman" w:hAnsi="Times New Roman" w:cs="Times New Roman"/>
          <w:sz w:val="24"/>
          <w:szCs w:val="24"/>
          <w:lang w:val="en-GB"/>
        </w:rPr>
        <w:t xml:space="preserve"> L. ‘</w:t>
      </w:r>
      <w:proofErr w:type="spellStart"/>
      <w:r w:rsidRPr="002F2133">
        <w:rPr>
          <w:rFonts w:ascii="Times New Roman" w:hAnsi="Times New Roman" w:cs="Times New Roman"/>
          <w:sz w:val="24"/>
          <w:szCs w:val="24"/>
          <w:lang w:val="en-GB"/>
        </w:rPr>
        <w:t>Bonafide</w:t>
      </w:r>
      <w:proofErr w:type="spellEnd"/>
      <w:r w:rsidRPr="002F2133">
        <w:rPr>
          <w:rFonts w:ascii="Times New Roman" w:hAnsi="Times New Roman" w:cs="Times New Roman"/>
          <w:sz w:val="24"/>
          <w:szCs w:val="24"/>
          <w:lang w:val="en-GB"/>
        </w:rPr>
        <w:t xml:space="preserve"> F1’) </w:t>
      </w:r>
      <w:proofErr w:type="gramStart"/>
      <w:r w:rsidRPr="002F2133">
        <w:rPr>
          <w:rFonts w:ascii="Times New Roman" w:hAnsi="Times New Roman" w:cs="Times New Roman"/>
          <w:sz w:val="24"/>
          <w:szCs w:val="24"/>
          <w:lang w:val="en-GB"/>
        </w:rPr>
        <w:t>was used</w:t>
      </w:r>
      <w:proofErr w:type="gramEnd"/>
      <w:r w:rsidRPr="002F2133">
        <w:rPr>
          <w:rFonts w:ascii="Times New Roman" w:hAnsi="Times New Roman" w:cs="Times New Roman"/>
          <w:sz w:val="24"/>
          <w:szCs w:val="24"/>
          <w:lang w:val="en-GB"/>
        </w:rPr>
        <w:t xml:space="preserve"> as the test crop. The study </w:t>
      </w:r>
      <w:proofErr w:type="gramStart"/>
      <w:r w:rsidRPr="002F2133">
        <w:rPr>
          <w:rFonts w:ascii="Times New Roman" w:hAnsi="Times New Roman" w:cs="Times New Roman"/>
          <w:sz w:val="24"/>
          <w:szCs w:val="24"/>
          <w:lang w:val="en-GB"/>
        </w:rPr>
        <w:t>was laid out</w:t>
      </w:r>
      <w:proofErr w:type="gramEnd"/>
      <w:r w:rsidRPr="002F2133">
        <w:rPr>
          <w:rFonts w:ascii="Times New Roman" w:hAnsi="Times New Roman" w:cs="Times New Roman"/>
          <w:sz w:val="24"/>
          <w:szCs w:val="24"/>
          <w:lang w:val="en-GB"/>
        </w:rPr>
        <w:t xml:space="preserve"> in a Completely Randomized Design (CRD) comprising four treatments with four replicates per treatment</w:t>
      </w:r>
      <w:r w:rsidR="00A56465">
        <w:rPr>
          <w:rFonts w:ascii="Times New Roman" w:hAnsi="Times New Roman" w:cs="Times New Roman"/>
          <w:sz w:val="24"/>
          <w:szCs w:val="24"/>
          <w:lang w:val="en-GB"/>
        </w:rPr>
        <w:t xml:space="preserve"> (3 plants per replicate)</w:t>
      </w:r>
      <w:r w:rsidRPr="002F2133">
        <w:rPr>
          <w:rFonts w:ascii="Times New Roman" w:hAnsi="Times New Roman" w:cs="Times New Roman"/>
          <w:sz w:val="24"/>
          <w:szCs w:val="24"/>
          <w:lang w:val="en-GB"/>
        </w:rPr>
        <w:t xml:space="preserve">. Plants </w:t>
      </w:r>
      <w:proofErr w:type="gramStart"/>
      <w:r w:rsidRPr="002F2133">
        <w:rPr>
          <w:rFonts w:ascii="Times New Roman" w:hAnsi="Times New Roman" w:cs="Times New Roman"/>
          <w:sz w:val="24"/>
          <w:szCs w:val="24"/>
          <w:lang w:val="en-GB"/>
        </w:rPr>
        <w:t>were maintained</w:t>
      </w:r>
      <w:proofErr w:type="gramEnd"/>
      <w:r w:rsidRPr="002F2133">
        <w:rPr>
          <w:rFonts w:ascii="Times New Roman" w:hAnsi="Times New Roman" w:cs="Times New Roman"/>
          <w:sz w:val="24"/>
          <w:szCs w:val="24"/>
          <w:lang w:val="en-GB"/>
        </w:rPr>
        <w:t xml:space="preserve"> under uniform cultural practices throughout the experimental period.</w:t>
      </w:r>
    </w:p>
    <w:p w:rsidR="00D41EF8" w:rsidRDefault="002F2133" w:rsidP="002F2133">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A56465">
        <w:rPr>
          <w:rFonts w:ascii="Times New Roman" w:hAnsi="Times New Roman" w:cs="Times New Roman"/>
          <w:sz w:val="24"/>
          <w:szCs w:val="24"/>
          <w:lang w:val="en-GB"/>
        </w:rPr>
        <w:t xml:space="preserve">treatments consisted of, T1- </w:t>
      </w:r>
      <w:r w:rsidR="00211AA6" w:rsidRPr="00211AA6">
        <w:rPr>
          <w:rFonts w:ascii="Times New Roman" w:hAnsi="Times New Roman" w:cs="Times New Roman"/>
          <w:sz w:val="24"/>
          <w:szCs w:val="24"/>
          <w:lang w:val="en-GB"/>
        </w:rPr>
        <w:t xml:space="preserve">Albert’s solution </w:t>
      </w:r>
      <w:r w:rsidR="00A56465">
        <w:rPr>
          <w:rFonts w:ascii="Times New Roman" w:hAnsi="Times New Roman" w:cs="Times New Roman"/>
          <w:sz w:val="24"/>
          <w:szCs w:val="24"/>
          <w:lang w:val="en-GB"/>
        </w:rPr>
        <w:t xml:space="preserve">only (control), T2 - </w:t>
      </w:r>
      <w:r w:rsidR="00211AA6" w:rsidRPr="00211AA6">
        <w:rPr>
          <w:rFonts w:ascii="Times New Roman" w:hAnsi="Times New Roman" w:cs="Times New Roman"/>
          <w:sz w:val="24"/>
          <w:szCs w:val="24"/>
          <w:lang w:val="en-GB"/>
        </w:rPr>
        <w:t xml:space="preserve">Albert’s solution </w:t>
      </w:r>
      <w:r w:rsidR="00A56465">
        <w:rPr>
          <w:rFonts w:ascii="Times New Roman" w:hAnsi="Times New Roman" w:cs="Times New Roman"/>
          <w:sz w:val="24"/>
          <w:szCs w:val="24"/>
          <w:lang w:val="en-GB"/>
        </w:rPr>
        <w:t xml:space="preserve">+ banana male bud tonic (1:5), T3 - </w:t>
      </w:r>
      <w:r w:rsidR="00211AA6" w:rsidRPr="00211AA6">
        <w:rPr>
          <w:rFonts w:ascii="Times New Roman" w:hAnsi="Times New Roman" w:cs="Times New Roman"/>
          <w:sz w:val="24"/>
          <w:szCs w:val="24"/>
          <w:lang w:val="en-GB"/>
        </w:rPr>
        <w:t xml:space="preserve">Albert’s solution </w:t>
      </w:r>
      <w:r w:rsidR="00A56465">
        <w:rPr>
          <w:rFonts w:ascii="Times New Roman" w:hAnsi="Times New Roman" w:cs="Times New Roman"/>
          <w:sz w:val="24"/>
          <w:szCs w:val="24"/>
          <w:lang w:val="en-GB"/>
        </w:rPr>
        <w:t xml:space="preserve">+ banana male bud tonic (1:10) and T4 - </w:t>
      </w:r>
      <w:r w:rsidR="00211AA6" w:rsidRPr="00211AA6">
        <w:rPr>
          <w:rFonts w:ascii="Times New Roman" w:hAnsi="Times New Roman" w:cs="Times New Roman"/>
          <w:sz w:val="24"/>
          <w:szCs w:val="24"/>
          <w:lang w:val="en-GB"/>
        </w:rPr>
        <w:t xml:space="preserve">Albert’s solution </w:t>
      </w:r>
      <w:r w:rsidR="00A56465">
        <w:rPr>
          <w:rFonts w:ascii="Times New Roman" w:hAnsi="Times New Roman" w:cs="Times New Roman"/>
          <w:sz w:val="24"/>
          <w:szCs w:val="24"/>
          <w:lang w:val="en-GB"/>
        </w:rPr>
        <w:t>+ banana male bud tonic (1:15).</w:t>
      </w:r>
      <w:r w:rsidR="00D41EF8">
        <w:rPr>
          <w:rFonts w:ascii="Times New Roman" w:hAnsi="Times New Roman" w:cs="Times New Roman"/>
          <w:sz w:val="24"/>
          <w:szCs w:val="24"/>
          <w:lang w:val="en-GB"/>
        </w:rPr>
        <w:t xml:space="preserve"> </w:t>
      </w:r>
      <w:r w:rsidR="00D41EF8" w:rsidRPr="00D41EF8">
        <w:rPr>
          <w:rFonts w:ascii="Times New Roman" w:hAnsi="Times New Roman" w:cs="Times New Roman"/>
          <w:sz w:val="24"/>
          <w:szCs w:val="24"/>
        </w:rPr>
        <w:t>Banana male bud tonic was prepared using fresh banana male buds (</w:t>
      </w:r>
      <w:r w:rsidR="00D41EF8" w:rsidRPr="00D41EF8">
        <w:rPr>
          <w:rFonts w:ascii="Times New Roman" w:hAnsi="Times New Roman" w:cs="Times New Roman"/>
          <w:i/>
          <w:iCs/>
          <w:sz w:val="24"/>
          <w:szCs w:val="24"/>
        </w:rPr>
        <w:t>Musa</w:t>
      </w:r>
      <w:r w:rsidR="00D41EF8" w:rsidRPr="00D41EF8">
        <w:rPr>
          <w:rFonts w:ascii="Times New Roman" w:hAnsi="Times New Roman" w:cs="Times New Roman"/>
          <w:sz w:val="24"/>
          <w:szCs w:val="24"/>
        </w:rPr>
        <w:t xml:space="preserve"> spp.). The </w:t>
      </w:r>
      <w:r w:rsidR="00D41EF8">
        <w:rPr>
          <w:rFonts w:ascii="Times New Roman" w:hAnsi="Times New Roman" w:cs="Times New Roman"/>
          <w:sz w:val="24"/>
          <w:szCs w:val="24"/>
        </w:rPr>
        <w:t xml:space="preserve">banana male </w:t>
      </w:r>
      <w:r w:rsidR="00D41EF8" w:rsidRPr="00D41EF8">
        <w:rPr>
          <w:rFonts w:ascii="Times New Roman" w:hAnsi="Times New Roman" w:cs="Times New Roman"/>
          <w:sz w:val="24"/>
          <w:szCs w:val="24"/>
        </w:rPr>
        <w:t xml:space="preserve">buds </w:t>
      </w:r>
      <w:proofErr w:type="gramStart"/>
      <w:r w:rsidR="00D41EF8" w:rsidRPr="00D41EF8">
        <w:rPr>
          <w:rFonts w:ascii="Times New Roman" w:hAnsi="Times New Roman" w:cs="Times New Roman"/>
          <w:sz w:val="24"/>
          <w:szCs w:val="24"/>
        </w:rPr>
        <w:t>were chopped into small pieces and mixed with brown sugar at a 1:1 (w/w) ratio</w:t>
      </w:r>
      <w:proofErr w:type="gramEnd"/>
      <w:r w:rsidR="00D41EF8" w:rsidRPr="00D41EF8">
        <w:rPr>
          <w:rFonts w:ascii="Times New Roman" w:hAnsi="Times New Roman" w:cs="Times New Roman"/>
          <w:sz w:val="24"/>
          <w:szCs w:val="24"/>
        </w:rPr>
        <w:t xml:space="preserve">. The mixture </w:t>
      </w:r>
      <w:proofErr w:type="gramStart"/>
      <w:r w:rsidR="00D41EF8" w:rsidRPr="00D41EF8">
        <w:rPr>
          <w:rFonts w:ascii="Times New Roman" w:hAnsi="Times New Roman" w:cs="Times New Roman"/>
          <w:sz w:val="24"/>
          <w:szCs w:val="24"/>
        </w:rPr>
        <w:t>was placed in an airtight container and kept under dark conditions at room temperature for 10 days for fermentation</w:t>
      </w:r>
      <w:proofErr w:type="gramEnd"/>
      <w:r w:rsidR="00D41EF8" w:rsidRPr="00D41EF8">
        <w:rPr>
          <w:rFonts w:ascii="Times New Roman" w:hAnsi="Times New Roman" w:cs="Times New Roman"/>
          <w:sz w:val="24"/>
          <w:szCs w:val="24"/>
        </w:rPr>
        <w:t xml:space="preserve">. After fermentation, the liquid </w:t>
      </w:r>
      <w:proofErr w:type="gramStart"/>
      <w:r w:rsidR="00D41EF8" w:rsidRPr="00D41EF8">
        <w:rPr>
          <w:rFonts w:ascii="Times New Roman" w:hAnsi="Times New Roman" w:cs="Times New Roman"/>
          <w:sz w:val="24"/>
          <w:szCs w:val="24"/>
        </w:rPr>
        <w:t>was strained and stored in a brown-colored bottle</w:t>
      </w:r>
      <w:proofErr w:type="gramEnd"/>
      <w:r w:rsidR="00D41EF8" w:rsidRPr="00D41EF8">
        <w:rPr>
          <w:rFonts w:ascii="Times New Roman" w:hAnsi="Times New Roman" w:cs="Times New Roman"/>
          <w:sz w:val="24"/>
          <w:szCs w:val="24"/>
        </w:rPr>
        <w:t xml:space="preserve">. The tonic </w:t>
      </w:r>
      <w:proofErr w:type="gramStart"/>
      <w:r w:rsidR="00D41EF8" w:rsidRPr="00D41EF8">
        <w:rPr>
          <w:rFonts w:ascii="Times New Roman" w:hAnsi="Times New Roman" w:cs="Times New Roman"/>
          <w:sz w:val="24"/>
          <w:szCs w:val="24"/>
        </w:rPr>
        <w:t>was then diluted with water at ratios of 1:5, 1:10, and 1:15 and applied as a soil drench at regular intervals alongside the standard inorganic fertilizer regime recommended for protected cucumber cultivation</w:t>
      </w:r>
      <w:proofErr w:type="gramEnd"/>
      <w:r w:rsidR="00D41EF8" w:rsidRPr="00D41EF8">
        <w:rPr>
          <w:rFonts w:ascii="Times New Roman" w:hAnsi="Times New Roman" w:cs="Times New Roman"/>
          <w:sz w:val="24"/>
          <w:szCs w:val="24"/>
        </w:rPr>
        <w:t xml:space="preserve">. Spacing, irrigation, and pest and disease management practices </w:t>
      </w:r>
      <w:proofErr w:type="gramStart"/>
      <w:r w:rsidR="00D41EF8" w:rsidRPr="00D41EF8">
        <w:rPr>
          <w:rFonts w:ascii="Times New Roman" w:hAnsi="Times New Roman" w:cs="Times New Roman"/>
          <w:sz w:val="24"/>
          <w:szCs w:val="24"/>
        </w:rPr>
        <w:t>were maintained</w:t>
      </w:r>
      <w:proofErr w:type="gramEnd"/>
      <w:r w:rsidR="00D41EF8" w:rsidRPr="00D41EF8">
        <w:rPr>
          <w:rFonts w:ascii="Times New Roman" w:hAnsi="Times New Roman" w:cs="Times New Roman"/>
          <w:sz w:val="24"/>
          <w:szCs w:val="24"/>
        </w:rPr>
        <w:t xml:space="preserve"> uniformly across all treatments to minimize external variability.</w:t>
      </w:r>
    </w:p>
    <w:p w:rsidR="001F048E" w:rsidRDefault="002F2133" w:rsidP="005C727F">
      <w:pPr>
        <w:spacing w:before="240" w:after="0" w:line="360" w:lineRule="auto"/>
        <w:jc w:val="both"/>
        <w:rPr>
          <w:rFonts w:ascii="Times New Roman" w:hAnsi="Times New Roman" w:cs="Times New Roman"/>
          <w:sz w:val="24"/>
          <w:szCs w:val="24"/>
          <w:lang w:val="en-GB"/>
        </w:rPr>
      </w:pPr>
      <w:r w:rsidRPr="002F2133">
        <w:rPr>
          <w:rFonts w:ascii="Times New Roman" w:hAnsi="Times New Roman" w:cs="Times New Roman"/>
          <w:sz w:val="24"/>
          <w:szCs w:val="24"/>
          <w:lang w:val="en-GB"/>
        </w:rPr>
        <w:t xml:space="preserve">Growth parameters such as plant height </w:t>
      </w:r>
      <w:proofErr w:type="gramStart"/>
      <w:r w:rsidRPr="002F2133">
        <w:rPr>
          <w:rFonts w:ascii="Times New Roman" w:hAnsi="Times New Roman" w:cs="Times New Roman"/>
          <w:sz w:val="24"/>
          <w:szCs w:val="24"/>
          <w:lang w:val="en-GB"/>
        </w:rPr>
        <w:t>were recorded</w:t>
      </w:r>
      <w:proofErr w:type="gramEnd"/>
      <w:r w:rsidRPr="002F2133">
        <w:rPr>
          <w:rFonts w:ascii="Times New Roman" w:hAnsi="Times New Roman" w:cs="Times New Roman"/>
          <w:sz w:val="24"/>
          <w:szCs w:val="24"/>
          <w:lang w:val="en-GB"/>
        </w:rPr>
        <w:t xml:space="preserve"> at defined intervals. Flowering time was determined as the number of days from planting to first flower emergence. Yield parameters included total fruit yield per plant, number of fruits per plant, fruit</w:t>
      </w:r>
      <w:r w:rsidR="00D41EF8">
        <w:rPr>
          <w:rFonts w:ascii="Times New Roman" w:hAnsi="Times New Roman" w:cs="Times New Roman"/>
          <w:sz w:val="24"/>
          <w:szCs w:val="24"/>
          <w:lang w:val="en-GB"/>
        </w:rPr>
        <w:t xml:space="preserve"> length </w:t>
      </w:r>
      <w:r w:rsidRPr="002F2133">
        <w:rPr>
          <w:rFonts w:ascii="Times New Roman" w:hAnsi="Times New Roman" w:cs="Times New Roman"/>
          <w:sz w:val="24"/>
          <w:szCs w:val="24"/>
          <w:lang w:val="en-GB"/>
        </w:rPr>
        <w:t xml:space="preserve">and fruit diameter. Fruits </w:t>
      </w:r>
      <w:proofErr w:type="gramStart"/>
      <w:r w:rsidRPr="002F2133">
        <w:rPr>
          <w:rFonts w:ascii="Times New Roman" w:hAnsi="Times New Roman" w:cs="Times New Roman"/>
          <w:sz w:val="24"/>
          <w:szCs w:val="24"/>
          <w:lang w:val="en-GB"/>
        </w:rPr>
        <w:t>were harvested</w:t>
      </w:r>
      <w:proofErr w:type="gramEnd"/>
      <w:r w:rsidRPr="002F2133">
        <w:rPr>
          <w:rFonts w:ascii="Times New Roman" w:hAnsi="Times New Roman" w:cs="Times New Roman"/>
          <w:sz w:val="24"/>
          <w:szCs w:val="24"/>
          <w:lang w:val="en-GB"/>
        </w:rPr>
        <w:t xml:space="preserve"> at marketable maturity during the cropping period.</w:t>
      </w:r>
      <w:r w:rsidR="00D41EF8">
        <w:rPr>
          <w:rFonts w:ascii="Times New Roman" w:hAnsi="Times New Roman" w:cs="Times New Roman"/>
          <w:sz w:val="24"/>
          <w:szCs w:val="24"/>
          <w:lang w:val="en-GB"/>
        </w:rPr>
        <w:t xml:space="preserve"> </w:t>
      </w:r>
      <w:r w:rsidRPr="002F2133">
        <w:rPr>
          <w:rFonts w:ascii="Times New Roman" w:hAnsi="Times New Roman" w:cs="Times New Roman"/>
          <w:sz w:val="24"/>
          <w:szCs w:val="24"/>
          <w:lang w:val="en-GB"/>
        </w:rPr>
        <w:t xml:space="preserve">Data were </w:t>
      </w:r>
      <w:proofErr w:type="spellStart"/>
      <w:r w:rsidRPr="002F2133">
        <w:rPr>
          <w:rFonts w:ascii="Times New Roman" w:hAnsi="Times New Roman" w:cs="Times New Roman"/>
          <w:sz w:val="24"/>
          <w:szCs w:val="24"/>
          <w:lang w:val="en-GB"/>
        </w:rPr>
        <w:t>analyzed</w:t>
      </w:r>
      <w:proofErr w:type="spellEnd"/>
      <w:r w:rsidRPr="002F2133">
        <w:rPr>
          <w:rFonts w:ascii="Times New Roman" w:hAnsi="Times New Roman" w:cs="Times New Roman"/>
          <w:sz w:val="24"/>
          <w:szCs w:val="24"/>
          <w:lang w:val="en-GB"/>
        </w:rPr>
        <w:t xml:space="preserve"> </w:t>
      </w:r>
      <w:r w:rsidR="00211AA6" w:rsidRPr="00211AA6">
        <w:rPr>
          <w:rFonts w:ascii="Times New Roman" w:hAnsi="Times New Roman" w:cs="Times New Roman"/>
          <w:sz w:val="24"/>
          <w:szCs w:val="24"/>
          <w:lang w:val="en-GB"/>
        </w:rPr>
        <w:t>using one-way analysis of variance</w:t>
      </w:r>
      <w:r w:rsidR="00211AA6">
        <w:rPr>
          <w:rFonts w:ascii="Times New Roman" w:hAnsi="Times New Roman" w:cs="Times New Roman"/>
          <w:sz w:val="24"/>
          <w:szCs w:val="24"/>
          <w:lang w:val="en-GB"/>
        </w:rPr>
        <w:t xml:space="preserve"> and m</w:t>
      </w:r>
      <w:r w:rsidRPr="002F2133">
        <w:rPr>
          <w:rFonts w:ascii="Times New Roman" w:hAnsi="Times New Roman" w:cs="Times New Roman"/>
          <w:sz w:val="24"/>
          <w:szCs w:val="24"/>
          <w:lang w:val="en-GB"/>
        </w:rPr>
        <w:t xml:space="preserve">ean separation was performed using the Least Significant Difference (LSD) test at the 5% probability level. Statistical analyses </w:t>
      </w:r>
      <w:proofErr w:type="gramStart"/>
      <w:r w:rsidRPr="002F2133">
        <w:rPr>
          <w:rFonts w:ascii="Times New Roman" w:hAnsi="Times New Roman" w:cs="Times New Roman"/>
          <w:sz w:val="24"/>
          <w:szCs w:val="24"/>
          <w:lang w:val="en-GB"/>
        </w:rPr>
        <w:t>were conducted</w:t>
      </w:r>
      <w:proofErr w:type="gramEnd"/>
      <w:r w:rsidRPr="002F2133">
        <w:rPr>
          <w:rFonts w:ascii="Times New Roman" w:hAnsi="Times New Roman" w:cs="Times New Roman"/>
          <w:sz w:val="24"/>
          <w:szCs w:val="24"/>
          <w:lang w:val="en-GB"/>
        </w:rPr>
        <w:t xml:space="preserve"> using R statistical software.</w:t>
      </w:r>
    </w:p>
    <w:p w:rsidR="004B254E" w:rsidRDefault="004B254E" w:rsidP="005C727F">
      <w:pPr>
        <w:spacing w:before="240" w:after="0" w:line="360" w:lineRule="auto"/>
        <w:jc w:val="both"/>
        <w:rPr>
          <w:rFonts w:ascii="Times New Roman" w:hAnsi="Times New Roman" w:cs="Times New Roman"/>
          <w:sz w:val="24"/>
          <w:szCs w:val="24"/>
          <w:lang w:val="en-GB"/>
        </w:rPr>
      </w:pPr>
    </w:p>
    <w:p w:rsidR="004B254E" w:rsidRDefault="004B254E" w:rsidP="005C727F">
      <w:pPr>
        <w:spacing w:before="240" w:after="0" w:line="360" w:lineRule="auto"/>
        <w:jc w:val="both"/>
        <w:rPr>
          <w:rFonts w:ascii="Times New Roman" w:hAnsi="Times New Roman" w:cs="Times New Roman"/>
          <w:sz w:val="24"/>
          <w:szCs w:val="24"/>
          <w:lang w:val="en-GB"/>
        </w:rPr>
      </w:pPr>
    </w:p>
    <w:p w:rsidR="00604AAC" w:rsidRDefault="005C727F" w:rsidP="003E0513">
      <w:pPr>
        <w:spacing w:before="240" w:line="360" w:lineRule="auto"/>
        <w:jc w:val="both"/>
        <w:rPr>
          <w:rFonts w:ascii="Times New Roman" w:hAnsi="Times New Roman" w:cs="Times New Roman"/>
          <w:b/>
          <w:bCs/>
          <w:sz w:val="24"/>
          <w:szCs w:val="24"/>
          <w:lang w:val="en-GB"/>
        </w:rPr>
      </w:pPr>
      <w:r w:rsidRPr="005C727F">
        <w:rPr>
          <w:rFonts w:ascii="Times New Roman" w:hAnsi="Times New Roman" w:cs="Times New Roman"/>
          <w:b/>
          <w:bCs/>
          <w:sz w:val="24"/>
          <w:szCs w:val="24"/>
          <w:lang w:val="en-GB"/>
        </w:rPr>
        <w:lastRenderedPageBreak/>
        <w:t xml:space="preserve">Results, Discussion, Conclusions and Recommendations </w:t>
      </w:r>
    </w:p>
    <w:p w:rsidR="003E0513" w:rsidRPr="003E0513" w:rsidRDefault="003E0513" w:rsidP="003E0513">
      <w:pPr>
        <w:pStyle w:val="Caption"/>
        <w:keepNext/>
        <w:spacing w:after="160"/>
        <w:rPr>
          <w:rFonts w:ascii="Times New Roman" w:hAnsi="Times New Roman" w:cs="Times New Roman"/>
          <w:i w:val="0"/>
          <w:color w:val="000000" w:themeColor="text1"/>
          <w:sz w:val="24"/>
          <w:szCs w:val="24"/>
        </w:rPr>
      </w:pPr>
      <w:r w:rsidRPr="003E0513">
        <w:rPr>
          <w:rFonts w:ascii="Times New Roman" w:hAnsi="Times New Roman" w:cs="Times New Roman"/>
          <w:b/>
          <w:i w:val="0"/>
          <w:color w:val="000000" w:themeColor="text1"/>
          <w:sz w:val="24"/>
          <w:szCs w:val="24"/>
        </w:rPr>
        <w:t xml:space="preserve">Table </w:t>
      </w:r>
      <w:r w:rsidRPr="003E0513">
        <w:rPr>
          <w:rFonts w:ascii="Times New Roman" w:hAnsi="Times New Roman" w:cs="Times New Roman"/>
          <w:b/>
          <w:i w:val="0"/>
          <w:color w:val="000000" w:themeColor="text1"/>
          <w:sz w:val="24"/>
          <w:szCs w:val="24"/>
        </w:rPr>
        <w:fldChar w:fldCharType="begin"/>
      </w:r>
      <w:r w:rsidRPr="003E0513">
        <w:rPr>
          <w:rFonts w:ascii="Times New Roman" w:hAnsi="Times New Roman" w:cs="Times New Roman"/>
          <w:b/>
          <w:i w:val="0"/>
          <w:color w:val="000000" w:themeColor="text1"/>
          <w:sz w:val="24"/>
          <w:szCs w:val="24"/>
        </w:rPr>
        <w:instrText xml:space="preserve"> SEQ Table \* ARABIC </w:instrText>
      </w:r>
      <w:r w:rsidRPr="003E0513">
        <w:rPr>
          <w:rFonts w:ascii="Times New Roman" w:hAnsi="Times New Roman" w:cs="Times New Roman"/>
          <w:b/>
          <w:i w:val="0"/>
          <w:color w:val="000000" w:themeColor="text1"/>
          <w:sz w:val="24"/>
          <w:szCs w:val="24"/>
        </w:rPr>
        <w:fldChar w:fldCharType="separate"/>
      </w:r>
      <w:r w:rsidRPr="003E0513">
        <w:rPr>
          <w:rFonts w:ascii="Times New Roman" w:hAnsi="Times New Roman" w:cs="Times New Roman"/>
          <w:b/>
          <w:i w:val="0"/>
          <w:noProof/>
          <w:color w:val="000000" w:themeColor="text1"/>
          <w:sz w:val="24"/>
          <w:szCs w:val="24"/>
        </w:rPr>
        <w:t>1</w:t>
      </w:r>
      <w:r w:rsidRPr="003E0513">
        <w:rPr>
          <w:rFonts w:ascii="Times New Roman" w:hAnsi="Times New Roman" w:cs="Times New Roman"/>
          <w:b/>
          <w:i w:val="0"/>
          <w:color w:val="000000" w:themeColor="text1"/>
          <w:sz w:val="24"/>
          <w:szCs w:val="24"/>
        </w:rPr>
        <w:fldChar w:fldCharType="end"/>
      </w:r>
      <w:r w:rsidRPr="003E0513">
        <w:rPr>
          <w:rFonts w:ascii="Times New Roman" w:hAnsi="Times New Roman" w:cs="Times New Roman"/>
          <w:b/>
          <w:i w:val="0"/>
          <w:color w:val="000000" w:themeColor="text1"/>
          <w:sz w:val="24"/>
          <w:szCs w:val="24"/>
        </w:rPr>
        <w:t>:</w:t>
      </w:r>
      <w:r w:rsidRPr="003E0513">
        <w:rPr>
          <w:rFonts w:ascii="Times New Roman" w:hAnsi="Times New Roman" w:cs="Times New Roman"/>
          <w:i w:val="0"/>
          <w:color w:val="000000" w:themeColor="text1"/>
          <w:sz w:val="24"/>
          <w:szCs w:val="24"/>
        </w:rPr>
        <w:t xml:space="preserve"> Effects of different concentrations of banana male bud tonic on the major growth and yield parameters of salad cucumber under polytunnel conditions</w:t>
      </w:r>
    </w:p>
    <w:tbl>
      <w:tblPr>
        <w:tblStyle w:val="TableGrid"/>
        <w:tblW w:w="90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10"/>
        <w:gridCol w:w="1750"/>
        <w:gridCol w:w="1525"/>
        <w:gridCol w:w="1440"/>
        <w:gridCol w:w="1530"/>
        <w:gridCol w:w="1530"/>
      </w:tblGrid>
      <w:tr w:rsidR="001C6EE2" w:rsidTr="00C770F3">
        <w:tc>
          <w:tcPr>
            <w:tcW w:w="1310" w:type="dxa"/>
            <w:tcBorders>
              <w:top w:val="single" w:sz="4" w:space="0" w:color="auto"/>
              <w:bottom w:val="single" w:sz="4" w:space="0" w:color="auto"/>
            </w:tcBorders>
          </w:tcPr>
          <w:p w:rsidR="001C6EE2" w:rsidRPr="001C6EE2" w:rsidRDefault="001C6EE2" w:rsidP="00D3772A">
            <w:pPr>
              <w:spacing w:before="240" w:line="360" w:lineRule="auto"/>
              <w:rPr>
                <w:rFonts w:ascii="Times New Roman" w:hAnsi="Times New Roman" w:cs="Times New Roman"/>
                <w:b/>
                <w:bCs/>
                <w:sz w:val="24"/>
                <w:szCs w:val="24"/>
                <w:lang w:val="en-GB"/>
              </w:rPr>
            </w:pPr>
            <w:r w:rsidRPr="001C6EE2">
              <w:rPr>
                <w:rFonts w:ascii="Times New Roman" w:hAnsi="Times New Roman" w:cs="Times New Roman"/>
                <w:b/>
                <w:bCs/>
                <w:sz w:val="24"/>
                <w:szCs w:val="24"/>
                <w:lang w:val="en-GB"/>
              </w:rPr>
              <w:t>Treatment</w:t>
            </w:r>
          </w:p>
          <w:p w:rsidR="001C6EE2" w:rsidRPr="001C6EE2" w:rsidRDefault="001C6EE2" w:rsidP="00D3772A">
            <w:pPr>
              <w:rPr>
                <w:rFonts w:ascii="Times New Roman" w:hAnsi="Times New Roman" w:cs="Times New Roman"/>
                <w:sz w:val="24"/>
                <w:szCs w:val="24"/>
                <w:lang w:val="en-GB"/>
              </w:rPr>
            </w:pPr>
          </w:p>
        </w:tc>
        <w:tc>
          <w:tcPr>
            <w:tcW w:w="1750" w:type="dxa"/>
            <w:tcBorders>
              <w:top w:val="single" w:sz="4" w:space="0" w:color="auto"/>
              <w:bottom w:val="single" w:sz="4" w:space="0" w:color="auto"/>
            </w:tcBorders>
          </w:tcPr>
          <w:p w:rsidR="001C6EE2" w:rsidRDefault="001C6EE2" w:rsidP="00D3772A">
            <w:pPr>
              <w:spacing w:before="240" w:line="360" w:lineRule="auto"/>
              <w:rPr>
                <w:rFonts w:ascii="Times New Roman" w:hAnsi="Times New Roman" w:cs="Times New Roman"/>
                <w:b/>
                <w:bCs/>
                <w:sz w:val="24"/>
                <w:szCs w:val="24"/>
                <w:lang w:val="en-GB"/>
              </w:rPr>
            </w:pPr>
            <w:r w:rsidRPr="001C6EE2">
              <w:rPr>
                <w:rFonts w:ascii="Times New Roman" w:hAnsi="Times New Roman" w:cs="Times New Roman"/>
                <w:b/>
                <w:bCs/>
                <w:sz w:val="24"/>
                <w:szCs w:val="24"/>
                <w:lang w:val="en-GB"/>
              </w:rPr>
              <w:t>Banana male</w:t>
            </w:r>
            <w:r w:rsidR="003E0513">
              <w:rPr>
                <w:rFonts w:ascii="Times New Roman" w:hAnsi="Times New Roman" w:cs="Times New Roman"/>
                <w:b/>
                <w:bCs/>
                <w:sz w:val="24"/>
                <w:szCs w:val="24"/>
                <w:lang w:val="en-GB"/>
              </w:rPr>
              <w:t xml:space="preserve"> bud tonic concentration (</w:t>
            </w:r>
            <w:proofErr w:type="spellStart"/>
            <w:r w:rsidRPr="001C6EE2">
              <w:rPr>
                <w:rFonts w:ascii="Times New Roman" w:hAnsi="Times New Roman" w:cs="Times New Roman"/>
                <w:b/>
                <w:bCs/>
                <w:sz w:val="24"/>
                <w:szCs w:val="24"/>
                <w:lang w:val="en-GB"/>
              </w:rPr>
              <w:t>water</w:t>
            </w:r>
            <w:r w:rsidR="003E0513">
              <w:rPr>
                <w:rFonts w:ascii="Times New Roman" w:hAnsi="Times New Roman" w:cs="Times New Roman"/>
                <w:b/>
                <w:bCs/>
                <w:sz w:val="24"/>
                <w:szCs w:val="24"/>
                <w:lang w:val="en-GB"/>
              </w:rPr>
              <w:t>:tonic</w:t>
            </w:r>
            <w:proofErr w:type="spellEnd"/>
            <w:r w:rsidRPr="001C6EE2">
              <w:rPr>
                <w:rFonts w:ascii="Times New Roman" w:hAnsi="Times New Roman" w:cs="Times New Roman"/>
                <w:b/>
                <w:bCs/>
                <w:sz w:val="24"/>
                <w:szCs w:val="24"/>
                <w:lang w:val="en-GB"/>
              </w:rPr>
              <w:t>)</w:t>
            </w:r>
          </w:p>
        </w:tc>
        <w:tc>
          <w:tcPr>
            <w:tcW w:w="1525" w:type="dxa"/>
            <w:tcBorders>
              <w:top w:val="single" w:sz="4" w:space="0" w:color="auto"/>
              <w:bottom w:val="single" w:sz="4" w:space="0" w:color="auto"/>
            </w:tcBorders>
          </w:tcPr>
          <w:p w:rsidR="001C6EE2" w:rsidRDefault="001C6EE2" w:rsidP="00D3772A">
            <w:pPr>
              <w:spacing w:before="24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Days to first flowering (DAP)</w:t>
            </w:r>
          </w:p>
        </w:tc>
        <w:tc>
          <w:tcPr>
            <w:tcW w:w="1440" w:type="dxa"/>
            <w:tcBorders>
              <w:top w:val="single" w:sz="4" w:space="0" w:color="auto"/>
              <w:bottom w:val="single" w:sz="4" w:space="0" w:color="auto"/>
            </w:tcBorders>
          </w:tcPr>
          <w:p w:rsidR="001C6EE2" w:rsidRDefault="001C6EE2" w:rsidP="00D3772A">
            <w:pPr>
              <w:spacing w:before="240" w:line="360" w:lineRule="auto"/>
              <w:rPr>
                <w:rFonts w:ascii="Times New Roman" w:hAnsi="Times New Roman" w:cs="Times New Roman"/>
                <w:b/>
                <w:bCs/>
                <w:sz w:val="24"/>
                <w:szCs w:val="24"/>
                <w:lang w:val="en-GB"/>
              </w:rPr>
            </w:pPr>
            <w:r w:rsidRPr="001C6EE2">
              <w:rPr>
                <w:rFonts w:ascii="Times New Roman" w:hAnsi="Times New Roman" w:cs="Times New Roman"/>
                <w:b/>
                <w:bCs/>
                <w:sz w:val="24"/>
                <w:szCs w:val="24"/>
                <w:lang w:val="en-GB"/>
              </w:rPr>
              <w:t>Total yield (</w:t>
            </w:r>
            <w:r>
              <w:rPr>
                <w:rFonts w:ascii="Times New Roman" w:hAnsi="Times New Roman" w:cs="Times New Roman"/>
                <w:b/>
                <w:bCs/>
                <w:sz w:val="24"/>
                <w:szCs w:val="24"/>
                <w:lang w:val="en-GB"/>
              </w:rPr>
              <w:t>g plant⁻¹)</w:t>
            </w:r>
          </w:p>
        </w:tc>
        <w:tc>
          <w:tcPr>
            <w:tcW w:w="1530" w:type="dxa"/>
            <w:tcBorders>
              <w:top w:val="single" w:sz="4" w:space="0" w:color="auto"/>
              <w:bottom w:val="single" w:sz="4" w:space="0" w:color="auto"/>
            </w:tcBorders>
          </w:tcPr>
          <w:p w:rsidR="001C6EE2" w:rsidRDefault="001C6EE2" w:rsidP="00D3772A">
            <w:pPr>
              <w:spacing w:before="24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Average fruit length (cm)</w:t>
            </w:r>
          </w:p>
        </w:tc>
        <w:tc>
          <w:tcPr>
            <w:tcW w:w="1530" w:type="dxa"/>
            <w:tcBorders>
              <w:top w:val="single" w:sz="4" w:space="0" w:color="auto"/>
              <w:bottom w:val="single" w:sz="4" w:space="0" w:color="auto"/>
            </w:tcBorders>
          </w:tcPr>
          <w:p w:rsidR="001C6EE2" w:rsidRDefault="001C6EE2" w:rsidP="00D3772A">
            <w:pPr>
              <w:spacing w:before="240" w:line="360" w:lineRule="auto"/>
              <w:rPr>
                <w:rFonts w:ascii="Times New Roman" w:hAnsi="Times New Roman" w:cs="Times New Roman"/>
                <w:b/>
                <w:bCs/>
                <w:sz w:val="24"/>
                <w:szCs w:val="24"/>
                <w:lang w:val="en-GB"/>
              </w:rPr>
            </w:pPr>
            <w:r w:rsidRPr="001C6EE2">
              <w:rPr>
                <w:rFonts w:ascii="Times New Roman" w:hAnsi="Times New Roman" w:cs="Times New Roman"/>
                <w:b/>
                <w:bCs/>
                <w:sz w:val="24"/>
                <w:szCs w:val="24"/>
                <w:lang w:val="en-GB"/>
              </w:rPr>
              <w:t>Average fruit diameter (cm)</w:t>
            </w:r>
          </w:p>
        </w:tc>
      </w:tr>
      <w:tr w:rsidR="001C6EE2" w:rsidTr="00C770F3">
        <w:tc>
          <w:tcPr>
            <w:tcW w:w="1310" w:type="dxa"/>
            <w:tcBorders>
              <w:top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T1</w:t>
            </w:r>
          </w:p>
        </w:tc>
        <w:tc>
          <w:tcPr>
            <w:tcW w:w="1750" w:type="dxa"/>
            <w:tcBorders>
              <w:top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0</w:t>
            </w:r>
          </w:p>
        </w:tc>
        <w:tc>
          <w:tcPr>
            <w:tcW w:w="1525" w:type="dxa"/>
            <w:tcBorders>
              <w:top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35a</w:t>
            </w:r>
          </w:p>
        </w:tc>
        <w:tc>
          <w:tcPr>
            <w:tcW w:w="1440" w:type="dxa"/>
            <w:tcBorders>
              <w:top w:val="single" w:sz="4" w:space="0" w:color="auto"/>
            </w:tcBorders>
            <w:shd w:val="clear" w:color="auto" w:fill="auto"/>
            <w:vAlign w:val="bottom"/>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401.75</w:t>
            </w:r>
            <w:r w:rsidR="00D3772A">
              <w:rPr>
                <w:rFonts w:ascii="Times New Roman" w:hAnsi="Times New Roman" w:cs="Times New Roman"/>
                <w:bCs/>
                <w:sz w:val="24"/>
                <w:szCs w:val="24"/>
                <w:lang w:val="en-GB"/>
              </w:rPr>
              <w:t>c</w:t>
            </w:r>
          </w:p>
        </w:tc>
        <w:tc>
          <w:tcPr>
            <w:tcW w:w="1530" w:type="dxa"/>
            <w:tcBorders>
              <w:top w:val="single" w:sz="4" w:space="0" w:color="auto"/>
            </w:tcBorders>
            <w:shd w:val="clear" w:color="auto" w:fill="auto"/>
            <w:vAlign w:val="bottom"/>
          </w:tcPr>
          <w:p w:rsidR="001C6EE2" w:rsidRPr="00D3772A" w:rsidRDefault="00D3772A" w:rsidP="00D3772A">
            <w:pPr>
              <w:spacing w:before="24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15.37a</w:t>
            </w:r>
          </w:p>
        </w:tc>
        <w:tc>
          <w:tcPr>
            <w:tcW w:w="1530" w:type="dxa"/>
            <w:tcBorders>
              <w:top w:val="single" w:sz="4" w:space="0" w:color="auto"/>
            </w:tcBorders>
            <w:shd w:val="clear" w:color="auto" w:fill="auto"/>
            <w:vAlign w:val="bottom"/>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12</w:t>
            </w:r>
            <w:r w:rsidR="00D3772A">
              <w:rPr>
                <w:rFonts w:ascii="Times New Roman" w:hAnsi="Times New Roman" w:cs="Times New Roman"/>
                <w:bCs/>
                <w:sz w:val="24"/>
                <w:szCs w:val="24"/>
                <w:lang w:val="en-GB"/>
              </w:rPr>
              <w:t>.00a</w:t>
            </w:r>
          </w:p>
        </w:tc>
      </w:tr>
      <w:tr w:rsidR="001C6EE2" w:rsidTr="00C770F3">
        <w:tc>
          <w:tcPr>
            <w:tcW w:w="1310" w:type="dxa"/>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T2</w:t>
            </w:r>
          </w:p>
        </w:tc>
        <w:tc>
          <w:tcPr>
            <w:tcW w:w="1750" w:type="dxa"/>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1:05</w:t>
            </w:r>
          </w:p>
        </w:tc>
        <w:tc>
          <w:tcPr>
            <w:tcW w:w="1525" w:type="dxa"/>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33a</w:t>
            </w:r>
          </w:p>
        </w:tc>
        <w:tc>
          <w:tcPr>
            <w:tcW w:w="1440" w:type="dxa"/>
            <w:shd w:val="clear" w:color="auto" w:fill="auto"/>
            <w:vAlign w:val="bottom"/>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486.57</w:t>
            </w:r>
            <w:r w:rsidR="00D3772A">
              <w:rPr>
                <w:rFonts w:ascii="Times New Roman" w:hAnsi="Times New Roman" w:cs="Times New Roman"/>
                <w:bCs/>
                <w:sz w:val="24"/>
                <w:szCs w:val="24"/>
                <w:lang w:val="en-GB"/>
              </w:rPr>
              <w:t>bc</w:t>
            </w:r>
          </w:p>
        </w:tc>
        <w:tc>
          <w:tcPr>
            <w:tcW w:w="1530" w:type="dxa"/>
            <w:shd w:val="clear" w:color="auto" w:fill="auto"/>
            <w:vAlign w:val="bottom"/>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16.52</w:t>
            </w:r>
            <w:r w:rsidR="00D3772A">
              <w:rPr>
                <w:rFonts w:ascii="Times New Roman" w:hAnsi="Times New Roman" w:cs="Times New Roman"/>
                <w:bCs/>
                <w:sz w:val="24"/>
                <w:szCs w:val="24"/>
                <w:lang w:val="en-GB"/>
              </w:rPr>
              <w:t>a</w:t>
            </w:r>
          </w:p>
        </w:tc>
        <w:tc>
          <w:tcPr>
            <w:tcW w:w="1530" w:type="dxa"/>
            <w:shd w:val="clear" w:color="auto" w:fill="auto"/>
            <w:vAlign w:val="bottom"/>
          </w:tcPr>
          <w:p w:rsidR="001C6EE2" w:rsidRPr="00D3772A" w:rsidRDefault="00D3772A" w:rsidP="00D3772A">
            <w:pPr>
              <w:spacing w:before="24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12.47a</w:t>
            </w:r>
          </w:p>
        </w:tc>
      </w:tr>
      <w:tr w:rsidR="001C6EE2" w:rsidTr="00C770F3">
        <w:tc>
          <w:tcPr>
            <w:tcW w:w="1310" w:type="dxa"/>
            <w:tcBorders>
              <w:bottom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T3</w:t>
            </w:r>
          </w:p>
        </w:tc>
        <w:tc>
          <w:tcPr>
            <w:tcW w:w="1750" w:type="dxa"/>
            <w:tcBorders>
              <w:bottom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1:10</w:t>
            </w:r>
          </w:p>
        </w:tc>
        <w:tc>
          <w:tcPr>
            <w:tcW w:w="1525" w:type="dxa"/>
            <w:tcBorders>
              <w:bottom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30a</w:t>
            </w:r>
          </w:p>
        </w:tc>
        <w:tc>
          <w:tcPr>
            <w:tcW w:w="1440" w:type="dxa"/>
            <w:tcBorders>
              <w:bottom w:val="single" w:sz="4" w:space="0" w:color="auto"/>
            </w:tcBorders>
            <w:shd w:val="clear" w:color="auto" w:fill="auto"/>
            <w:vAlign w:val="bottom"/>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792.45</w:t>
            </w:r>
            <w:r w:rsidR="00D3772A">
              <w:rPr>
                <w:rFonts w:ascii="Times New Roman" w:hAnsi="Times New Roman" w:cs="Times New Roman"/>
                <w:bCs/>
                <w:sz w:val="24"/>
                <w:szCs w:val="24"/>
                <w:lang w:val="en-GB"/>
              </w:rPr>
              <w:t>a</w:t>
            </w:r>
          </w:p>
        </w:tc>
        <w:tc>
          <w:tcPr>
            <w:tcW w:w="1530" w:type="dxa"/>
            <w:tcBorders>
              <w:bottom w:val="single" w:sz="4" w:space="0" w:color="auto"/>
            </w:tcBorders>
            <w:shd w:val="clear" w:color="auto" w:fill="auto"/>
            <w:vAlign w:val="bottom"/>
          </w:tcPr>
          <w:p w:rsidR="001C6EE2" w:rsidRPr="00D3772A" w:rsidRDefault="00D3772A" w:rsidP="00D3772A">
            <w:pPr>
              <w:spacing w:before="24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15.33a</w:t>
            </w:r>
          </w:p>
        </w:tc>
        <w:tc>
          <w:tcPr>
            <w:tcW w:w="1530" w:type="dxa"/>
            <w:tcBorders>
              <w:bottom w:val="single" w:sz="4" w:space="0" w:color="auto"/>
            </w:tcBorders>
            <w:shd w:val="clear" w:color="auto" w:fill="auto"/>
            <w:vAlign w:val="bottom"/>
          </w:tcPr>
          <w:p w:rsidR="001C6EE2" w:rsidRPr="00D3772A" w:rsidRDefault="00D3772A" w:rsidP="00D3772A">
            <w:pPr>
              <w:spacing w:before="24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13.12a</w:t>
            </w:r>
          </w:p>
        </w:tc>
      </w:tr>
      <w:tr w:rsidR="001C6EE2" w:rsidTr="00C770F3">
        <w:tc>
          <w:tcPr>
            <w:tcW w:w="1310" w:type="dxa"/>
            <w:tcBorders>
              <w:top w:val="single" w:sz="4" w:space="0" w:color="auto"/>
              <w:bottom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T4</w:t>
            </w:r>
          </w:p>
        </w:tc>
        <w:tc>
          <w:tcPr>
            <w:tcW w:w="1750" w:type="dxa"/>
            <w:tcBorders>
              <w:top w:val="single" w:sz="4" w:space="0" w:color="auto"/>
              <w:bottom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1:15</w:t>
            </w:r>
          </w:p>
        </w:tc>
        <w:tc>
          <w:tcPr>
            <w:tcW w:w="1525" w:type="dxa"/>
            <w:tcBorders>
              <w:top w:val="single" w:sz="4" w:space="0" w:color="auto"/>
              <w:bottom w:val="single" w:sz="4" w:space="0" w:color="auto"/>
            </w:tcBorders>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30a</w:t>
            </w:r>
          </w:p>
        </w:tc>
        <w:tc>
          <w:tcPr>
            <w:tcW w:w="1440" w:type="dxa"/>
            <w:tcBorders>
              <w:top w:val="single" w:sz="4" w:space="0" w:color="auto"/>
              <w:bottom w:val="single" w:sz="4" w:space="0" w:color="auto"/>
            </w:tcBorders>
            <w:shd w:val="clear" w:color="auto" w:fill="auto"/>
            <w:vAlign w:val="bottom"/>
          </w:tcPr>
          <w:p w:rsidR="001C6EE2" w:rsidRPr="00D3772A" w:rsidRDefault="001C6EE2" w:rsidP="00D3772A">
            <w:pPr>
              <w:spacing w:before="240" w:line="360" w:lineRule="auto"/>
              <w:rPr>
                <w:rFonts w:ascii="Times New Roman" w:hAnsi="Times New Roman" w:cs="Times New Roman"/>
                <w:bCs/>
                <w:sz w:val="24"/>
                <w:szCs w:val="24"/>
                <w:lang w:val="en-GB"/>
              </w:rPr>
            </w:pPr>
            <w:r w:rsidRPr="00D3772A">
              <w:rPr>
                <w:rFonts w:ascii="Times New Roman" w:hAnsi="Times New Roman" w:cs="Times New Roman"/>
                <w:bCs/>
                <w:sz w:val="24"/>
                <w:szCs w:val="24"/>
                <w:lang w:val="en-GB"/>
              </w:rPr>
              <w:t>672.2</w:t>
            </w:r>
            <w:r w:rsidR="008F2B65">
              <w:rPr>
                <w:rFonts w:ascii="Times New Roman" w:hAnsi="Times New Roman" w:cs="Times New Roman"/>
                <w:bCs/>
                <w:sz w:val="24"/>
                <w:szCs w:val="24"/>
                <w:lang w:val="en-GB"/>
              </w:rPr>
              <w:t>0</w:t>
            </w:r>
            <w:r w:rsidR="00D3772A">
              <w:rPr>
                <w:rFonts w:ascii="Times New Roman" w:hAnsi="Times New Roman" w:cs="Times New Roman"/>
                <w:bCs/>
                <w:sz w:val="24"/>
                <w:szCs w:val="24"/>
                <w:lang w:val="en-GB"/>
              </w:rPr>
              <w:t>ab</w:t>
            </w:r>
          </w:p>
        </w:tc>
        <w:tc>
          <w:tcPr>
            <w:tcW w:w="1530" w:type="dxa"/>
            <w:tcBorders>
              <w:top w:val="single" w:sz="4" w:space="0" w:color="auto"/>
              <w:bottom w:val="single" w:sz="4" w:space="0" w:color="auto"/>
            </w:tcBorders>
            <w:shd w:val="clear" w:color="auto" w:fill="auto"/>
            <w:vAlign w:val="bottom"/>
          </w:tcPr>
          <w:p w:rsidR="001C6EE2" w:rsidRPr="00D3772A" w:rsidRDefault="00D3772A" w:rsidP="00D3772A">
            <w:pPr>
              <w:spacing w:before="24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15.37a</w:t>
            </w:r>
          </w:p>
        </w:tc>
        <w:tc>
          <w:tcPr>
            <w:tcW w:w="1530" w:type="dxa"/>
            <w:tcBorders>
              <w:top w:val="single" w:sz="4" w:space="0" w:color="auto"/>
              <w:bottom w:val="single" w:sz="4" w:space="0" w:color="auto"/>
            </w:tcBorders>
            <w:shd w:val="clear" w:color="auto" w:fill="auto"/>
            <w:vAlign w:val="bottom"/>
          </w:tcPr>
          <w:p w:rsidR="001C6EE2" w:rsidRPr="00D3772A" w:rsidRDefault="00D3772A" w:rsidP="00D3772A">
            <w:pPr>
              <w:spacing w:before="24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12.62a</w:t>
            </w:r>
          </w:p>
        </w:tc>
      </w:tr>
    </w:tbl>
    <w:p w:rsidR="008617CB" w:rsidRDefault="005C727F" w:rsidP="005C727F">
      <w:pPr>
        <w:spacing w:before="240" w:after="0" w:line="360" w:lineRule="auto"/>
        <w:jc w:val="both"/>
        <w:rPr>
          <w:rFonts w:ascii="Times New Roman" w:hAnsi="Times New Roman" w:cs="Times New Roman"/>
          <w:sz w:val="24"/>
          <w:szCs w:val="24"/>
          <w:lang w:val="en-GB"/>
        </w:rPr>
      </w:pPr>
      <w:r w:rsidRPr="005C727F">
        <w:rPr>
          <w:rFonts w:ascii="Times New Roman" w:hAnsi="Times New Roman" w:cs="Times New Roman"/>
          <w:sz w:val="24"/>
          <w:szCs w:val="24"/>
          <w:lang w:val="en-GB"/>
        </w:rPr>
        <w:t>Plant height in</w:t>
      </w:r>
      <w:r w:rsidR="00817DB6">
        <w:rPr>
          <w:rFonts w:ascii="Times New Roman" w:hAnsi="Times New Roman" w:cs="Times New Roman"/>
          <w:sz w:val="24"/>
          <w:szCs w:val="24"/>
          <w:lang w:val="en-GB"/>
        </w:rPr>
        <w:t>creased progressively with crop age</w:t>
      </w:r>
      <w:r w:rsidR="00D41EF8">
        <w:rPr>
          <w:rFonts w:ascii="Times New Roman" w:hAnsi="Times New Roman" w:cs="Times New Roman"/>
          <w:sz w:val="24"/>
          <w:szCs w:val="24"/>
          <w:lang w:val="en-GB"/>
        </w:rPr>
        <w:t>.</w:t>
      </w:r>
      <w:r w:rsidRPr="005C727F">
        <w:rPr>
          <w:rFonts w:ascii="Times New Roman" w:hAnsi="Times New Roman" w:cs="Times New Roman"/>
          <w:sz w:val="24"/>
          <w:szCs w:val="24"/>
          <w:lang w:val="en-GB"/>
        </w:rPr>
        <w:t xml:space="preserve"> </w:t>
      </w:r>
      <w:r w:rsidR="00D41EF8" w:rsidRPr="005C727F">
        <w:rPr>
          <w:rFonts w:ascii="Times New Roman" w:hAnsi="Times New Roman" w:cs="Times New Roman"/>
          <w:sz w:val="24"/>
          <w:szCs w:val="24"/>
          <w:lang w:val="en-GB"/>
        </w:rPr>
        <w:t>However</w:t>
      </w:r>
      <w:r w:rsidRPr="005C727F">
        <w:rPr>
          <w:rFonts w:ascii="Times New Roman" w:hAnsi="Times New Roman" w:cs="Times New Roman"/>
          <w:sz w:val="24"/>
          <w:szCs w:val="24"/>
          <w:lang w:val="en-GB"/>
        </w:rPr>
        <w:t>, no significant differences</w:t>
      </w:r>
      <w:r w:rsidR="00817DB6">
        <w:rPr>
          <w:rFonts w:ascii="Times New Roman" w:hAnsi="Times New Roman" w:cs="Times New Roman"/>
          <w:sz w:val="24"/>
          <w:szCs w:val="24"/>
          <w:lang w:val="en-GB"/>
        </w:rPr>
        <w:t xml:space="preserve"> </w:t>
      </w:r>
      <w:proofErr w:type="gramStart"/>
      <w:r w:rsidR="00817DB6">
        <w:rPr>
          <w:rFonts w:ascii="Times New Roman" w:hAnsi="Times New Roman" w:cs="Times New Roman"/>
          <w:sz w:val="24"/>
          <w:szCs w:val="24"/>
          <w:lang w:val="en-GB"/>
        </w:rPr>
        <w:t>were observed</w:t>
      </w:r>
      <w:proofErr w:type="gramEnd"/>
      <w:r w:rsidR="00817DB6">
        <w:rPr>
          <w:rFonts w:ascii="Times New Roman" w:hAnsi="Times New Roman" w:cs="Times New Roman"/>
          <w:sz w:val="24"/>
          <w:szCs w:val="24"/>
          <w:lang w:val="en-GB"/>
        </w:rPr>
        <w:t xml:space="preserve"> among treatments </w:t>
      </w:r>
      <w:r w:rsidR="00817DB6" w:rsidRPr="00817DB6">
        <w:rPr>
          <w:rFonts w:ascii="Times New Roman" w:hAnsi="Times New Roman" w:cs="Times New Roman"/>
          <w:sz w:val="24"/>
          <w:szCs w:val="24"/>
          <w:lang w:val="en-GB"/>
        </w:rPr>
        <w:t>throughout the growing period.</w:t>
      </w:r>
      <w:r w:rsidR="00817DB6">
        <w:rPr>
          <w:rFonts w:ascii="Times New Roman" w:hAnsi="Times New Roman" w:cs="Times New Roman"/>
          <w:sz w:val="24"/>
          <w:szCs w:val="24"/>
          <w:lang w:val="en-GB"/>
        </w:rPr>
        <w:t xml:space="preserve"> </w:t>
      </w:r>
      <w:r w:rsidR="00CA402B" w:rsidRPr="00CA402B">
        <w:rPr>
          <w:rFonts w:ascii="Times New Roman" w:hAnsi="Times New Roman" w:cs="Times New Roman"/>
          <w:sz w:val="24"/>
          <w:szCs w:val="24"/>
          <w:lang w:val="en-GB"/>
        </w:rPr>
        <w:t xml:space="preserve">This indicates that soil drench application of banana male bud tonic did not markedly influence vegetative elongation of salad cucumber under non-stressful polytunnel conditions. </w:t>
      </w:r>
      <w:r w:rsidR="00E95D31" w:rsidRPr="00E95D31">
        <w:rPr>
          <w:rFonts w:ascii="Times New Roman" w:hAnsi="Times New Roman" w:cs="Times New Roman"/>
          <w:sz w:val="24"/>
          <w:szCs w:val="24"/>
          <w:lang w:val="en-GB"/>
        </w:rPr>
        <w:t xml:space="preserve">According to </w:t>
      </w:r>
      <w:r w:rsidR="00E95D31">
        <w:rPr>
          <w:rFonts w:ascii="Times New Roman" w:hAnsi="Times New Roman" w:cs="Times New Roman"/>
          <w:sz w:val="24"/>
          <w:szCs w:val="24"/>
        </w:rPr>
        <w:t>(</w:t>
      </w:r>
      <w:proofErr w:type="spellStart"/>
      <w:r w:rsidR="00E95D31" w:rsidRPr="00E95D31">
        <w:rPr>
          <w:rFonts w:ascii="Times New Roman" w:hAnsi="Times New Roman" w:cs="Times New Roman"/>
          <w:sz w:val="24"/>
          <w:szCs w:val="24"/>
        </w:rPr>
        <w:t>Deepika</w:t>
      </w:r>
      <w:proofErr w:type="spellEnd"/>
      <w:r w:rsidR="00E95D31" w:rsidRPr="00E95D31">
        <w:rPr>
          <w:rFonts w:ascii="Times New Roman" w:hAnsi="Times New Roman" w:cs="Times New Roman"/>
          <w:sz w:val="24"/>
          <w:szCs w:val="24"/>
        </w:rPr>
        <w:t xml:space="preserve"> </w:t>
      </w:r>
      <w:r w:rsidR="00E95D31" w:rsidRPr="00E95D31">
        <w:rPr>
          <w:rFonts w:ascii="Times New Roman" w:hAnsi="Times New Roman" w:cs="Times New Roman"/>
          <w:i/>
          <w:sz w:val="24"/>
          <w:szCs w:val="24"/>
        </w:rPr>
        <w:t>et al.,</w:t>
      </w:r>
      <w:r w:rsidR="00E95D31" w:rsidRPr="00E95D31">
        <w:rPr>
          <w:rFonts w:ascii="Times New Roman" w:hAnsi="Times New Roman" w:cs="Times New Roman"/>
          <w:sz w:val="24"/>
          <w:szCs w:val="24"/>
        </w:rPr>
        <w:t xml:space="preserve"> 2025),</w:t>
      </w:r>
      <w:r w:rsidR="00CA402B" w:rsidRPr="00CA402B">
        <w:rPr>
          <w:rFonts w:ascii="Times New Roman" w:hAnsi="Times New Roman" w:cs="Times New Roman"/>
          <w:sz w:val="24"/>
          <w:szCs w:val="24"/>
          <w:lang w:val="en-GB"/>
        </w:rPr>
        <w:t xml:space="preserve"> observations </w:t>
      </w:r>
      <w:proofErr w:type="gramStart"/>
      <w:r w:rsidR="00CA402B" w:rsidRPr="00CA402B">
        <w:rPr>
          <w:rFonts w:ascii="Times New Roman" w:hAnsi="Times New Roman" w:cs="Times New Roman"/>
          <w:sz w:val="24"/>
          <w:szCs w:val="24"/>
          <w:lang w:val="en-GB"/>
        </w:rPr>
        <w:t>have been reported</w:t>
      </w:r>
      <w:proofErr w:type="gramEnd"/>
      <w:r w:rsidR="00CA402B" w:rsidRPr="00CA402B">
        <w:rPr>
          <w:rFonts w:ascii="Times New Roman" w:hAnsi="Times New Roman" w:cs="Times New Roman"/>
          <w:sz w:val="24"/>
          <w:szCs w:val="24"/>
          <w:lang w:val="en-GB"/>
        </w:rPr>
        <w:t xml:space="preserve"> in protected cultivation systems where adequate nutrient supply and optimal environmental conditions limit the scope for </w:t>
      </w:r>
      <w:proofErr w:type="spellStart"/>
      <w:r w:rsidR="00CA402B" w:rsidRPr="00CA402B">
        <w:rPr>
          <w:rFonts w:ascii="Times New Roman" w:hAnsi="Times New Roman" w:cs="Times New Roman"/>
          <w:sz w:val="24"/>
          <w:szCs w:val="24"/>
          <w:lang w:val="en-GB"/>
        </w:rPr>
        <w:t>biostimulant</w:t>
      </w:r>
      <w:proofErr w:type="spellEnd"/>
      <w:r w:rsidR="00CA402B" w:rsidRPr="00CA402B">
        <w:rPr>
          <w:rFonts w:ascii="Times New Roman" w:hAnsi="Times New Roman" w:cs="Times New Roman"/>
          <w:sz w:val="24"/>
          <w:szCs w:val="24"/>
          <w:lang w:val="en-GB"/>
        </w:rPr>
        <w:t xml:space="preserve">-induced vegetative responses. Under such conditions, cucumber plants may already be operating near their vegetative growth potential, reducing the visible impact of additional </w:t>
      </w:r>
      <w:proofErr w:type="spellStart"/>
      <w:r w:rsidR="00CA402B" w:rsidRPr="00CA402B">
        <w:rPr>
          <w:rFonts w:ascii="Times New Roman" w:hAnsi="Times New Roman" w:cs="Times New Roman"/>
          <w:sz w:val="24"/>
          <w:szCs w:val="24"/>
          <w:lang w:val="en-GB"/>
        </w:rPr>
        <w:t>biostimulant</w:t>
      </w:r>
      <w:proofErr w:type="spellEnd"/>
      <w:r w:rsidR="00CA402B" w:rsidRPr="00CA402B">
        <w:rPr>
          <w:rFonts w:ascii="Times New Roman" w:hAnsi="Times New Roman" w:cs="Times New Roman"/>
          <w:sz w:val="24"/>
          <w:szCs w:val="24"/>
          <w:lang w:val="en-GB"/>
        </w:rPr>
        <w:t xml:space="preserve"> inputs. Therefore, the banana male bud tonic appeared to have a limited effect on vegetative growth parameters.</w:t>
      </w:r>
    </w:p>
    <w:p w:rsidR="00CA402B" w:rsidRDefault="00CA402B" w:rsidP="005C727F">
      <w:pPr>
        <w:spacing w:before="240" w:after="0" w:line="360" w:lineRule="auto"/>
        <w:jc w:val="both"/>
        <w:rPr>
          <w:rFonts w:ascii="Times New Roman" w:hAnsi="Times New Roman" w:cs="Times New Roman"/>
          <w:sz w:val="24"/>
          <w:szCs w:val="24"/>
          <w:lang w:val="en-GB"/>
        </w:rPr>
      </w:pPr>
      <w:r w:rsidRPr="00CA402B">
        <w:rPr>
          <w:rFonts w:ascii="Times New Roman" w:hAnsi="Times New Roman" w:cs="Times New Roman"/>
          <w:sz w:val="24"/>
          <w:szCs w:val="24"/>
          <w:lang w:val="en-GB"/>
        </w:rPr>
        <w:t>Days to first flowering also did not differ significantly among treatments (</w:t>
      </w:r>
      <w:r w:rsidRPr="00CA402B">
        <w:rPr>
          <w:rFonts w:ascii="Times New Roman" w:hAnsi="Times New Roman" w:cs="Times New Roman"/>
          <w:i/>
          <w:sz w:val="24"/>
          <w:szCs w:val="24"/>
          <w:lang w:val="en-GB"/>
        </w:rPr>
        <w:t>p &gt; 0.05</w:t>
      </w:r>
      <w:r w:rsidRPr="00CA402B">
        <w:rPr>
          <w:rFonts w:ascii="Times New Roman" w:hAnsi="Times New Roman" w:cs="Times New Roman"/>
          <w:sz w:val="24"/>
          <w:szCs w:val="24"/>
          <w:lang w:val="en-GB"/>
        </w:rPr>
        <w:t>), suggesting that the tonic did not strongly influence floral initiation timing. However, despite the lack of significant effects on early growth and flowering phenology, soil drench application of banana male bud tonic significantly improved yield performance compared to the control (</w:t>
      </w:r>
      <w:r w:rsidRPr="00CA402B">
        <w:rPr>
          <w:rFonts w:ascii="Times New Roman" w:hAnsi="Times New Roman" w:cs="Times New Roman"/>
          <w:i/>
          <w:sz w:val="24"/>
          <w:szCs w:val="24"/>
          <w:lang w:val="en-GB"/>
        </w:rPr>
        <w:t>p &lt; 0.05</w:t>
      </w:r>
      <w:r w:rsidRPr="00CA402B">
        <w:rPr>
          <w:rFonts w:ascii="Times New Roman" w:hAnsi="Times New Roman" w:cs="Times New Roman"/>
          <w:sz w:val="24"/>
          <w:szCs w:val="24"/>
          <w:lang w:val="en-GB"/>
        </w:rPr>
        <w:t xml:space="preserve">). The highest mean yield was recorded in T3 (792.45 ± 45.83 g plant⁻¹), followed by T4 (672.20 ± 50.50 g plant⁻¹), </w:t>
      </w:r>
      <w:r>
        <w:rPr>
          <w:rFonts w:ascii="Times New Roman" w:hAnsi="Times New Roman" w:cs="Times New Roman"/>
          <w:sz w:val="24"/>
          <w:szCs w:val="24"/>
          <w:lang w:val="en-GB"/>
        </w:rPr>
        <w:t>T2 (486.57± 58.20</w:t>
      </w:r>
      <w:r w:rsidRPr="00CA402B">
        <w:rPr>
          <w:rFonts w:ascii="Times New Roman" w:hAnsi="Times New Roman" w:cs="Times New Roman"/>
          <w:sz w:val="24"/>
          <w:szCs w:val="24"/>
          <w:lang w:val="en-GB"/>
        </w:rPr>
        <w:t xml:space="preserve"> g plant⁻¹), while the lowest yield was observed in the control treatment T1 (401.75 ± 50.88 g plant⁻¹). These results demonstrate a clear positive yield response to banana male bud tonic application, particularly at moderate dilution levels.</w:t>
      </w:r>
    </w:p>
    <w:p w:rsidR="00810E75" w:rsidRDefault="00810E75" w:rsidP="005C727F">
      <w:pPr>
        <w:spacing w:before="240" w:after="0" w:line="360" w:lineRule="auto"/>
        <w:jc w:val="both"/>
        <w:rPr>
          <w:rFonts w:ascii="Times New Roman" w:hAnsi="Times New Roman" w:cs="Times New Roman"/>
          <w:sz w:val="24"/>
          <w:szCs w:val="24"/>
          <w:lang w:val="en-GB"/>
        </w:rPr>
      </w:pPr>
      <w:r w:rsidRPr="00810E75">
        <w:rPr>
          <w:rFonts w:ascii="Times New Roman" w:hAnsi="Times New Roman" w:cs="Times New Roman"/>
          <w:sz w:val="24"/>
          <w:szCs w:val="24"/>
        </w:rPr>
        <w:lastRenderedPageBreak/>
        <w:t xml:space="preserve">The superior performance of the 1:10 dilution (T3) compared to more concentrated or dilute treatments highlights the importance of concentration optimization when using plant-based </w:t>
      </w:r>
      <w:proofErr w:type="spellStart"/>
      <w:r w:rsidRPr="00810E75">
        <w:rPr>
          <w:rFonts w:ascii="Times New Roman" w:hAnsi="Times New Roman" w:cs="Times New Roman"/>
          <w:sz w:val="24"/>
          <w:szCs w:val="24"/>
        </w:rPr>
        <w:t>biostimulants</w:t>
      </w:r>
      <w:proofErr w:type="spellEnd"/>
      <w:r w:rsidRPr="00810E75">
        <w:rPr>
          <w:rFonts w:ascii="Times New Roman" w:hAnsi="Times New Roman" w:cs="Times New Roman"/>
          <w:sz w:val="24"/>
          <w:szCs w:val="24"/>
        </w:rPr>
        <w:t xml:space="preserve">. Excessively concentrated applications may lead to suboptimal physiological responses or metabolic imbalances, while overly dilute solutions may not provide sufficient bioactive compounds to elicit measurable effects. Yield improvement </w:t>
      </w:r>
      <w:proofErr w:type="gramStart"/>
      <w:r w:rsidRPr="00810E75">
        <w:rPr>
          <w:rFonts w:ascii="Times New Roman" w:hAnsi="Times New Roman" w:cs="Times New Roman"/>
          <w:sz w:val="24"/>
          <w:szCs w:val="24"/>
        </w:rPr>
        <w:t>was ma</w:t>
      </w:r>
      <w:r w:rsidR="001D733C">
        <w:rPr>
          <w:rFonts w:ascii="Times New Roman" w:hAnsi="Times New Roman" w:cs="Times New Roman"/>
          <w:sz w:val="24"/>
          <w:szCs w:val="24"/>
        </w:rPr>
        <w:t>inly attributed</w:t>
      </w:r>
      <w:proofErr w:type="gramEnd"/>
      <w:r w:rsidR="001D733C">
        <w:rPr>
          <w:rFonts w:ascii="Times New Roman" w:hAnsi="Times New Roman" w:cs="Times New Roman"/>
          <w:sz w:val="24"/>
          <w:szCs w:val="24"/>
        </w:rPr>
        <w:t xml:space="preserve"> to</w:t>
      </w:r>
      <w:r w:rsidRPr="00810E75">
        <w:rPr>
          <w:rFonts w:ascii="Times New Roman" w:hAnsi="Times New Roman" w:cs="Times New Roman"/>
          <w:sz w:val="24"/>
          <w:szCs w:val="24"/>
        </w:rPr>
        <w:t xml:space="preserve"> increase in fruit number per plant, whereas fruit length and diameter were not significantly affected by the treatments. This indicates that banana m</w:t>
      </w:r>
      <w:bookmarkStart w:id="0" w:name="_GoBack"/>
      <w:bookmarkEnd w:id="0"/>
      <w:r w:rsidRPr="00810E75">
        <w:rPr>
          <w:rFonts w:ascii="Times New Roman" w:hAnsi="Times New Roman" w:cs="Times New Roman"/>
          <w:sz w:val="24"/>
          <w:szCs w:val="24"/>
        </w:rPr>
        <w:t>ale bud tonic primarily enhanced reproductive efficiency rather than individual fruit size.</w:t>
      </w:r>
    </w:p>
    <w:p w:rsidR="005C727F" w:rsidRPr="005C727F" w:rsidRDefault="005C727F" w:rsidP="005C727F">
      <w:pPr>
        <w:spacing w:before="240" w:after="0" w:line="360" w:lineRule="auto"/>
        <w:jc w:val="both"/>
        <w:rPr>
          <w:rFonts w:ascii="Times New Roman" w:hAnsi="Times New Roman" w:cs="Times New Roman"/>
          <w:sz w:val="24"/>
          <w:szCs w:val="24"/>
          <w:lang w:val="en-GB"/>
        </w:rPr>
      </w:pPr>
      <w:r w:rsidRPr="005C727F">
        <w:rPr>
          <w:rFonts w:ascii="Times New Roman" w:hAnsi="Times New Roman" w:cs="Times New Roman"/>
          <w:sz w:val="24"/>
          <w:szCs w:val="24"/>
          <w:lang w:val="en-GB"/>
        </w:rPr>
        <w:t xml:space="preserve">The absence of significant changes in vegetative growth and fruit size parameters suggests that banana male bud tonic did not alter basic nutrient availability in the growing medium. Instead, its effects were largely physiological, enhancing nutrient use efficiency and reproductive performance. </w:t>
      </w:r>
      <w:r w:rsidR="00810E75">
        <w:rPr>
          <w:rFonts w:ascii="Times New Roman" w:hAnsi="Times New Roman" w:cs="Times New Roman"/>
          <w:sz w:val="24"/>
          <w:szCs w:val="24"/>
          <w:lang w:val="en-GB"/>
        </w:rPr>
        <w:t>According to</w:t>
      </w:r>
      <w:r w:rsidR="00810E75" w:rsidRPr="00810E75">
        <w:t xml:space="preserve"> </w:t>
      </w:r>
      <w:proofErr w:type="spellStart"/>
      <w:r w:rsidR="00810E75">
        <w:rPr>
          <w:rFonts w:ascii="Times New Roman" w:hAnsi="Times New Roman" w:cs="Times New Roman"/>
          <w:sz w:val="24"/>
          <w:szCs w:val="24"/>
          <w:lang w:val="en-GB"/>
        </w:rPr>
        <w:t>Szpunar-Krok</w:t>
      </w:r>
      <w:proofErr w:type="spellEnd"/>
      <w:r w:rsidR="00810E75">
        <w:rPr>
          <w:rFonts w:ascii="Times New Roman" w:hAnsi="Times New Roman" w:cs="Times New Roman"/>
          <w:sz w:val="24"/>
          <w:szCs w:val="24"/>
          <w:lang w:val="en-GB"/>
        </w:rPr>
        <w:t xml:space="preserve"> (</w:t>
      </w:r>
      <w:r w:rsidR="00810E75" w:rsidRPr="00810E75">
        <w:rPr>
          <w:rFonts w:ascii="Times New Roman" w:hAnsi="Times New Roman" w:cs="Times New Roman"/>
          <w:sz w:val="24"/>
          <w:szCs w:val="24"/>
          <w:lang w:val="en-GB"/>
        </w:rPr>
        <w:t>2022</w:t>
      </w:r>
      <w:r w:rsidR="00810E75">
        <w:rPr>
          <w:rFonts w:ascii="Times New Roman" w:hAnsi="Times New Roman" w:cs="Times New Roman"/>
          <w:sz w:val="24"/>
          <w:szCs w:val="24"/>
          <w:lang w:val="en-GB"/>
        </w:rPr>
        <w:t>), s</w:t>
      </w:r>
      <w:r w:rsidR="00831603" w:rsidRPr="00831603">
        <w:rPr>
          <w:rFonts w:ascii="Times New Roman" w:hAnsi="Times New Roman" w:cs="Times New Roman"/>
          <w:sz w:val="24"/>
          <w:szCs w:val="24"/>
          <w:lang w:val="en-GB"/>
        </w:rPr>
        <w:t xml:space="preserve">imilar yield improvements </w:t>
      </w:r>
      <w:proofErr w:type="gramStart"/>
      <w:r w:rsidR="00831603" w:rsidRPr="00831603">
        <w:rPr>
          <w:rFonts w:ascii="Times New Roman" w:hAnsi="Times New Roman" w:cs="Times New Roman"/>
          <w:sz w:val="24"/>
          <w:szCs w:val="24"/>
          <w:lang w:val="en-GB"/>
        </w:rPr>
        <w:t>have been reported</w:t>
      </w:r>
      <w:proofErr w:type="gramEnd"/>
      <w:r w:rsidR="00831603" w:rsidRPr="00831603">
        <w:rPr>
          <w:rFonts w:ascii="Times New Roman" w:hAnsi="Times New Roman" w:cs="Times New Roman"/>
          <w:sz w:val="24"/>
          <w:szCs w:val="24"/>
          <w:lang w:val="en-GB"/>
        </w:rPr>
        <w:t xml:space="preserve"> with plant-based </w:t>
      </w:r>
      <w:proofErr w:type="spellStart"/>
      <w:r w:rsidR="00831603" w:rsidRPr="00831603">
        <w:rPr>
          <w:rFonts w:ascii="Times New Roman" w:hAnsi="Times New Roman" w:cs="Times New Roman"/>
          <w:sz w:val="24"/>
          <w:szCs w:val="24"/>
          <w:lang w:val="en-GB"/>
        </w:rPr>
        <w:t>biostimulants</w:t>
      </w:r>
      <w:proofErr w:type="spellEnd"/>
      <w:r w:rsidR="00831603" w:rsidRPr="00831603">
        <w:rPr>
          <w:rFonts w:ascii="Times New Roman" w:hAnsi="Times New Roman" w:cs="Times New Roman"/>
          <w:sz w:val="24"/>
          <w:szCs w:val="24"/>
          <w:lang w:val="en-GB"/>
        </w:rPr>
        <w:t>, which enhance crop productivity primarily through physiological stimulation rather than direct nutrient supply</w:t>
      </w:r>
      <w:r w:rsidR="006A4B91" w:rsidRPr="006A4B91">
        <w:rPr>
          <w:rFonts w:ascii="Times New Roman" w:hAnsi="Times New Roman" w:cs="Times New Roman"/>
          <w:sz w:val="24"/>
          <w:szCs w:val="24"/>
        </w:rPr>
        <w:t>.</w:t>
      </w:r>
      <w:r w:rsidR="00831603" w:rsidRPr="00831603">
        <w:rPr>
          <w:rFonts w:ascii="Times New Roman" w:hAnsi="Times New Roman" w:cs="Times New Roman"/>
          <w:sz w:val="24"/>
          <w:szCs w:val="24"/>
          <w:lang w:val="en-GB"/>
        </w:rPr>
        <w:t xml:space="preserve"> </w:t>
      </w:r>
      <w:r w:rsidRPr="005C727F">
        <w:rPr>
          <w:rFonts w:ascii="Times New Roman" w:hAnsi="Times New Roman" w:cs="Times New Roman"/>
          <w:sz w:val="24"/>
          <w:szCs w:val="24"/>
          <w:lang w:val="en-GB"/>
        </w:rPr>
        <w:t xml:space="preserve">This supports the concept that plant </w:t>
      </w:r>
      <w:proofErr w:type="spellStart"/>
      <w:r w:rsidRPr="005C727F">
        <w:rPr>
          <w:rFonts w:ascii="Times New Roman" w:hAnsi="Times New Roman" w:cs="Times New Roman"/>
          <w:sz w:val="24"/>
          <w:szCs w:val="24"/>
          <w:lang w:val="en-GB"/>
        </w:rPr>
        <w:t>biostimulants</w:t>
      </w:r>
      <w:proofErr w:type="spellEnd"/>
      <w:r w:rsidRPr="005C727F">
        <w:rPr>
          <w:rFonts w:ascii="Times New Roman" w:hAnsi="Times New Roman" w:cs="Times New Roman"/>
          <w:sz w:val="24"/>
          <w:szCs w:val="24"/>
          <w:lang w:val="en-GB"/>
        </w:rPr>
        <w:t xml:space="preserve"> act by stimulating internal plant processes rather than directly modifying soil chemical properties.</w:t>
      </w:r>
    </w:p>
    <w:p w:rsidR="005C727F" w:rsidRPr="005C727F" w:rsidRDefault="005C727F" w:rsidP="005C727F">
      <w:pPr>
        <w:spacing w:before="240" w:after="0" w:line="360" w:lineRule="auto"/>
        <w:jc w:val="both"/>
        <w:rPr>
          <w:rFonts w:ascii="Times New Roman" w:hAnsi="Times New Roman" w:cs="Times New Roman"/>
          <w:sz w:val="24"/>
          <w:szCs w:val="24"/>
          <w:lang w:val="en-GB"/>
        </w:rPr>
      </w:pPr>
      <w:r w:rsidRPr="005C727F">
        <w:rPr>
          <w:rFonts w:ascii="Times New Roman" w:hAnsi="Times New Roman" w:cs="Times New Roman"/>
          <w:sz w:val="24"/>
          <w:szCs w:val="24"/>
          <w:lang w:val="en-GB"/>
        </w:rPr>
        <w:t xml:space="preserve">In conclusion, banana male bud tonic applied as a soil drench significantly enhanced fruit yield of salad cucumber under polytunnel conditions. Among the tested concentrations, the 1:10 dilution resulted in the highest mean yield and superior yield attributes. It is recommended that banana male bud tonic at a 1:10 concentration be used as a supplementary input alongside inorganic fertilizers for sustainable cucumber production under protected cultivation. Further research </w:t>
      </w:r>
      <w:proofErr w:type="gramStart"/>
      <w:r w:rsidRPr="005C727F">
        <w:rPr>
          <w:rFonts w:ascii="Times New Roman" w:hAnsi="Times New Roman" w:cs="Times New Roman"/>
          <w:sz w:val="24"/>
          <w:szCs w:val="24"/>
          <w:lang w:val="en-GB"/>
        </w:rPr>
        <w:t>is recommended</w:t>
      </w:r>
      <w:proofErr w:type="gramEnd"/>
      <w:r w:rsidRPr="005C727F">
        <w:rPr>
          <w:rFonts w:ascii="Times New Roman" w:hAnsi="Times New Roman" w:cs="Times New Roman"/>
          <w:sz w:val="24"/>
          <w:szCs w:val="24"/>
          <w:lang w:val="en-GB"/>
        </w:rPr>
        <w:t xml:space="preserve"> to assess its effect</w:t>
      </w:r>
      <w:r w:rsidR="007673AF">
        <w:rPr>
          <w:rFonts w:ascii="Times New Roman" w:hAnsi="Times New Roman" w:cs="Times New Roman"/>
          <w:sz w:val="24"/>
          <w:szCs w:val="24"/>
          <w:lang w:val="en-GB"/>
        </w:rPr>
        <w:t xml:space="preserve">s on fruit biochemical quality and </w:t>
      </w:r>
      <w:r w:rsidRPr="005C727F">
        <w:rPr>
          <w:rFonts w:ascii="Times New Roman" w:hAnsi="Times New Roman" w:cs="Times New Roman"/>
          <w:sz w:val="24"/>
          <w:szCs w:val="24"/>
          <w:lang w:val="en-GB"/>
        </w:rPr>
        <w:t>nutrient composition</w:t>
      </w:r>
      <w:r w:rsidR="007673AF">
        <w:rPr>
          <w:rFonts w:ascii="Times New Roman" w:hAnsi="Times New Roman" w:cs="Times New Roman"/>
          <w:sz w:val="24"/>
          <w:szCs w:val="24"/>
          <w:lang w:val="en-GB"/>
        </w:rPr>
        <w:t>.</w:t>
      </w:r>
    </w:p>
    <w:p w:rsidR="005C727F" w:rsidRDefault="005C727F" w:rsidP="006C6C2E">
      <w:pPr>
        <w:spacing w:before="240" w:after="0" w:line="360" w:lineRule="auto"/>
        <w:jc w:val="both"/>
        <w:rPr>
          <w:rFonts w:ascii="Times New Roman" w:hAnsi="Times New Roman" w:cs="Times New Roman"/>
          <w:sz w:val="24"/>
          <w:szCs w:val="24"/>
          <w:lang w:val="en-GB"/>
        </w:rPr>
      </w:pPr>
      <w:r w:rsidRPr="005C727F">
        <w:rPr>
          <w:rFonts w:ascii="Times New Roman" w:hAnsi="Times New Roman" w:cs="Times New Roman"/>
          <w:b/>
          <w:bCs/>
          <w:sz w:val="24"/>
          <w:szCs w:val="24"/>
          <w:lang w:val="en-GB"/>
        </w:rPr>
        <w:t xml:space="preserve">References </w:t>
      </w:r>
    </w:p>
    <w:p w:rsidR="006A4B91" w:rsidRDefault="006A4B91" w:rsidP="006C6C2E">
      <w:pPr>
        <w:spacing w:before="240" w:after="0" w:line="360" w:lineRule="auto"/>
        <w:rPr>
          <w:rFonts w:ascii="Times New Roman" w:hAnsi="Times New Roman" w:cs="Times New Roman"/>
          <w:sz w:val="24"/>
          <w:szCs w:val="24"/>
          <w:lang w:val="en-GB"/>
        </w:rPr>
      </w:pPr>
      <w:proofErr w:type="spellStart"/>
      <w:r w:rsidRPr="006A4B91">
        <w:rPr>
          <w:rFonts w:ascii="Times New Roman" w:hAnsi="Times New Roman" w:cs="Times New Roman"/>
          <w:sz w:val="24"/>
          <w:szCs w:val="24"/>
          <w:lang w:val="en-GB"/>
        </w:rPr>
        <w:t>Dass</w:t>
      </w:r>
      <w:proofErr w:type="spellEnd"/>
      <w:r w:rsidRPr="006A4B91">
        <w:rPr>
          <w:rFonts w:ascii="Times New Roman" w:hAnsi="Times New Roman" w:cs="Times New Roman"/>
          <w:sz w:val="24"/>
          <w:szCs w:val="24"/>
          <w:lang w:val="en-GB"/>
        </w:rPr>
        <w:t xml:space="preserve">, A., San, A.A., </w:t>
      </w:r>
      <w:proofErr w:type="spellStart"/>
      <w:r w:rsidRPr="006A4B91">
        <w:rPr>
          <w:rFonts w:ascii="Times New Roman" w:hAnsi="Times New Roman" w:cs="Times New Roman"/>
          <w:sz w:val="24"/>
          <w:szCs w:val="24"/>
          <w:lang w:val="en-GB"/>
        </w:rPr>
        <w:t>Jinger</w:t>
      </w:r>
      <w:proofErr w:type="spellEnd"/>
      <w:r w:rsidRPr="006A4B91">
        <w:rPr>
          <w:rFonts w:ascii="Times New Roman" w:hAnsi="Times New Roman" w:cs="Times New Roman"/>
          <w:sz w:val="24"/>
          <w:szCs w:val="24"/>
          <w:lang w:val="en-GB"/>
        </w:rPr>
        <w:t xml:space="preserve">, D., </w:t>
      </w:r>
      <w:proofErr w:type="spellStart"/>
      <w:r w:rsidRPr="006A4B91">
        <w:rPr>
          <w:rFonts w:ascii="Times New Roman" w:hAnsi="Times New Roman" w:cs="Times New Roman"/>
          <w:sz w:val="24"/>
          <w:szCs w:val="24"/>
          <w:lang w:val="en-GB"/>
        </w:rPr>
        <w:t>Kumari</w:t>
      </w:r>
      <w:proofErr w:type="spellEnd"/>
      <w:r w:rsidRPr="006A4B91">
        <w:rPr>
          <w:rFonts w:ascii="Times New Roman" w:hAnsi="Times New Roman" w:cs="Times New Roman"/>
          <w:sz w:val="24"/>
          <w:szCs w:val="24"/>
          <w:lang w:val="en-GB"/>
        </w:rPr>
        <w:t xml:space="preserve">, K., Singh, A., Singh, T., Poonam, A., </w:t>
      </w:r>
      <w:proofErr w:type="spellStart"/>
      <w:r w:rsidRPr="006A4B91">
        <w:rPr>
          <w:rFonts w:ascii="Times New Roman" w:hAnsi="Times New Roman" w:cs="Times New Roman"/>
          <w:sz w:val="24"/>
          <w:szCs w:val="24"/>
          <w:lang w:val="en-GB"/>
        </w:rPr>
        <w:t>Paramesh</w:t>
      </w:r>
      <w:proofErr w:type="spellEnd"/>
      <w:r w:rsidRPr="006A4B91">
        <w:rPr>
          <w:rFonts w:ascii="Times New Roman" w:hAnsi="Times New Roman" w:cs="Times New Roman"/>
          <w:sz w:val="24"/>
          <w:szCs w:val="24"/>
          <w:lang w:val="en-GB"/>
        </w:rPr>
        <w:t xml:space="preserve">, V., Gupta, G., </w:t>
      </w:r>
      <w:proofErr w:type="spellStart"/>
      <w:r w:rsidRPr="006A4B91">
        <w:rPr>
          <w:rFonts w:ascii="Times New Roman" w:hAnsi="Times New Roman" w:cs="Times New Roman"/>
          <w:sz w:val="24"/>
          <w:szCs w:val="24"/>
          <w:lang w:val="en-GB"/>
        </w:rPr>
        <w:t>Rajanna</w:t>
      </w:r>
      <w:proofErr w:type="spellEnd"/>
      <w:r w:rsidRPr="006A4B91">
        <w:rPr>
          <w:rFonts w:ascii="Times New Roman" w:hAnsi="Times New Roman" w:cs="Times New Roman"/>
          <w:sz w:val="24"/>
          <w:szCs w:val="24"/>
          <w:lang w:val="en-GB"/>
        </w:rPr>
        <w:t xml:space="preserve">, G., Kaur, R., </w:t>
      </w:r>
      <w:proofErr w:type="spellStart"/>
      <w:r w:rsidRPr="006A4B91">
        <w:rPr>
          <w:rFonts w:ascii="Times New Roman" w:hAnsi="Times New Roman" w:cs="Times New Roman"/>
          <w:sz w:val="24"/>
          <w:szCs w:val="24"/>
          <w:lang w:val="en-GB"/>
        </w:rPr>
        <w:t>Shekhawat</w:t>
      </w:r>
      <w:proofErr w:type="spellEnd"/>
      <w:r w:rsidRPr="006A4B91">
        <w:rPr>
          <w:rFonts w:ascii="Times New Roman" w:hAnsi="Times New Roman" w:cs="Times New Roman"/>
          <w:sz w:val="24"/>
          <w:szCs w:val="24"/>
          <w:lang w:val="en-GB"/>
        </w:rPr>
        <w:t xml:space="preserve">, K., </w:t>
      </w:r>
      <w:proofErr w:type="spellStart"/>
      <w:r w:rsidRPr="006A4B91">
        <w:rPr>
          <w:rFonts w:ascii="Times New Roman" w:hAnsi="Times New Roman" w:cs="Times New Roman"/>
          <w:sz w:val="24"/>
          <w:szCs w:val="24"/>
          <w:lang w:val="en-GB"/>
        </w:rPr>
        <w:t>Rathore</w:t>
      </w:r>
      <w:proofErr w:type="spellEnd"/>
      <w:r w:rsidRPr="006A4B91">
        <w:rPr>
          <w:rFonts w:ascii="Times New Roman" w:hAnsi="Times New Roman" w:cs="Times New Roman"/>
          <w:sz w:val="24"/>
          <w:szCs w:val="24"/>
          <w:lang w:val="en-GB"/>
        </w:rPr>
        <w:t xml:space="preserve">, S.S., </w:t>
      </w:r>
      <w:proofErr w:type="spellStart"/>
      <w:r w:rsidRPr="006A4B91">
        <w:rPr>
          <w:rFonts w:ascii="Times New Roman" w:hAnsi="Times New Roman" w:cs="Times New Roman"/>
          <w:sz w:val="24"/>
          <w:szCs w:val="24"/>
          <w:lang w:val="en-GB"/>
        </w:rPr>
        <w:t>Meena</w:t>
      </w:r>
      <w:proofErr w:type="spellEnd"/>
      <w:r w:rsidRPr="006A4B91">
        <w:rPr>
          <w:rFonts w:ascii="Times New Roman" w:hAnsi="Times New Roman" w:cs="Times New Roman"/>
          <w:sz w:val="24"/>
          <w:szCs w:val="24"/>
          <w:lang w:val="en-GB"/>
        </w:rPr>
        <w:t xml:space="preserve">, V.S., Sachin, K., Devi, A.D., </w:t>
      </w:r>
      <w:proofErr w:type="spellStart"/>
      <w:r w:rsidRPr="006A4B91">
        <w:rPr>
          <w:rFonts w:ascii="Times New Roman" w:hAnsi="Times New Roman" w:cs="Times New Roman"/>
          <w:sz w:val="24"/>
          <w:szCs w:val="24"/>
          <w:lang w:val="en-GB"/>
        </w:rPr>
        <w:t>Nithinkumar</w:t>
      </w:r>
      <w:proofErr w:type="spellEnd"/>
      <w:r w:rsidRPr="006A4B91">
        <w:rPr>
          <w:rFonts w:ascii="Times New Roman" w:hAnsi="Times New Roman" w:cs="Times New Roman"/>
          <w:sz w:val="24"/>
          <w:szCs w:val="24"/>
          <w:lang w:val="en-GB"/>
        </w:rPr>
        <w:t xml:space="preserve">, K., </w:t>
      </w:r>
      <w:proofErr w:type="spellStart"/>
      <w:r w:rsidRPr="006A4B91">
        <w:rPr>
          <w:rFonts w:ascii="Times New Roman" w:hAnsi="Times New Roman" w:cs="Times New Roman"/>
          <w:sz w:val="24"/>
          <w:szCs w:val="24"/>
          <w:lang w:val="en-GB"/>
        </w:rPr>
        <w:t>Gautam</w:t>
      </w:r>
      <w:proofErr w:type="spellEnd"/>
      <w:r w:rsidRPr="006A4B91">
        <w:rPr>
          <w:rFonts w:ascii="Times New Roman" w:hAnsi="Times New Roman" w:cs="Times New Roman"/>
          <w:sz w:val="24"/>
          <w:szCs w:val="24"/>
          <w:lang w:val="en-GB"/>
        </w:rPr>
        <w:t xml:space="preserve">, M.K., </w:t>
      </w:r>
      <w:proofErr w:type="spellStart"/>
      <w:r w:rsidRPr="006A4B91">
        <w:rPr>
          <w:rFonts w:ascii="Times New Roman" w:hAnsi="Times New Roman" w:cs="Times New Roman"/>
          <w:sz w:val="24"/>
          <w:szCs w:val="24"/>
          <w:lang w:val="en-GB"/>
        </w:rPr>
        <w:t>Kushwaha</w:t>
      </w:r>
      <w:proofErr w:type="spellEnd"/>
      <w:r w:rsidRPr="006A4B91">
        <w:rPr>
          <w:rFonts w:ascii="Times New Roman" w:hAnsi="Times New Roman" w:cs="Times New Roman"/>
          <w:sz w:val="24"/>
          <w:szCs w:val="24"/>
          <w:lang w:val="en-GB"/>
        </w:rPr>
        <w:t xml:space="preserve">, HL. </w:t>
      </w:r>
      <w:proofErr w:type="gramStart"/>
      <w:r w:rsidRPr="006A4B91">
        <w:rPr>
          <w:rFonts w:ascii="Times New Roman" w:hAnsi="Times New Roman" w:cs="Times New Roman"/>
          <w:sz w:val="24"/>
          <w:szCs w:val="24"/>
          <w:lang w:val="en-GB"/>
        </w:rPr>
        <w:t>and</w:t>
      </w:r>
      <w:proofErr w:type="gramEnd"/>
      <w:r w:rsidRPr="006A4B91">
        <w:rPr>
          <w:rFonts w:ascii="Times New Roman" w:hAnsi="Times New Roman" w:cs="Times New Roman"/>
          <w:sz w:val="24"/>
          <w:szCs w:val="24"/>
          <w:lang w:val="en-GB"/>
        </w:rPr>
        <w:t xml:space="preserve"> Mani, I. (2025). Sustainable intensification strategies: balancing productivity, quality, and profitability in </w:t>
      </w:r>
      <w:proofErr w:type="spellStart"/>
      <w:r w:rsidRPr="006A4B91">
        <w:rPr>
          <w:rFonts w:ascii="Times New Roman" w:hAnsi="Times New Roman" w:cs="Times New Roman"/>
          <w:sz w:val="24"/>
          <w:szCs w:val="24"/>
          <w:lang w:val="en-GB"/>
        </w:rPr>
        <w:t>agri</w:t>
      </w:r>
      <w:proofErr w:type="spellEnd"/>
      <w:r w:rsidRPr="006A4B91">
        <w:rPr>
          <w:rFonts w:ascii="Times New Roman" w:hAnsi="Times New Roman" w:cs="Times New Roman"/>
          <w:sz w:val="24"/>
          <w:szCs w:val="24"/>
          <w:lang w:val="en-GB"/>
        </w:rPr>
        <w:t>-food systems with resource optimization. </w:t>
      </w:r>
      <w:r w:rsidRPr="006A4B91">
        <w:rPr>
          <w:rFonts w:ascii="Times New Roman" w:hAnsi="Times New Roman" w:cs="Times New Roman"/>
          <w:i/>
          <w:iCs/>
          <w:sz w:val="24"/>
          <w:szCs w:val="24"/>
          <w:lang w:val="en-GB"/>
        </w:rPr>
        <w:t>Frontiers in Agronomy</w:t>
      </w:r>
      <w:r w:rsidR="004D091C">
        <w:rPr>
          <w:rFonts w:ascii="Times New Roman" w:hAnsi="Times New Roman" w:cs="Times New Roman"/>
          <w:sz w:val="24"/>
          <w:szCs w:val="24"/>
          <w:lang w:val="en-GB"/>
        </w:rPr>
        <w:t xml:space="preserve">, 7. </w:t>
      </w:r>
      <w:proofErr w:type="gramStart"/>
      <w:r w:rsidR="004D091C" w:rsidRPr="004D091C">
        <w:rPr>
          <w:rFonts w:ascii="Times New Roman" w:hAnsi="Times New Roman" w:cs="Times New Roman"/>
          <w:sz w:val="24"/>
          <w:szCs w:val="24"/>
          <w:lang w:val="en-GB"/>
        </w:rPr>
        <w:t>doi</w:t>
      </w:r>
      <w:proofErr w:type="gramEnd"/>
      <w:r w:rsidRPr="006A4B9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hyperlink r:id="rId6" w:history="1">
        <w:r w:rsidRPr="00BE0424">
          <w:rPr>
            <w:rStyle w:val="Hyperlink"/>
            <w:rFonts w:ascii="Times New Roman" w:hAnsi="Times New Roman" w:cs="Times New Roman"/>
            <w:sz w:val="24"/>
            <w:szCs w:val="24"/>
            <w:lang w:val="en-GB"/>
          </w:rPr>
          <w:t>https://doi.org/10.3389/fagro.2025.1611739</w:t>
        </w:r>
      </w:hyperlink>
      <w:r w:rsidRPr="006A4B91">
        <w:rPr>
          <w:rFonts w:ascii="Times New Roman" w:hAnsi="Times New Roman" w:cs="Times New Roman"/>
          <w:sz w:val="24"/>
          <w:szCs w:val="24"/>
          <w:lang w:val="en-GB"/>
        </w:rPr>
        <w:t>.</w:t>
      </w:r>
    </w:p>
    <w:p w:rsidR="004D091C" w:rsidRDefault="004D091C" w:rsidP="004D091C">
      <w:pPr>
        <w:spacing w:before="240" w:after="0" w:line="360" w:lineRule="auto"/>
        <w:rPr>
          <w:rFonts w:ascii="Times New Roman" w:hAnsi="Times New Roman" w:cs="Times New Roman"/>
          <w:sz w:val="24"/>
          <w:szCs w:val="24"/>
          <w:lang w:val="en-GB"/>
        </w:rPr>
      </w:pPr>
      <w:r w:rsidRPr="004D091C">
        <w:rPr>
          <w:rFonts w:ascii="Times New Roman" w:hAnsi="Times New Roman" w:cs="Times New Roman"/>
          <w:sz w:val="24"/>
          <w:szCs w:val="24"/>
          <w:lang w:val="en-GB"/>
        </w:rPr>
        <w:lastRenderedPageBreak/>
        <w:t xml:space="preserve">N </w:t>
      </w:r>
      <w:proofErr w:type="spellStart"/>
      <w:r w:rsidRPr="004D091C">
        <w:rPr>
          <w:rFonts w:ascii="Times New Roman" w:hAnsi="Times New Roman" w:cs="Times New Roman"/>
          <w:sz w:val="24"/>
          <w:szCs w:val="24"/>
          <w:lang w:val="en-GB"/>
        </w:rPr>
        <w:t>Deepika</w:t>
      </w:r>
      <w:proofErr w:type="spellEnd"/>
      <w:r w:rsidRPr="004D091C">
        <w:rPr>
          <w:rFonts w:ascii="Times New Roman" w:hAnsi="Times New Roman" w:cs="Times New Roman"/>
          <w:sz w:val="24"/>
          <w:szCs w:val="24"/>
          <w:lang w:val="en-GB"/>
        </w:rPr>
        <w:t xml:space="preserve">, K </w:t>
      </w:r>
      <w:proofErr w:type="spellStart"/>
      <w:r w:rsidRPr="004D091C">
        <w:rPr>
          <w:rFonts w:ascii="Times New Roman" w:hAnsi="Times New Roman" w:cs="Times New Roman"/>
          <w:sz w:val="24"/>
          <w:szCs w:val="24"/>
          <w:lang w:val="en-GB"/>
        </w:rPr>
        <w:t>Kumutha</w:t>
      </w:r>
      <w:proofErr w:type="spellEnd"/>
      <w:r w:rsidRPr="004D091C">
        <w:rPr>
          <w:rFonts w:ascii="Times New Roman" w:hAnsi="Times New Roman" w:cs="Times New Roman"/>
          <w:sz w:val="24"/>
          <w:szCs w:val="24"/>
          <w:lang w:val="en-GB"/>
        </w:rPr>
        <w:t xml:space="preserve">, </w:t>
      </w:r>
      <w:proofErr w:type="spellStart"/>
      <w:r w:rsidRPr="004D091C">
        <w:rPr>
          <w:rFonts w:ascii="Times New Roman" w:hAnsi="Times New Roman" w:cs="Times New Roman"/>
          <w:sz w:val="24"/>
          <w:szCs w:val="24"/>
          <w:lang w:val="en-GB"/>
        </w:rPr>
        <w:t>Sabarinathan</w:t>
      </w:r>
      <w:proofErr w:type="spellEnd"/>
      <w:r w:rsidRPr="004D091C">
        <w:rPr>
          <w:rFonts w:ascii="Times New Roman" w:hAnsi="Times New Roman" w:cs="Times New Roman"/>
          <w:sz w:val="24"/>
          <w:szCs w:val="24"/>
          <w:lang w:val="en-GB"/>
        </w:rPr>
        <w:t xml:space="preserve">, K.G., P </w:t>
      </w:r>
      <w:proofErr w:type="spellStart"/>
      <w:r w:rsidRPr="004D091C">
        <w:rPr>
          <w:rFonts w:ascii="Times New Roman" w:hAnsi="Times New Roman" w:cs="Times New Roman"/>
          <w:sz w:val="24"/>
          <w:szCs w:val="24"/>
          <w:lang w:val="en-GB"/>
        </w:rPr>
        <w:t>Vijayapriya</w:t>
      </w:r>
      <w:proofErr w:type="spellEnd"/>
      <w:r w:rsidRPr="004D091C">
        <w:rPr>
          <w:rFonts w:ascii="Times New Roman" w:hAnsi="Times New Roman" w:cs="Times New Roman"/>
          <w:sz w:val="24"/>
          <w:szCs w:val="24"/>
          <w:lang w:val="en-GB"/>
        </w:rPr>
        <w:t xml:space="preserve">, M </w:t>
      </w:r>
      <w:proofErr w:type="spellStart"/>
      <w:r w:rsidRPr="004D091C">
        <w:rPr>
          <w:rFonts w:ascii="Times New Roman" w:hAnsi="Times New Roman" w:cs="Times New Roman"/>
          <w:sz w:val="24"/>
          <w:szCs w:val="24"/>
          <w:lang w:val="en-GB"/>
        </w:rPr>
        <w:t>Ananthan</w:t>
      </w:r>
      <w:proofErr w:type="spellEnd"/>
      <w:r w:rsidRPr="004D091C">
        <w:rPr>
          <w:rFonts w:ascii="Times New Roman" w:hAnsi="Times New Roman" w:cs="Times New Roman"/>
          <w:sz w:val="24"/>
          <w:szCs w:val="24"/>
          <w:lang w:val="en-GB"/>
        </w:rPr>
        <w:t xml:space="preserve"> and R </w:t>
      </w:r>
      <w:proofErr w:type="spellStart"/>
      <w:r w:rsidRPr="004D091C">
        <w:rPr>
          <w:rFonts w:ascii="Times New Roman" w:hAnsi="Times New Roman" w:cs="Times New Roman"/>
          <w:sz w:val="24"/>
          <w:szCs w:val="24"/>
          <w:lang w:val="en-GB"/>
        </w:rPr>
        <w:t>Amutha</w:t>
      </w:r>
      <w:proofErr w:type="spellEnd"/>
      <w:r w:rsidRPr="004D091C">
        <w:rPr>
          <w:rFonts w:ascii="Times New Roman" w:hAnsi="Times New Roman" w:cs="Times New Roman"/>
          <w:sz w:val="24"/>
          <w:szCs w:val="24"/>
          <w:lang w:val="en-GB"/>
        </w:rPr>
        <w:t xml:space="preserve"> (2025). </w:t>
      </w:r>
      <w:proofErr w:type="spellStart"/>
      <w:r w:rsidRPr="004D091C">
        <w:rPr>
          <w:rFonts w:ascii="Times New Roman" w:hAnsi="Times New Roman" w:cs="Times New Roman"/>
          <w:sz w:val="24"/>
          <w:szCs w:val="24"/>
          <w:lang w:val="en-GB"/>
        </w:rPr>
        <w:t>Biostimulants</w:t>
      </w:r>
      <w:proofErr w:type="spellEnd"/>
      <w:r w:rsidRPr="004D091C">
        <w:rPr>
          <w:rFonts w:ascii="Times New Roman" w:hAnsi="Times New Roman" w:cs="Times New Roman"/>
          <w:sz w:val="24"/>
          <w:szCs w:val="24"/>
          <w:lang w:val="en-GB"/>
        </w:rPr>
        <w:t xml:space="preserve"> in protected cultivation: Unlocking growth potential in horticultural crops. </w:t>
      </w:r>
      <w:r w:rsidRPr="004D091C">
        <w:rPr>
          <w:rFonts w:ascii="Times New Roman" w:hAnsi="Times New Roman" w:cs="Times New Roman"/>
          <w:i/>
          <w:iCs/>
          <w:sz w:val="24"/>
          <w:szCs w:val="24"/>
          <w:lang w:val="en-GB"/>
        </w:rPr>
        <w:t>Plant Science Today</w:t>
      </w:r>
      <w:r w:rsidRPr="004D091C">
        <w:rPr>
          <w:rFonts w:ascii="Times New Roman" w:hAnsi="Times New Roman" w:cs="Times New Roman"/>
          <w:sz w:val="24"/>
          <w:szCs w:val="24"/>
          <w:lang w:val="en-GB"/>
        </w:rPr>
        <w:t xml:space="preserve">, 12(sp3). </w:t>
      </w:r>
      <w:proofErr w:type="gramStart"/>
      <w:r w:rsidRPr="004D091C">
        <w:rPr>
          <w:rFonts w:ascii="Times New Roman" w:hAnsi="Times New Roman" w:cs="Times New Roman"/>
          <w:sz w:val="24"/>
          <w:szCs w:val="24"/>
          <w:lang w:val="en-GB"/>
        </w:rPr>
        <w:t>doi</w:t>
      </w:r>
      <w:proofErr w:type="gramEnd"/>
      <w:r w:rsidRPr="004D091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hyperlink r:id="rId7" w:history="1">
        <w:r w:rsidRPr="00DF3E55">
          <w:rPr>
            <w:rStyle w:val="Hyperlink"/>
            <w:rFonts w:ascii="Times New Roman" w:hAnsi="Times New Roman" w:cs="Times New Roman"/>
            <w:sz w:val="24"/>
            <w:szCs w:val="24"/>
            <w:lang w:val="en-GB"/>
          </w:rPr>
          <w:t>https://doi.org/10.14719/pst.8711</w:t>
        </w:r>
      </w:hyperlink>
      <w:r w:rsidRPr="004D091C">
        <w:rPr>
          <w:rFonts w:ascii="Times New Roman" w:hAnsi="Times New Roman" w:cs="Times New Roman"/>
          <w:sz w:val="24"/>
          <w:szCs w:val="24"/>
          <w:lang w:val="en-GB"/>
        </w:rPr>
        <w:t>.</w:t>
      </w:r>
    </w:p>
    <w:p w:rsidR="006C6C2E" w:rsidRDefault="006C6C2E" w:rsidP="006C6C2E">
      <w:pPr>
        <w:spacing w:before="240" w:after="0" w:line="360" w:lineRule="auto"/>
        <w:rPr>
          <w:rFonts w:ascii="Times New Roman" w:hAnsi="Times New Roman" w:cs="Times New Roman"/>
          <w:sz w:val="24"/>
          <w:szCs w:val="24"/>
          <w:lang w:val="en-GB"/>
        </w:rPr>
      </w:pPr>
      <w:proofErr w:type="spellStart"/>
      <w:r w:rsidRPr="006C6C2E">
        <w:rPr>
          <w:rFonts w:ascii="Times New Roman" w:hAnsi="Times New Roman" w:cs="Times New Roman"/>
          <w:sz w:val="24"/>
          <w:szCs w:val="24"/>
          <w:lang w:val="en-GB"/>
        </w:rPr>
        <w:t>Perera</w:t>
      </w:r>
      <w:proofErr w:type="spellEnd"/>
      <w:r w:rsidRPr="006C6C2E">
        <w:rPr>
          <w:rFonts w:ascii="Times New Roman" w:hAnsi="Times New Roman" w:cs="Times New Roman"/>
          <w:sz w:val="24"/>
          <w:szCs w:val="24"/>
          <w:lang w:val="en-GB"/>
        </w:rPr>
        <w:t xml:space="preserve">, D., </w:t>
      </w:r>
      <w:proofErr w:type="spellStart"/>
      <w:r w:rsidRPr="006C6C2E">
        <w:rPr>
          <w:rFonts w:ascii="Times New Roman" w:hAnsi="Times New Roman" w:cs="Times New Roman"/>
          <w:sz w:val="24"/>
          <w:szCs w:val="24"/>
          <w:lang w:val="en-GB"/>
        </w:rPr>
        <w:t>Siripala</w:t>
      </w:r>
      <w:proofErr w:type="spellEnd"/>
      <w:r w:rsidRPr="006C6C2E">
        <w:rPr>
          <w:rFonts w:ascii="Times New Roman" w:hAnsi="Times New Roman" w:cs="Times New Roman"/>
          <w:sz w:val="24"/>
          <w:szCs w:val="24"/>
          <w:lang w:val="en-GB"/>
        </w:rPr>
        <w:t xml:space="preserve"> </w:t>
      </w:r>
      <w:proofErr w:type="spellStart"/>
      <w:r w:rsidRPr="006C6C2E">
        <w:rPr>
          <w:rFonts w:ascii="Times New Roman" w:hAnsi="Times New Roman" w:cs="Times New Roman"/>
          <w:sz w:val="24"/>
          <w:szCs w:val="24"/>
          <w:lang w:val="en-GB"/>
        </w:rPr>
        <w:t>Subasinghe</w:t>
      </w:r>
      <w:proofErr w:type="spellEnd"/>
      <w:r w:rsidRPr="006C6C2E">
        <w:rPr>
          <w:rFonts w:ascii="Times New Roman" w:hAnsi="Times New Roman" w:cs="Times New Roman"/>
          <w:sz w:val="24"/>
          <w:szCs w:val="24"/>
          <w:lang w:val="en-GB"/>
        </w:rPr>
        <w:t xml:space="preserve">, </w:t>
      </w:r>
      <w:proofErr w:type="spellStart"/>
      <w:r w:rsidRPr="006C6C2E">
        <w:rPr>
          <w:rFonts w:ascii="Times New Roman" w:hAnsi="Times New Roman" w:cs="Times New Roman"/>
          <w:sz w:val="24"/>
          <w:szCs w:val="24"/>
          <w:lang w:val="en-GB"/>
        </w:rPr>
        <w:t>Britto</w:t>
      </w:r>
      <w:proofErr w:type="spellEnd"/>
      <w:r w:rsidRPr="006C6C2E">
        <w:rPr>
          <w:rFonts w:ascii="Times New Roman" w:hAnsi="Times New Roman" w:cs="Times New Roman"/>
          <w:sz w:val="24"/>
          <w:szCs w:val="24"/>
          <w:lang w:val="en-GB"/>
        </w:rPr>
        <w:t xml:space="preserve">, L., </w:t>
      </w:r>
      <w:proofErr w:type="spellStart"/>
      <w:r w:rsidRPr="006C6C2E">
        <w:rPr>
          <w:rFonts w:ascii="Times New Roman" w:hAnsi="Times New Roman" w:cs="Times New Roman"/>
          <w:sz w:val="24"/>
          <w:szCs w:val="24"/>
          <w:lang w:val="en-GB"/>
        </w:rPr>
        <w:t>Sarath</w:t>
      </w:r>
      <w:proofErr w:type="spellEnd"/>
      <w:r w:rsidRPr="006C6C2E">
        <w:rPr>
          <w:rFonts w:ascii="Times New Roman" w:hAnsi="Times New Roman" w:cs="Times New Roman"/>
          <w:sz w:val="24"/>
          <w:szCs w:val="24"/>
          <w:lang w:val="en-GB"/>
        </w:rPr>
        <w:t xml:space="preserve"> </w:t>
      </w:r>
      <w:proofErr w:type="spellStart"/>
      <w:r w:rsidRPr="006C6C2E">
        <w:rPr>
          <w:rFonts w:ascii="Times New Roman" w:hAnsi="Times New Roman" w:cs="Times New Roman"/>
          <w:sz w:val="24"/>
          <w:szCs w:val="24"/>
          <w:lang w:val="en-GB"/>
        </w:rPr>
        <w:t>Kumarasinghe</w:t>
      </w:r>
      <w:proofErr w:type="spellEnd"/>
      <w:r w:rsidRPr="006C6C2E">
        <w:rPr>
          <w:rFonts w:ascii="Times New Roman" w:hAnsi="Times New Roman" w:cs="Times New Roman"/>
          <w:sz w:val="24"/>
          <w:szCs w:val="24"/>
          <w:lang w:val="en-GB"/>
        </w:rPr>
        <w:t xml:space="preserve"> and </w:t>
      </w:r>
      <w:proofErr w:type="spellStart"/>
      <w:r w:rsidRPr="006C6C2E">
        <w:rPr>
          <w:rFonts w:ascii="Times New Roman" w:hAnsi="Times New Roman" w:cs="Times New Roman"/>
          <w:sz w:val="24"/>
          <w:szCs w:val="24"/>
          <w:lang w:val="en-GB"/>
        </w:rPr>
        <w:t>Mkdk</w:t>
      </w:r>
      <w:proofErr w:type="spellEnd"/>
      <w:r w:rsidRPr="006C6C2E">
        <w:rPr>
          <w:rFonts w:ascii="Times New Roman" w:hAnsi="Times New Roman" w:cs="Times New Roman"/>
          <w:sz w:val="24"/>
          <w:szCs w:val="24"/>
          <w:lang w:val="en-GB"/>
        </w:rPr>
        <w:t xml:space="preserve"> </w:t>
      </w:r>
      <w:proofErr w:type="spellStart"/>
      <w:r w:rsidRPr="006C6C2E">
        <w:rPr>
          <w:rFonts w:ascii="Times New Roman" w:hAnsi="Times New Roman" w:cs="Times New Roman"/>
          <w:sz w:val="24"/>
          <w:szCs w:val="24"/>
          <w:lang w:val="en-GB"/>
        </w:rPr>
        <w:t>Piyaratne</w:t>
      </w:r>
      <w:proofErr w:type="spellEnd"/>
      <w:r w:rsidRPr="006C6C2E">
        <w:rPr>
          <w:rFonts w:ascii="Times New Roman" w:hAnsi="Times New Roman" w:cs="Times New Roman"/>
          <w:sz w:val="24"/>
          <w:szCs w:val="24"/>
          <w:lang w:val="en-GB"/>
        </w:rPr>
        <w:t xml:space="preserve"> (2024). An Economic Validation of Salad Cucumber Cultivation under Protected House Conditions in Low Country Wet Zone of Sri Lanka. </w:t>
      </w:r>
      <w:proofErr w:type="gramStart"/>
      <w:r w:rsidRPr="006C6C2E">
        <w:rPr>
          <w:rFonts w:ascii="Times New Roman" w:hAnsi="Times New Roman" w:cs="Times New Roman"/>
          <w:i/>
          <w:iCs/>
          <w:sz w:val="24"/>
          <w:szCs w:val="24"/>
          <w:lang w:val="en-GB"/>
        </w:rPr>
        <w:t>35th</w:t>
      </w:r>
      <w:proofErr w:type="gramEnd"/>
      <w:r w:rsidRPr="006C6C2E">
        <w:rPr>
          <w:rFonts w:ascii="Times New Roman" w:hAnsi="Times New Roman" w:cs="Times New Roman"/>
          <w:i/>
          <w:iCs/>
          <w:sz w:val="24"/>
          <w:szCs w:val="24"/>
          <w:lang w:val="en-GB"/>
        </w:rPr>
        <w:t xml:space="preserve"> Annual Congress of the Postgraduate Institute of Agriculture</w:t>
      </w:r>
      <w:r w:rsidRPr="006C6C2E">
        <w:rPr>
          <w:rFonts w:ascii="Times New Roman" w:hAnsi="Times New Roman" w:cs="Times New Roman"/>
          <w:sz w:val="24"/>
          <w:szCs w:val="24"/>
          <w:lang w:val="en-GB"/>
        </w:rPr>
        <w:t>. [</w:t>
      </w:r>
      <w:proofErr w:type="gramStart"/>
      <w:r w:rsidRPr="006C6C2E">
        <w:rPr>
          <w:rFonts w:ascii="Times New Roman" w:hAnsi="Times New Roman" w:cs="Times New Roman"/>
          <w:sz w:val="24"/>
          <w:szCs w:val="24"/>
          <w:lang w:val="en-GB"/>
        </w:rPr>
        <w:t>online</w:t>
      </w:r>
      <w:proofErr w:type="gramEnd"/>
      <w:r w:rsidRPr="006C6C2E">
        <w:rPr>
          <w:rFonts w:ascii="Times New Roman" w:hAnsi="Times New Roman" w:cs="Times New Roman"/>
          <w:sz w:val="24"/>
          <w:szCs w:val="24"/>
          <w:lang w:val="en-GB"/>
        </w:rPr>
        <w:t xml:space="preserve">] Available at: </w:t>
      </w:r>
      <w:hyperlink r:id="rId8" w:history="1">
        <w:r w:rsidRPr="00BE0424">
          <w:rPr>
            <w:rStyle w:val="Hyperlink"/>
            <w:rFonts w:ascii="Times New Roman" w:hAnsi="Times New Roman" w:cs="Times New Roman"/>
            <w:sz w:val="24"/>
            <w:szCs w:val="24"/>
            <w:lang w:val="en-GB"/>
          </w:rPr>
          <w:t>https://www.researchgate.net/publication/377773022_An_Economic_Validation_of_Salad_Cucumber_Cultivation_under_Protected_House_Conditions_in_Low_Country_Wet_Zone_of_Sri_Lanka</w:t>
        </w:r>
      </w:hyperlink>
      <w:r w:rsidRPr="006C6C2E">
        <w:rPr>
          <w:rFonts w:ascii="Times New Roman" w:hAnsi="Times New Roman" w:cs="Times New Roman"/>
          <w:sz w:val="24"/>
          <w:szCs w:val="24"/>
          <w:lang w:val="en-GB"/>
        </w:rPr>
        <w:t>.</w:t>
      </w:r>
    </w:p>
    <w:p w:rsidR="004711B4" w:rsidRDefault="004711B4" w:rsidP="004711B4">
      <w:pPr>
        <w:spacing w:before="240" w:after="0" w:line="360" w:lineRule="auto"/>
        <w:rPr>
          <w:rFonts w:ascii="Times New Roman" w:hAnsi="Times New Roman" w:cs="Times New Roman"/>
          <w:sz w:val="24"/>
          <w:szCs w:val="24"/>
          <w:lang w:val="en-GB"/>
        </w:rPr>
      </w:pPr>
      <w:proofErr w:type="spellStart"/>
      <w:r w:rsidRPr="004711B4">
        <w:rPr>
          <w:rFonts w:ascii="Times New Roman" w:hAnsi="Times New Roman" w:cs="Times New Roman"/>
          <w:sz w:val="24"/>
          <w:szCs w:val="24"/>
          <w:lang w:val="en-GB"/>
        </w:rPr>
        <w:t>Senevirathna</w:t>
      </w:r>
      <w:proofErr w:type="spellEnd"/>
      <w:r w:rsidRPr="004711B4">
        <w:rPr>
          <w:rFonts w:ascii="Times New Roman" w:hAnsi="Times New Roman" w:cs="Times New Roman"/>
          <w:sz w:val="24"/>
          <w:szCs w:val="24"/>
          <w:lang w:val="en-GB"/>
        </w:rPr>
        <w:t>, N. and Karim, A. (2024). Banana inflorescence as a new source of bioactive and pharmacological ingredients for food industry. </w:t>
      </w:r>
      <w:r w:rsidRPr="004711B4">
        <w:rPr>
          <w:rFonts w:ascii="Times New Roman" w:hAnsi="Times New Roman" w:cs="Times New Roman"/>
          <w:i/>
          <w:iCs/>
          <w:sz w:val="24"/>
          <w:szCs w:val="24"/>
          <w:lang w:val="en-GB"/>
        </w:rPr>
        <w:t>Food Chemistry Advances</w:t>
      </w:r>
      <w:r w:rsidRPr="004711B4">
        <w:rPr>
          <w:rFonts w:ascii="Times New Roman" w:hAnsi="Times New Roman" w:cs="Times New Roman"/>
          <w:sz w:val="24"/>
          <w:szCs w:val="24"/>
          <w:lang w:val="en-GB"/>
        </w:rPr>
        <w:t>, [</w:t>
      </w:r>
      <w:r>
        <w:rPr>
          <w:rFonts w:ascii="Times New Roman" w:hAnsi="Times New Roman" w:cs="Times New Roman"/>
          <w:sz w:val="24"/>
          <w:szCs w:val="24"/>
          <w:lang w:val="en-GB"/>
        </w:rPr>
        <w:t xml:space="preserve">online] </w:t>
      </w:r>
      <w:proofErr w:type="gramStart"/>
      <w:r>
        <w:rPr>
          <w:rFonts w:ascii="Times New Roman" w:hAnsi="Times New Roman" w:cs="Times New Roman"/>
          <w:sz w:val="24"/>
          <w:szCs w:val="24"/>
          <w:lang w:val="en-GB"/>
        </w:rPr>
        <w:t>5</w:t>
      </w:r>
      <w:proofErr w:type="gramEnd"/>
      <w:r w:rsidR="004D091C">
        <w:rPr>
          <w:rFonts w:ascii="Times New Roman" w:hAnsi="Times New Roman" w:cs="Times New Roman"/>
          <w:sz w:val="24"/>
          <w:szCs w:val="24"/>
          <w:lang w:val="en-GB"/>
        </w:rPr>
        <w:t xml:space="preserve">, pp.100814–100814. </w:t>
      </w:r>
      <w:proofErr w:type="gramStart"/>
      <w:r w:rsidR="004D091C" w:rsidRPr="004D091C">
        <w:rPr>
          <w:rFonts w:ascii="Times New Roman" w:hAnsi="Times New Roman" w:cs="Times New Roman"/>
          <w:sz w:val="24"/>
          <w:szCs w:val="24"/>
          <w:lang w:val="en-GB"/>
        </w:rPr>
        <w:t>doi</w:t>
      </w:r>
      <w:proofErr w:type="gramEnd"/>
      <w:r w:rsidRPr="004711B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hyperlink r:id="rId9" w:history="1">
        <w:r w:rsidRPr="00BE0424">
          <w:rPr>
            <w:rStyle w:val="Hyperlink"/>
            <w:rFonts w:ascii="Times New Roman" w:hAnsi="Times New Roman" w:cs="Times New Roman"/>
            <w:sz w:val="24"/>
            <w:szCs w:val="24"/>
            <w:lang w:val="en-GB"/>
          </w:rPr>
          <w:t>https://doi.org/10.1016/j.focha.2024.100814</w:t>
        </w:r>
      </w:hyperlink>
      <w:r w:rsidRPr="004711B4">
        <w:rPr>
          <w:rFonts w:ascii="Times New Roman" w:hAnsi="Times New Roman" w:cs="Times New Roman"/>
          <w:sz w:val="24"/>
          <w:szCs w:val="24"/>
          <w:lang w:val="en-GB"/>
        </w:rPr>
        <w:t>.</w:t>
      </w:r>
    </w:p>
    <w:p w:rsidR="00CB7FAD" w:rsidRDefault="00CB7FAD" w:rsidP="00CB7FAD">
      <w:pPr>
        <w:spacing w:before="240" w:after="0" w:line="360" w:lineRule="auto"/>
        <w:rPr>
          <w:rFonts w:ascii="Times New Roman" w:hAnsi="Times New Roman" w:cs="Times New Roman"/>
          <w:sz w:val="24"/>
          <w:szCs w:val="24"/>
          <w:lang w:val="en-GB"/>
        </w:rPr>
      </w:pPr>
      <w:r w:rsidRPr="00CB7FAD">
        <w:rPr>
          <w:rFonts w:ascii="Times New Roman" w:hAnsi="Times New Roman" w:cs="Times New Roman"/>
          <w:sz w:val="24"/>
          <w:szCs w:val="24"/>
          <w:lang w:val="en-GB"/>
        </w:rPr>
        <w:t>Szpunar-Krok, E. (2022). Physiological Response of Pea (</w:t>
      </w:r>
      <w:proofErr w:type="spellStart"/>
      <w:r w:rsidRPr="00CB7FAD">
        <w:rPr>
          <w:rFonts w:ascii="Times New Roman" w:hAnsi="Times New Roman" w:cs="Times New Roman"/>
          <w:sz w:val="24"/>
          <w:szCs w:val="24"/>
          <w:lang w:val="en-GB"/>
        </w:rPr>
        <w:t>Pisum</w:t>
      </w:r>
      <w:proofErr w:type="spellEnd"/>
      <w:r w:rsidRPr="00CB7FAD">
        <w:rPr>
          <w:rFonts w:ascii="Times New Roman" w:hAnsi="Times New Roman" w:cs="Times New Roman"/>
          <w:sz w:val="24"/>
          <w:szCs w:val="24"/>
          <w:lang w:val="en-GB"/>
        </w:rPr>
        <w:t xml:space="preserve"> </w:t>
      </w:r>
      <w:proofErr w:type="spellStart"/>
      <w:r w:rsidRPr="00CB7FAD">
        <w:rPr>
          <w:rFonts w:ascii="Times New Roman" w:hAnsi="Times New Roman" w:cs="Times New Roman"/>
          <w:sz w:val="24"/>
          <w:szCs w:val="24"/>
          <w:lang w:val="en-GB"/>
        </w:rPr>
        <w:t>sativum</w:t>
      </w:r>
      <w:proofErr w:type="spellEnd"/>
      <w:r w:rsidRPr="00CB7FAD">
        <w:rPr>
          <w:rFonts w:ascii="Times New Roman" w:hAnsi="Times New Roman" w:cs="Times New Roman"/>
          <w:sz w:val="24"/>
          <w:szCs w:val="24"/>
          <w:lang w:val="en-GB"/>
        </w:rPr>
        <w:t xml:space="preserve"> L.) Plants to Foliar Application of </w:t>
      </w:r>
      <w:proofErr w:type="spellStart"/>
      <w:r w:rsidRPr="00CB7FAD">
        <w:rPr>
          <w:rFonts w:ascii="Times New Roman" w:hAnsi="Times New Roman" w:cs="Times New Roman"/>
          <w:sz w:val="24"/>
          <w:szCs w:val="24"/>
          <w:lang w:val="en-GB"/>
        </w:rPr>
        <w:t>Biostimulants</w:t>
      </w:r>
      <w:proofErr w:type="spellEnd"/>
      <w:r w:rsidRPr="00CB7FAD">
        <w:rPr>
          <w:rFonts w:ascii="Times New Roman" w:hAnsi="Times New Roman" w:cs="Times New Roman"/>
          <w:sz w:val="24"/>
          <w:szCs w:val="24"/>
          <w:lang w:val="en-GB"/>
        </w:rPr>
        <w:t xml:space="preserve">. </w:t>
      </w:r>
      <w:r w:rsidRPr="00CB7FAD">
        <w:rPr>
          <w:rFonts w:ascii="Times New Roman" w:hAnsi="Times New Roman" w:cs="Times New Roman"/>
          <w:i/>
          <w:iCs/>
          <w:sz w:val="24"/>
          <w:szCs w:val="24"/>
          <w:lang w:val="en-GB"/>
        </w:rPr>
        <w:t>Agronomy</w:t>
      </w:r>
      <w:r w:rsidRPr="00CB7FAD">
        <w:rPr>
          <w:rFonts w:ascii="Times New Roman" w:hAnsi="Times New Roman" w:cs="Times New Roman"/>
          <w:sz w:val="24"/>
          <w:szCs w:val="24"/>
          <w:lang w:val="en-GB"/>
        </w:rPr>
        <w:t xml:space="preserve">, </w:t>
      </w:r>
      <w:r w:rsidRPr="00CB7FAD">
        <w:rPr>
          <w:rFonts w:ascii="Times New Roman" w:hAnsi="Times New Roman" w:cs="Times New Roman"/>
          <w:i/>
          <w:iCs/>
          <w:sz w:val="24"/>
          <w:szCs w:val="24"/>
          <w:lang w:val="en-GB"/>
        </w:rPr>
        <w:t>12</w:t>
      </w:r>
      <w:r w:rsidRPr="00CB7FAD">
        <w:rPr>
          <w:rFonts w:ascii="Times New Roman" w:hAnsi="Times New Roman" w:cs="Times New Roman"/>
          <w:sz w:val="24"/>
          <w:szCs w:val="24"/>
          <w:lang w:val="en-GB"/>
        </w:rPr>
        <w:t xml:space="preserve">(12), 3189. </w:t>
      </w:r>
      <w:proofErr w:type="gramStart"/>
      <w:r w:rsidR="004D091C" w:rsidRPr="004D091C">
        <w:rPr>
          <w:rFonts w:ascii="Times New Roman" w:hAnsi="Times New Roman" w:cs="Times New Roman"/>
          <w:sz w:val="24"/>
          <w:szCs w:val="24"/>
          <w:lang w:val="en-GB"/>
        </w:rPr>
        <w:t>doi</w:t>
      </w:r>
      <w:proofErr w:type="gramEnd"/>
      <w:r>
        <w:rPr>
          <w:rFonts w:ascii="Times New Roman" w:hAnsi="Times New Roman" w:cs="Times New Roman"/>
          <w:sz w:val="24"/>
          <w:szCs w:val="24"/>
          <w:lang w:val="en-GB"/>
        </w:rPr>
        <w:t xml:space="preserve">: </w:t>
      </w:r>
      <w:hyperlink r:id="rId10" w:history="1">
        <w:r w:rsidRPr="00BE0424">
          <w:rPr>
            <w:rStyle w:val="Hyperlink"/>
            <w:rFonts w:ascii="Times New Roman" w:hAnsi="Times New Roman" w:cs="Times New Roman"/>
            <w:sz w:val="24"/>
            <w:szCs w:val="24"/>
            <w:lang w:val="en-GB"/>
          </w:rPr>
          <w:t>https://doi.org/10.3390/agronomy12123189</w:t>
        </w:r>
      </w:hyperlink>
    </w:p>
    <w:p w:rsidR="00CB7FAD" w:rsidRPr="00CB7FAD" w:rsidRDefault="00CB7FAD" w:rsidP="00CB7FAD">
      <w:pPr>
        <w:spacing w:before="240" w:after="0" w:line="360" w:lineRule="auto"/>
        <w:rPr>
          <w:rFonts w:ascii="Times New Roman" w:hAnsi="Times New Roman" w:cs="Times New Roman"/>
          <w:sz w:val="24"/>
          <w:szCs w:val="24"/>
          <w:lang w:val="en-GB"/>
        </w:rPr>
      </w:pPr>
    </w:p>
    <w:p w:rsidR="004711B4" w:rsidRDefault="004711B4" w:rsidP="004711B4">
      <w:pPr>
        <w:spacing w:before="240" w:after="0" w:line="360" w:lineRule="auto"/>
        <w:rPr>
          <w:rFonts w:ascii="Times New Roman" w:hAnsi="Times New Roman" w:cs="Times New Roman"/>
          <w:sz w:val="24"/>
          <w:szCs w:val="24"/>
          <w:lang w:val="en-GB"/>
        </w:rPr>
      </w:pPr>
    </w:p>
    <w:p w:rsidR="004711B4" w:rsidRPr="004711B4" w:rsidRDefault="004711B4" w:rsidP="004711B4">
      <w:pPr>
        <w:spacing w:before="240" w:after="0" w:line="360" w:lineRule="auto"/>
        <w:rPr>
          <w:rFonts w:ascii="Times New Roman" w:hAnsi="Times New Roman" w:cs="Times New Roman"/>
          <w:sz w:val="24"/>
          <w:szCs w:val="24"/>
          <w:lang w:val="en-GB"/>
        </w:rPr>
      </w:pPr>
    </w:p>
    <w:p w:rsidR="006C6C2E" w:rsidRPr="005C727F" w:rsidRDefault="004711B4" w:rsidP="00DF76AD">
      <w:pPr>
        <w:spacing w:before="240" w:after="0" w:line="360" w:lineRule="auto"/>
        <w:rPr>
          <w:rFonts w:ascii="Times New Roman" w:hAnsi="Times New Roman" w:cs="Times New Roman"/>
          <w:sz w:val="24"/>
          <w:szCs w:val="24"/>
          <w:lang w:val="en-GB"/>
        </w:rPr>
      </w:pPr>
      <w:r w:rsidRPr="004711B4">
        <w:rPr>
          <w:rFonts w:ascii="Times New Roman" w:hAnsi="Times New Roman" w:cs="Times New Roman"/>
          <w:sz w:val="24"/>
          <w:szCs w:val="24"/>
          <w:lang w:val="en-GB"/>
        </w:rPr>
        <w:t>‌</w:t>
      </w:r>
    </w:p>
    <w:p w:rsidR="005C727F" w:rsidRPr="005C727F" w:rsidRDefault="005C727F" w:rsidP="005C727F">
      <w:pPr>
        <w:spacing w:before="240" w:after="0" w:line="360" w:lineRule="auto"/>
        <w:jc w:val="both"/>
        <w:rPr>
          <w:rFonts w:ascii="Times New Roman" w:hAnsi="Times New Roman" w:cs="Times New Roman"/>
          <w:sz w:val="24"/>
          <w:szCs w:val="24"/>
          <w:lang w:val="en-GB"/>
        </w:rPr>
      </w:pPr>
    </w:p>
    <w:sectPr w:rsidR="005C727F" w:rsidRPr="005C727F" w:rsidSect="00BA617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3E09"/>
    <w:multiLevelType w:val="hybridMultilevel"/>
    <w:tmpl w:val="4D867CA0"/>
    <w:lvl w:ilvl="0" w:tplc="7A64DA88">
      <w:start w:val="1"/>
      <w:numFmt w:val="decimal"/>
      <w:lvlText w:val="%1."/>
      <w:lvlJc w:val="left"/>
      <w:pPr>
        <w:tabs>
          <w:tab w:val="num" w:pos="720"/>
        </w:tabs>
        <w:ind w:left="720" w:hanging="360"/>
      </w:pPr>
    </w:lvl>
    <w:lvl w:ilvl="1" w:tplc="541083C2" w:tentative="1">
      <w:start w:val="1"/>
      <w:numFmt w:val="decimal"/>
      <w:lvlText w:val="%2."/>
      <w:lvlJc w:val="left"/>
      <w:pPr>
        <w:tabs>
          <w:tab w:val="num" w:pos="1440"/>
        </w:tabs>
        <w:ind w:left="1440" w:hanging="360"/>
      </w:pPr>
    </w:lvl>
    <w:lvl w:ilvl="2" w:tplc="50006200" w:tentative="1">
      <w:start w:val="1"/>
      <w:numFmt w:val="decimal"/>
      <w:lvlText w:val="%3."/>
      <w:lvlJc w:val="left"/>
      <w:pPr>
        <w:tabs>
          <w:tab w:val="num" w:pos="2160"/>
        </w:tabs>
        <w:ind w:left="2160" w:hanging="360"/>
      </w:pPr>
    </w:lvl>
    <w:lvl w:ilvl="3" w:tplc="1FB49C22" w:tentative="1">
      <w:start w:val="1"/>
      <w:numFmt w:val="decimal"/>
      <w:lvlText w:val="%4."/>
      <w:lvlJc w:val="left"/>
      <w:pPr>
        <w:tabs>
          <w:tab w:val="num" w:pos="2880"/>
        </w:tabs>
        <w:ind w:left="2880" w:hanging="360"/>
      </w:pPr>
    </w:lvl>
    <w:lvl w:ilvl="4" w:tplc="64B01D48" w:tentative="1">
      <w:start w:val="1"/>
      <w:numFmt w:val="decimal"/>
      <w:lvlText w:val="%5."/>
      <w:lvlJc w:val="left"/>
      <w:pPr>
        <w:tabs>
          <w:tab w:val="num" w:pos="3600"/>
        </w:tabs>
        <w:ind w:left="3600" w:hanging="360"/>
      </w:pPr>
    </w:lvl>
    <w:lvl w:ilvl="5" w:tplc="D60666DE" w:tentative="1">
      <w:start w:val="1"/>
      <w:numFmt w:val="decimal"/>
      <w:lvlText w:val="%6."/>
      <w:lvlJc w:val="left"/>
      <w:pPr>
        <w:tabs>
          <w:tab w:val="num" w:pos="4320"/>
        </w:tabs>
        <w:ind w:left="4320" w:hanging="360"/>
      </w:pPr>
    </w:lvl>
    <w:lvl w:ilvl="6" w:tplc="E4705A2C" w:tentative="1">
      <w:start w:val="1"/>
      <w:numFmt w:val="decimal"/>
      <w:lvlText w:val="%7."/>
      <w:lvlJc w:val="left"/>
      <w:pPr>
        <w:tabs>
          <w:tab w:val="num" w:pos="5040"/>
        </w:tabs>
        <w:ind w:left="5040" w:hanging="360"/>
      </w:pPr>
    </w:lvl>
    <w:lvl w:ilvl="7" w:tplc="E2C2C226" w:tentative="1">
      <w:start w:val="1"/>
      <w:numFmt w:val="decimal"/>
      <w:lvlText w:val="%8."/>
      <w:lvlJc w:val="left"/>
      <w:pPr>
        <w:tabs>
          <w:tab w:val="num" w:pos="5760"/>
        </w:tabs>
        <w:ind w:left="5760" w:hanging="360"/>
      </w:pPr>
    </w:lvl>
    <w:lvl w:ilvl="8" w:tplc="DFDE082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7C"/>
    <w:rsid w:val="001011B4"/>
    <w:rsid w:val="001A428C"/>
    <w:rsid w:val="001C6EE2"/>
    <w:rsid w:val="001D733C"/>
    <w:rsid w:val="001F048E"/>
    <w:rsid w:val="00211AA6"/>
    <w:rsid w:val="00250F1F"/>
    <w:rsid w:val="002711BD"/>
    <w:rsid w:val="002F2133"/>
    <w:rsid w:val="003E0513"/>
    <w:rsid w:val="00416FFA"/>
    <w:rsid w:val="004711B4"/>
    <w:rsid w:val="004B254E"/>
    <w:rsid w:val="004D091C"/>
    <w:rsid w:val="00570CBD"/>
    <w:rsid w:val="005C727F"/>
    <w:rsid w:val="00604AAC"/>
    <w:rsid w:val="00683F53"/>
    <w:rsid w:val="006A4B91"/>
    <w:rsid w:val="006C6C2E"/>
    <w:rsid w:val="00730D5E"/>
    <w:rsid w:val="007673AF"/>
    <w:rsid w:val="00767C73"/>
    <w:rsid w:val="007A633D"/>
    <w:rsid w:val="00810E75"/>
    <w:rsid w:val="00817DB6"/>
    <w:rsid w:val="00831603"/>
    <w:rsid w:val="008617CB"/>
    <w:rsid w:val="008B0559"/>
    <w:rsid w:val="008F2B65"/>
    <w:rsid w:val="009B1CF1"/>
    <w:rsid w:val="00A56465"/>
    <w:rsid w:val="00AA338F"/>
    <w:rsid w:val="00BA617C"/>
    <w:rsid w:val="00C770F3"/>
    <w:rsid w:val="00CA402B"/>
    <w:rsid w:val="00CB7FAD"/>
    <w:rsid w:val="00D3772A"/>
    <w:rsid w:val="00D41EF8"/>
    <w:rsid w:val="00DF76AD"/>
    <w:rsid w:val="00E36D86"/>
    <w:rsid w:val="00E75E3F"/>
    <w:rsid w:val="00E9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DA19"/>
  <w15:chartTrackingRefBased/>
  <w15:docId w15:val="{24801888-066A-4E21-894C-B004FEAD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133"/>
    <w:rPr>
      <w:color w:val="0563C1" w:themeColor="hyperlink"/>
      <w:u w:val="single"/>
    </w:rPr>
  </w:style>
  <w:style w:type="paragraph" w:styleId="ListParagraph">
    <w:name w:val="List Paragraph"/>
    <w:basedOn w:val="Normal"/>
    <w:uiPriority w:val="34"/>
    <w:qFormat/>
    <w:rsid w:val="00D41EF8"/>
    <w:pPr>
      <w:ind w:left="720"/>
      <w:contextualSpacing/>
    </w:pPr>
  </w:style>
  <w:style w:type="paragraph" w:styleId="Caption">
    <w:name w:val="caption"/>
    <w:basedOn w:val="Normal"/>
    <w:next w:val="Normal"/>
    <w:uiPriority w:val="35"/>
    <w:unhideWhenUsed/>
    <w:qFormat/>
    <w:rsid w:val="00250F1F"/>
    <w:pPr>
      <w:spacing w:after="200" w:line="240" w:lineRule="auto"/>
    </w:pPr>
    <w:rPr>
      <w:i/>
      <w:iCs/>
      <w:color w:val="44546A" w:themeColor="text2"/>
      <w:sz w:val="18"/>
      <w:szCs w:val="18"/>
    </w:rPr>
  </w:style>
  <w:style w:type="table" w:styleId="TableGrid">
    <w:name w:val="Table Grid"/>
    <w:basedOn w:val="TableNormal"/>
    <w:uiPriority w:val="39"/>
    <w:rsid w:val="00E7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0251">
      <w:bodyDiv w:val="1"/>
      <w:marLeft w:val="0"/>
      <w:marRight w:val="0"/>
      <w:marTop w:val="0"/>
      <w:marBottom w:val="0"/>
      <w:divBdr>
        <w:top w:val="none" w:sz="0" w:space="0" w:color="auto"/>
        <w:left w:val="none" w:sz="0" w:space="0" w:color="auto"/>
        <w:bottom w:val="none" w:sz="0" w:space="0" w:color="auto"/>
        <w:right w:val="none" w:sz="0" w:space="0" w:color="auto"/>
      </w:divBdr>
    </w:div>
    <w:div w:id="47851379">
      <w:bodyDiv w:val="1"/>
      <w:marLeft w:val="0"/>
      <w:marRight w:val="0"/>
      <w:marTop w:val="0"/>
      <w:marBottom w:val="0"/>
      <w:divBdr>
        <w:top w:val="none" w:sz="0" w:space="0" w:color="auto"/>
        <w:left w:val="none" w:sz="0" w:space="0" w:color="auto"/>
        <w:bottom w:val="none" w:sz="0" w:space="0" w:color="auto"/>
        <w:right w:val="none" w:sz="0" w:space="0" w:color="auto"/>
      </w:divBdr>
      <w:divsChild>
        <w:div w:id="861093741">
          <w:marLeft w:val="634"/>
          <w:marRight w:val="0"/>
          <w:marTop w:val="240"/>
          <w:marBottom w:val="240"/>
          <w:divBdr>
            <w:top w:val="none" w:sz="0" w:space="0" w:color="auto"/>
            <w:left w:val="none" w:sz="0" w:space="0" w:color="auto"/>
            <w:bottom w:val="none" w:sz="0" w:space="0" w:color="auto"/>
            <w:right w:val="none" w:sz="0" w:space="0" w:color="auto"/>
          </w:divBdr>
        </w:div>
        <w:div w:id="1734114117">
          <w:marLeft w:val="634"/>
          <w:marRight w:val="0"/>
          <w:marTop w:val="240"/>
          <w:marBottom w:val="240"/>
          <w:divBdr>
            <w:top w:val="none" w:sz="0" w:space="0" w:color="auto"/>
            <w:left w:val="none" w:sz="0" w:space="0" w:color="auto"/>
            <w:bottom w:val="none" w:sz="0" w:space="0" w:color="auto"/>
            <w:right w:val="none" w:sz="0" w:space="0" w:color="auto"/>
          </w:divBdr>
        </w:div>
        <w:div w:id="1275595817">
          <w:marLeft w:val="634"/>
          <w:marRight w:val="0"/>
          <w:marTop w:val="240"/>
          <w:marBottom w:val="240"/>
          <w:divBdr>
            <w:top w:val="none" w:sz="0" w:space="0" w:color="auto"/>
            <w:left w:val="none" w:sz="0" w:space="0" w:color="auto"/>
            <w:bottom w:val="none" w:sz="0" w:space="0" w:color="auto"/>
            <w:right w:val="none" w:sz="0" w:space="0" w:color="auto"/>
          </w:divBdr>
        </w:div>
        <w:div w:id="254242140">
          <w:marLeft w:val="634"/>
          <w:marRight w:val="0"/>
          <w:marTop w:val="240"/>
          <w:marBottom w:val="240"/>
          <w:divBdr>
            <w:top w:val="none" w:sz="0" w:space="0" w:color="auto"/>
            <w:left w:val="none" w:sz="0" w:space="0" w:color="auto"/>
            <w:bottom w:val="none" w:sz="0" w:space="0" w:color="auto"/>
            <w:right w:val="none" w:sz="0" w:space="0" w:color="auto"/>
          </w:divBdr>
        </w:div>
        <w:div w:id="1655983968">
          <w:marLeft w:val="634"/>
          <w:marRight w:val="0"/>
          <w:marTop w:val="240"/>
          <w:marBottom w:val="240"/>
          <w:divBdr>
            <w:top w:val="none" w:sz="0" w:space="0" w:color="auto"/>
            <w:left w:val="none" w:sz="0" w:space="0" w:color="auto"/>
            <w:bottom w:val="none" w:sz="0" w:space="0" w:color="auto"/>
            <w:right w:val="none" w:sz="0" w:space="0" w:color="auto"/>
          </w:divBdr>
        </w:div>
        <w:div w:id="560335088">
          <w:marLeft w:val="634"/>
          <w:marRight w:val="0"/>
          <w:marTop w:val="240"/>
          <w:marBottom w:val="240"/>
          <w:divBdr>
            <w:top w:val="none" w:sz="0" w:space="0" w:color="auto"/>
            <w:left w:val="none" w:sz="0" w:space="0" w:color="auto"/>
            <w:bottom w:val="none" w:sz="0" w:space="0" w:color="auto"/>
            <w:right w:val="none" w:sz="0" w:space="0" w:color="auto"/>
          </w:divBdr>
        </w:div>
        <w:div w:id="1134637530">
          <w:marLeft w:val="634"/>
          <w:marRight w:val="0"/>
          <w:marTop w:val="240"/>
          <w:marBottom w:val="240"/>
          <w:divBdr>
            <w:top w:val="none" w:sz="0" w:space="0" w:color="auto"/>
            <w:left w:val="none" w:sz="0" w:space="0" w:color="auto"/>
            <w:bottom w:val="none" w:sz="0" w:space="0" w:color="auto"/>
            <w:right w:val="none" w:sz="0" w:space="0" w:color="auto"/>
          </w:divBdr>
        </w:div>
      </w:divsChild>
    </w:div>
    <w:div w:id="331107450">
      <w:bodyDiv w:val="1"/>
      <w:marLeft w:val="0"/>
      <w:marRight w:val="0"/>
      <w:marTop w:val="0"/>
      <w:marBottom w:val="0"/>
      <w:divBdr>
        <w:top w:val="none" w:sz="0" w:space="0" w:color="auto"/>
        <w:left w:val="none" w:sz="0" w:space="0" w:color="auto"/>
        <w:bottom w:val="none" w:sz="0" w:space="0" w:color="auto"/>
        <w:right w:val="none" w:sz="0" w:space="0" w:color="auto"/>
      </w:divBdr>
    </w:div>
    <w:div w:id="375008224">
      <w:bodyDiv w:val="1"/>
      <w:marLeft w:val="0"/>
      <w:marRight w:val="0"/>
      <w:marTop w:val="0"/>
      <w:marBottom w:val="0"/>
      <w:divBdr>
        <w:top w:val="none" w:sz="0" w:space="0" w:color="auto"/>
        <w:left w:val="none" w:sz="0" w:space="0" w:color="auto"/>
        <w:bottom w:val="none" w:sz="0" w:space="0" w:color="auto"/>
        <w:right w:val="none" w:sz="0" w:space="0" w:color="auto"/>
      </w:divBdr>
    </w:div>
    <w:div w:id="382946070">
      <w:bodyDiv w:val="1"/>
      <w:marLeft w:val="0"/>
      <w:marRight w:val="0"/>
      <w:marTop w:val="0"/>
      <w:marBottom w:val="0"/>
      <w:divBdr>
        <w:top w:val="none" w:sz="0" w:space="0" w:color="auto"/>
        <w:left w:val="none" w:sz="0" w:space="0" w:color="auto"/>
        <w:bottom w:val="none" w:sz="0" w:space="0" w:color="auto"/>
        <w:right w:val="none" w:sz="0" w:space="0" w:color="auto"/>
      </w:divBdr>
    </w:div>
    <w:div w:id="516769651">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754325980">
      <w:bodyDiv w:val="1"/>
      <w:marLeft w:val="0"/>
      <w:marRight w:val="0"/>
      <w:marTop w:val="0"/>
      <w:marBottom w:val="0"/>
      <w:divBdr>
        <w:top w:val="none" w:sz="0" w:space="0" w:color="auto"/>
        <w:left w:val="none" w:sz="0" w:space="0" w:color="auto"/>
        <w:bottom w:val="none" w:sz="0" w:space="0" w:color="auto"/>
        <w:right w:val="none" w:sz="0" w:space="0" w:color="auto"/>
      </w:divBdr>
    </w:div>
    <w:div w:id="774523697">
      <w:bodyDiv w:val="1"/>
      <w:marLeft w:val="0"/>
      <w:marRight w:val="0"/>
      <w:marTop w:val="0"/>
      <w:marBottom w:val="0"/>
      <w:divBdr>
        <w:top w:val="none" w:sz="0" w:space="0" w:color="auto"/>
        <w:left w:val="none" w:sz="0" w:space="0" w:color="auto"/>
        <w:bottom w:val="none" w:sz="0" w:space="0" w:color="auto"/>
        <w:right w:val="none" w:sz="0" w:space="0" w:color="auto"/>
      </w:divBdr>
    </w:div>
    <w:div w:id="827481170">
      <w:bodyDiv w:val="1"/>
      <w:marLeft w:val="0"/>
      <w:marRight w:val="0"/>
      <w:marTop w:val="0"/>
      <w:marBottom w:val="0"/>
      <w:divBdr>
        <w:top w:val="none" w:sz="0" w:space="0" w:color="auto"/>
        <w:left w:val="none" w:sz="0" w:space="0" w:color="auto"/>
        <w:bottom w:val="none" w:sz="0" w:space="0" w:color="auto"/>
        <w:right w:val="none" w:sz="0" w:space="0" w:color="auto"/>
      </w:divBdr>
    </w:div>
    <w:div w:id="1005549706">
      <w:bodyDiv w:val="1"/>
      <w:marLeft w:val="0"/>
      <w:marRight w:val="0"/>
      <w:marTop w:val="0"/>
      <w:marBottom w:val="0"/>
      <w:divBdr>
        <w:top w:val="none" w:sz="0" w:space="0" w:color="auto"/>
        <w:left w:val="none" w:sz="0" w:space="0" w:color="auto"/>
        <w:bottom w:val="none" w:sz="0" w:space="0" w:color="auto"/>
        <w:right w:val="none" w:sz="0" w:space="0" w:color="auto"/>
      </w:divBdr>
      <w:divsChild>
        <w:div w:id="1460494498">
          <w:marLeft w:val="0"/>
          <w:marRight w:val="0"/>
          <w:marTop w:val="0"/>
          <w:marBottom w:val="0"/>
          <w:divBdr>
            <w:top w:val="none" w:sz="0" w:space="0" w:color="auto"/>
            <w:left w:val="none" w:sz="0" w:space="0" w:color="auto"/>
            <w:bottom w:val="none" w:sz="0" w:space="0" w:color="auto"/>
            <w:right w:val="none" w:sz="0" w:space="0" w:color="auto"/>
          </w:divBdr>
        </w:div>
      </w:divsChild>
    </w:div>
    <w:div w:id="1416973775">
      <w:bodyDiv w:val="1"/>
      <w:marLeft w:val="0"/>
      <w:marRight w:val="0"/>
      <w:marTop w:val="0"/>
      <w:marBottom w:val="0"/>
      <w:divBdr>
        <w:top w:val="none" w:sz="0" w:space="0" w:color="auto"/>
        <w:left w:val="none" w:sz="0" w:space="0" w:color="auto"/>
        <w:bottom w:val="none" w:sz="0" w:space="0" w:color="auto"/>
        <w:right w:val="none" w:sz="0" w:space="0" w:color="auto"/>
      </w:divBdr>
    </w:div>
    <w:div w:id="1583291498">
      <w:bodyDiv w:val="1"/>
      <w:marLeft w:val="0"/>
      <w:marRight w:val="0"/>
      <w:marTop w:val="0"/>
      <w:marBottom w:val="0"/>
      <w:divBdr>
        <w:top w:val="none" w:sz="0" w:space="0" w:color="auto"/>
        <w:left w:val="none" w:sz="0" w:space="0" w:color="auto"/>
        <w:bottom w:val="none" w:sz="0" w:space="0" w:color="auto"/>
        <w:right w:val="none" w:sz="0" w:space="0" w:color="auto"/>
      </w:divBdr>
    </w:div>
    <w:div w:id="20121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77773022_An_Economic_Validation_of_Salad_Cucumber_Cultivation_under_Protected_House_Conditions_in_Low_Country_Wet_Zone_of_Sri_Lanka" TargetMode="External"/><Relationship Id="rId3" Type="http://schemas.openxmlformats.org/officeDocument/2006/relationships/settings" Target="settings.xml"/><Relationship Id="rId7" Type="http://schemas.openxmlformats.org/officeDocument/2006/relationships/hyperlink" Target="https://doi.org/10.14719/pst.87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agro.2025.1611739" TargetMode="External"/><Relationship Id="rId11" Type="http://schemas.openxmlformats.org/officeDocument/2006/relationships/fontTable" Target="fontTable.xml"/><Relationship Id="rId5" Type="http://schemas.openxmlformats.org/officeDocument/2006/relationships/hyperlink" Target="mailto:ishabandara20@gmail.com" TargetMode="External"/><Relationship Id="rId10" Type="http://schemas.openxmlformats.org/officeDocument/2006/relationships/hyperlink" Target="https://doi.org/10.3390/agronomy12123189" TargetMode="External"/><Relationship Id="rId4" Type="http://schemas.openxmlformats.org/officeDocument/2006/relationships/webSettings" Target="webSettings.xml"/><Relationship Id="rId9" Type="http://schemas.openxmlformats.org/officeDocument/2006/relationships/hyperlink" Target="https://doi.org/10.1016/j.focha.2024.10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dcterms:created xsi:type="dcterms:W3CDTF">2025-12-29T15:16:00Z</dcterms:created>
  <dcterms:modified xsi:type="dcterms:W3CDTF">2025-12-30T16:03:00Z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id="IIMmmuCp"/&gt;&lt;style id="http://www.zotero.org/styles/harvard-cite-them-right" locale="en-US" hasBibliography="1" bibliographyStyleHasBeenSet="0"/&gt;&lt;prefs&gt;&lt;pref name="fieldType" value="Field"/&gt;&lt;pref </vt:lpwstr>
  </property>
  <property fmtid="{D5CDD505-2E9C-101B-9397-08002B2CF9AE}" pid="3" name="ZOTERO_PREF_2">
    <vt:lpwstr>name="automaticJournalAbbreviations" value="true"/&gt;&lt;/prefs&gt;&lt;/data&gt;</vt:lpwstr>
  </property>
</Properties>
</file>